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0628" w14:textId="77777777" w:rsidR="00CB35D5" w:rsidRDefault="00CB35D5" w:rsidP="00A67A62">
      <w:pPr>
        <w:jc w:val="both"/>
        <w:rPr>
          <w:rFonts w:cs="Arial"/>
          <w:b/>
          <w:szCs w:val="18"/>
        </w:rPr>
      </w:pPr>
    </w:p>
    <w:p w14:paraId="5C241D92" w14:textId="3EA55723" w:rsidR="00A67A62" w:rsidRPr="003A766E" w:rsidRDefault="00A67A62" w:rsidP="00A67A62">
      <w:pPr>
        <w:jc w:val="both"/>
        <w:rPr>
          <w:rFonts w:cs="Arial"/>
          <w:b/>
          <w:szCs w:val="18"/>
        </w:rPr>
      </w:pPr>
      <w:r w:rsidRPr="003A766E">
        <w:rPr>
          <w:rFonts w:cs="Arial"/>
          <w:b/>
          <w:szCs w:val="18"/>
        </w:rPr>
        <w:t>DIPUTADOS DE LA LXIV LEGISLATURA</w:t>
      </w:r>
    </w:p>
    <w:p w14:paraId="708F4FB7" w14:textId="77777777" w:rsidR="00A67A62" w:rsidRPr="003A766E" w:rsidRDefault="00A67A62" w:rsidP="00A67A62">
      <w:pPr>
        <w:jc w:val="both"/>
        <w:rPr>
          <w:rFonts w:cs="Arial"/>
          <w:b/>
          <w:szCs w:val="18"/>
        </w:rPr>
      </w:pPr>
      <w:r w:rsidRPr="003A766E">
        <w:rPr>
          <w:rFonts w:cs="Arial"/>
          <w:b/>
          <w:szCs w:val="18"/>
        </w:rPr>
        <w:t>DEL CONGRESO DEL ESTADO DE SAN LUIS POTOSÍ</w:t>
      </w:r>
    </w:p>
    <w:p w14:paraId="44F20BFA" w14:textId="77777777" w:rsidR="00162947" w:rsidRPr="003A766E" w:rsidRDefault="00A67A62" w:rsidP="00A67A62">
      <w:pPr>
        <w:jc w:val="both"/>
        <w:rPr>
          <w:rFonts w:cs="Arial"/>
          <w:b/>
          <w:szCs w:val="18"/>
        </w:rPr>
      </w:pPr>
      <w:r w:rsidRPr="003A766E">
        <w:rPr>
          <w:rFonts w:cs="Arial"/>
          <w:b/>
          <w:szCs w:val="18"/>
        </w:rPr>
        <w:t>PRESENTES</w:t>
      </w:r>
    </w:p>
    <w:p w14:paraId="14C25043" w14:textId="77777777" w:rsidR="00162947" w:rsidRPr="003A766E" w:rsidRDefault="00162947" w:rsidP="00162947">
      <w:pPr>
        <w:pStyle w:val="Ttulo3"/>
        <w:ind w:right="-36"/>
      </w:pPr>
    </w:p>
    <w:p w14:paraId="7D8DD707" w14:textId="77777777" w:rsidR="00162947" w:rsidRPr="003A766E" w:rsidRDefault="00162947" w:rsidP="00162947">
      <w:pPr>
        <w:pStyle w:val="Ttulo3"/>
        <w:ind w:right="-36"/>
        <w:jc w:val="center"/>
      </w:pPr>
      <w:r w:rsidRPr="003A766E">
        <w:t>EXPOSICIÓN DE MOTIVOS</w:t>
      </w:r>
    </w:p>
    <w:p w14:paraId="457F2CB1" w14:textId="77777777" w:rsidR="00AC7A53" w:rsidRPr="003A766E" w:rsidRDefault="00AC7A53" w:rsidP="00162947">
      <w:pPr>
        <w:autoSpaceDE w:val="0"/>
        <w:autoSpaceDN w:val="0"/>
        <w:adjustRightInd w:val="0"/>
        <w:jc w:val="both"/>
        <w:rPr>
          <w:rFonts w:cs="Arial"/>
          <w:szCs w:val="18"/>
        </w:rPr>
      </w:pPr>
    </w:p>
    <w:p w14:paraId="3AE25399" w14:textId="77777777" w:rsidR="00532634" w:rsidRPr="003A766E" w:rsidRDefault="00DD785F" w:rsidP="003143FE">
      <w:pPr>
        <w:jc w:val="both"/>
        <w:rPr>
          <w:rFonts w:cs="Arial"/>
          <w:szCs w:val="18"/>
        </w:rPr>
      </w:pPr>
      <w:r w:rsidRPr="003A766E">
        <w:rPr>
          <w:rFonts w:cs="Arial"/>
          <w:szCs w:val="18"/>
        </w:rPr>
        <w:t xml:space="preserve">El Municipio como gobierno local es </w:t>
      </w:r>
      <w:r w:rsidR="003143FE" w:rsidRPr="003A766E">
        <w:rPr>
          <w:rFonts w:cs="Arial"/>
          <w:szCs w:val="18"/>
        </w:rPr>
        <w:t xml:space="preserve">más cercano a la población, </w:t>
      </w:r>
      <w:r w:rsidR="00532634" w:rsidRPr="003A766E">
        <w:rPr>
          <w:rFonts w:cs="Arial"/>
          <w:szCs w:val="18"/>
        </w:rPr>
        <w:t xml:space="preserve">y por ende conoce las necesidades </w:t>
      </w:r>
      <w:r w:rsidR="003143FE" w:rsidRPr="003A766E">
        <w:rPr>
          <w:rFonts w:cs="Arial"/>
          <w:szCs w:val="18"/>
        </w:rPr>
        <w:t xml:space="preserve">más </w:t>
      </w:r>
      <w:r w:rsidRPr="003A766E">
        <w:rPr>
          <w:rFonts w:cs="Arial"/>
          <w:szCs w:val="18"/>
        </w:rPr>
        <w:t>inmediatas</w:t>
      </w:r>
      <w:r w:rsidR="00532634" w:rsidRPr="003A766E">
        <w:rPr>
          <w:rFonts w:cs="Arial"/>
          <w:szCs w:val="18"/>
        </w:rPr>
        <w:t xml:space="preserve"> de la sociedad.</w:t>
      </w:r>
      <w:r w:rsidR="003143FE" w:rsidRPr="003A766E">
        <w:rPr>
          <w:rFonts w:cs="Arial"/>
          <w:szCs w:val="18"/>
        </w:rPr>
        <w:t xml:space="preserve"> </w:t>
      </w:r>
    </w:p>
    <w:p w14:paraId="17ADF17F" w14:textId="77777777" w:rsidR="00532634" w:rsidRPr="003A766E" w:rsidRDefault="00532634" w:rsidP="003143FE">
      <w:pPr>
        <w:jc w:val="both"/>
        <w:rPr>
          <w:rFonts w:cs="Arial"/>
          <w:szCs w:val="18"/>
        </w:rPr>
      </w:pPr>
    </w:p>
    <w:p w14:paraId="7E45712F" w14:textId="77777777" w:rsidR="000A5A8E" w:rsidRPr="003A766E" w:rsidRDefault="003143FE" w:rsidP="003143FE">
      <w:pPr>
        <w:jc w:val="both"/>
        <w:rPr>
          <w:rFonts w:cs="Arial"/>
          <w:szCs w:val="18"/>
        </w:rPr>
      </w:pPr>
      <w:r w:rsidRPr="003A766E">
        <w:rPr>
          <w:rFonts w:cs="Arial"/>
          <w:szCs w:val="18"/>
        </w:rPr>
        <w:t>En este senti</w:t>
      </w:r>
      <w:r w:rsidR="00DD785F" w:rsidRPr="003A766E">
        <w:rPr>
          <w:rFonts w:cs="Arial"/>
          <w:szCs w:val="18"/>
        </w:rPr>
        <w:t>do, los recursos de que dispone</w:t>
      </w:r>
      <w:r w:rsidRPr="003A766E">
        <w:rPr>
          <w:rFonts w:cs="Arial"/>
          <w:szCs w:val="18"/>
        </w:rPr>
        <w:t xml:space="preserve"> </w:t>
      </w:r>
      <w:r w:rsidR="00DD785F" w:rsidRPr="003A766E">
        <w:rPr>
          <w:rFonts w:cs="Arial"/>
          <w:szCs w:val="18"/>
        </w:rPr>
        <w:t>el municipio</w:t>
      </w:r>
      <w:r w:rsidRPr="003A766E">
        <w:rPr>
          <w:rFonts w:cs="Arial"/>
          <w:szCs w:val="18"/>
        </w:rPr>
        <w:t xml:space="preserve"> son escasos, lo que dificulta el cumplimiento de objetivos y metas del gobierno; Dependen en gran medida, de las participaciones y aportaciones federares, los recursos propios son pocos debido a que las fuen</w:t>
      </w:r>
      <w:r w:rsidR="00DD785F" w:rsidRPr="003A766E">
        <w:rPr>
          <w:rFonts w:cs="Arial"/>
          <w:szCs w:val="18"/>
        </w:rPr>
        <w:t>tes de tributación son escasas,</w:t>
      </w:r>
      <w:r w:rsidRPr="003A766E">
        <w:rPr>
          <w:rFonts w:cs="Arial"/>
          <w:szCs w:val="18"/>
        </w:rPr>
        <w:t xml:space="preserve"> y aunado a la falta de cultura de la población para contribuir al gasto público. </w:t>
      </w:r>
    </w:p>
    <w:p w14:paraId="49141C06" w14:textId="77777777" w:rsidR="000A5A8E" w:rsidRPr="003A766E" w:rsidRDefault="000A5A8E" w:rsidP="003143FE">
      <w:pPr>
        <w:jc w:val="both"/>
        <w:rPr>
          <w:rFonts w:cs="Arial"/>
          <w:szCs w:val="18"/>
        </w:rPr>
      </w:pPr>
    </w:p>
    <w:p w14:paraId="2383E713" w14:textId="77777777" w:rsidR="00DD785F" w:rsidRPr="003A766E" w:rsidRDefault="00DD785F" w:rsidP="003143FE">
      <w:pPr>
        <w:jc w:val="both"/>
        <w:rPr>
          <w:rFonts w:cs="Arial"/>
          <w:szCs w:val="18"/>
        </w:rPr>
      </w:pPr>
      <w:r w:rsidRPr="003A766E">
        <w:rPr>
          <w:rFonts w:cs="Arial"/>
          <w:szCs w:val="18"/>
        </w:rPr>
        <w:t>La administración 202</w:t>
      </w:r>
      <w:r w:rsidR="00A67A62" w:rsidRPr="003A766E">
        <w:rPr>
          <w:rFonts w:cs="Arial"/>
          <w:szCs w:val="18"/>
        </w:rPr>
        <w:t>4</w:t>
      </w:r>
      <w:r w:rsidR="003143FE" w:rsidRPr="003A766E">
        <w:rPr>
          <w:rFonts w:cs="Arial"/>
          <w:szCs w:val="18"/>
        </w:rPr>
        <w:t>-202</w:t>
      </w:r>
      <w:r w:rsidR="00A67A62" w:rsidRPr="003A766E">
        <w:rPr>
          <w:rFonts w:cs="Arial"/>
          <w:szCs w:val="18"/>
        </w:rPr>
        <w:t>7</w:t>
      </w:r>
      <w:r w:rsidRPr="003A766E">
        <w:rPr>
          <w:rFonts w:cs="Arial"/>
          <w:szCs w:val="18"/>
        </w:rPr>
        <w:t>,</w:t>
      </w:r>
      <w:r w:rsidR="003143FE" w:rsidRPr="003A766E">
        <w:rPr>
          <w:rFonts w:cs="Arial"/>
          <w:szCs w:val="18"/>
        </w:rPr>
        <w:t xml:space="preserve"> tiene un gran compromiso con el cumplimiento de las metas y objetivos trazados en Plan Municipal de Desarrollo, con una visión de largo plazo en la que se busca establecer una nueva y mejor forma de gestionar los asuntos públicos para alcanzar el verdadero potencial de nuestro municipio y brindar mejores condiciones de vida para la población. </w:t>
      </w:r>
    </w:p>
    <w:p w14:paraId="16449607" w14:textId="77777777" w:rsidR="003143FE" w:rsidRPr="003A766E" w:rsidRDefault="003143FE" w:rsidP="00162947">
      <w:pPr>
        <w:autoSpaceDE w:val="0"/>
        <w:autoSpaceDN w:val="0"/>
        <w:adjustRightInd w:val="0"/>
        <w:jc w:val="both"/>
        <w:rPr>
          <w:rFonts w:cs="Arial"/>
          <w:szCs w:val="18"/>
        </w:rPr>
      </w:pPr>
    </w:p>
    <w:p w14:paraId="603C4104" w14:textId="77777777" w:rsidR="00162947" w:rsidRPr="003A766E" w:rsidRDefault="00162947" w:rsidP="00162947">
      <w:pPr>
        <w:autoSpaceDE w:val="0"/>
        <w:autoSpaceDN w:val="0"/>
        <w:adjustRightInd w:val="0"/>
        <w:jc w:val="both"/>
        <w:rPr>
          <w:rFonts w:cs="Arial"/>
          <w:szCs w:val="18"/>
        </w:rPr>
      </w:pPr>
      <w:r w:rsidRPr="003A766E">
        <w:rPr>
          <w:rFonts w:cs="Arial"/>
          <w:szCs w:val="18"/>
        </w:rPr>
        <w:t xml:space="preserve">Los cambios legales que se han venido dando en el ámbito nacional para mejorar el sistema de controles y de fiscalización de los recursos, deben ser una realizada en el ejercicio y administración de los </w:t>
      </w:r>
      <w:r w:rsidR="00FE1EEE" w:rsidRPr="003A766E">
        <w:rPr>
          <w:rFonts w:cs="Arial"/>
          <w:szCs w:val="18"/>
        </w:rPr>
        <w:t>recursos públicos</w:t>
      </w:r>
      <w:r w:rsidRPr="003A766E">
        <w:rPr>
          <w:rFonts w:cs="Arial"/>
          <w:szCs w:val="18"/>
        </w:rPr>
        <w:t xml:space="preserve"> que captan y se les otorgan vía participaciones y aportaciones a los municipios.</w:t>
      </w:r>
    </w:p>
    <w:p w14:paraId="02971252" w14:textId="77777777" w:rsidR="00162947" w:rsidRPr="003A766E" w:rsidRDefault="00162947" w:rsidP="00162947">
      <w:pPr>
        <w:autoSpaceDE w:val="0"/>
        <w:autoSpaceDN w:val="0"/>
        <w:adjustRightInd w:val="0"/>
        <w:jc w:val="both"/>
        <w:rPr>
          <w:rFonts w:cs="Arial"/>
          <w:szCs w:val="18"/>
        </w:rPr>
      </w:pPr>
    </w:p>
    <w:p w14:paraId="78A67B6C" w14:textId="77777777" w:rsidR="00162947" w:rsidRPr="003A766E" w:rsidRDefault="00162947" w:rsidP="00162947">
      <w:pPr>
        <w:autoSpaceDE w:val="0"/>
        <w:autoSpaceDN w:val="0"/>
        <w:adjustRightInd w:val="0"/>
        <w:jc w:val="both"/>
        <w:rPr>
          <w:rFonts w:cs="Arial"/>
          <w:szCs w:val="18"/>
        </w:rPr>
      </w:pPr>
      <w:r w:rsidRPr="003A766E">
        <w:rPr>
          <w:rFonts w:cs="Arial"/>
          <w:szCs w:val="18"/>
        </w:rPr>
        <w:t>También es importante señalar que a partir del año 2009, con las reformas aprobadas el 14 de septiembre del año 2007 a la Ley de Coordinación Fiscal Federal, la Federación distribuirá el Fondo de Fomento Municipal a los estados, de acuerdo con el esfuerzo recaudatorio que en forma global hagan los municipios en materia del impuesto predial, y los derechos de agua potable; pero además, para repartir el Fondo General de Participaciones a los estados, se tomará en cuenta entre otros factores, las contribuciones referidas, y el impuesto sobre adquisiciones de bienes inmuebles y otros derechos reales.</w:t>
      </w:r>
    </w:p>
    <w:p w14:paraId="25D9E1D0" w14:textId="77777777" w:rsidR="00162947" w:rsidRPr="003A766E" w:rsidRDefault="00162947" w:rsidP="00162947">
      <w:pPr>
        <w:ind w:right="-36"/>
        <w:jc w:val="both"/>
        <w:rPr>
          <w:rFonts w:cs="Arial"/>
          <w:szCs w:val="18"/>
        </w:rPr>
      </w:pPr>
    </w:p>
    <w:p w14:paraId="32B8B19E" w14:textId="77777777" w:rsidR="00162947" w:rsidRPr="003A766E" w:rsidRDefault="00162947" w:rsidP="00162947">
      <w:pPr>
        <w:autoSpaceDE w:val="0"/>
        <w:autoSpaceDN w:val="0"/>
        <w:adjustRightInd w:val="0"/>
        <w:jc w:val="both"/>
        <w:rPr>
          <w:rFonts w:cs="Arial"/>
          <w:szCs w:val="18"/>
        </w:rPr>
      </w:pPr>
      <w:r w:rsidRPr="003A766E">
        <w:rPr>
          <w:rFonts w:cs="Arial"/>
          <w:szCs w:val="18"/>
        </w:rPr>
        <w:t>Por lo anterior, el esfuerzo recaudatorio que haga cada municipio en materia de predial, adquisiciones de bienes inmuebles y otros derechos reales, y los derechos de agua potable, beneficiará a los gobiernos municipales y estatal.</w:t>
      </w:r>
    </w:p>
    <w:p w14:paraId="7282D80E" w14:textId="77777777" w:rsidR="00162947" w:rsidRPr="003A766E" w:rsidRDefault="00162947" w:rsidP="00162947">
      <w:pPr>
        <w:autoSpaceDE w:val="0"/>
        <w:autoSpaceDN w:val="0"/>
        <w:adjustRightInd w:val="0"/>
        <w:jc w:val="both"/>
        <w:rPr>
          <w:rFonts w:cs="Arial"/>
          <w:szCs w:val="18"/>
        </w:rPr>
      </w:pPr>
    </w:p>
    <w:p w14:paraId="20A7933D" w14:textId="0595B089" w:rsidR="00162947" w:rsidRPr="003A766E" w:rsidRDefault="00162947" w:rsidP="00162947">
      <w:pPr>
        <w:autoSpaceDE w:val="0"/>
        <w:autoSpaceDN w:val="0"/>
        <w:adjustRightInd w:val="0"/>
        <w:jc w:val="both"/>
        <w:rPr>
          <w:rFonts w:cs="Arial"/>
          <w:b/>
          <w:szCs w:val="18"/>
          <w:lang w:val="es-MX"/>
        </w:rPr>
      </w:pPr>
      <w:r w:rsidRPr="003A766E">
        <w:rPr>
          <w:rFonts w:cs="Arial"/>
          <w:szCs w:val="18"/>
          <w:lang w:val="es-MX"/>
        </w:rPr>
        <w:t xml:space="preserve">La ley de ingresos del Municipio de </w:t>
      </w:r>
      <w:r w:rsidRPr="003A766E">
        <w:rPr>
          <w:rFonts w:cs="Arial"/>
          <w:b/>
          <w:szCs w:val="18"/>
          <w:lang w:val="es-MX"/>
        </w:rPr>
        <w:t>Ahualulco</w:t>
      </w:r>
      <w:r w:rsidR="008D1CF2" w:rsidRPr="003A766E">
        <w:rPr>
          <w:rFonts w:cs="Arial"/>
          <w:b/>
          <w:szCs w:val="18"/>
          <w:lang w:val="es-MX"/>
        </w:rPr>
        <w:t xml:space="preserve"> del Sonido 13</w:t>
      </w:r>
      <w:r w:rsidRPr="003A766E">
        <w:rPr>
          <w:rFonts w:cs="Arial"/>
          <w:b/>
          <w:szCs w:val="18"/>
          <w:lang w:val="es-MX"/>
        </w:rPr>
        <w:t>, S.L.P.</w:t>
      </w:r>
      <w:r w:rsidRPr="003A766E">
        <w:rPr>
          <w:rFonts w:cs="Arial"/>
          <w:szCs w:val="18"/>
          <w:lang w:val="es-MX"/>
        </w:rPr>
        <w:t>, para el ejercicio 20</w:t>
      </w:r>
      <w:r w:rsidR="006A576E" w:rsidRPr="003A766E">
        <w:rPr>
          <w:rFonts w:cs="Arial"/>
          <w:szCs w:val="18"/>
          <w:lang w:val="es-MX"/>
        </w:rPr>
        <w:t>2</w:t>
      </w:r>
      <w:r w:rsidR="00790D7A" w:rsidRPr="003A766E">
        <w:rPr>
          <w:rFonts w:cs="Arial"/>
          <w:szCs w:val="18"/>
          <w:lang w:val="es-MX"/>
        </w:rPr>
        <w:t>6</w:t>
      </w:r>
      <w:r w:rsidRPr="003A766E">
        <w:rPr>
          <w:rFonts w:cs="Arial"/>
          <w:szCs w:val="18"/>
          <w:lang w:val="es-MX"/>
        </w:rPr>
        <w:t>, es una disposición normativa en la que se determina anualmente el monto de los impuestos, derechos, productos, aprovechamientos, participaciones, aportaciones e ingresos extraordinarios que se tenga derecho a percibir, conforme lo dispone la Constitución Política de los Estados Unidos Mexicanos, la Constitución Política del Estado de San Luis Potosí, La Ley de Hacienda para los Municipios del Estado, y el Código Fiscal del Estado, entre otros ordenamientos aplicables.</w:t>
      </w:r>
    </w:p>
    <w:p w14:paraId="57C85244" w14:textId="77777777" w:rsidR="00162947" w:rsidRPr="003A766E" w:rsidRDefault="00162947" w:rsidP="00162947">
      <w:pPr>
        <w:ind w:right="-36"/>
        <w:jc w:val="both"/>
        <w:rPr>
          <w:rFonts w:cs="Arial"/>
          <w:szCs w:val="18"/>
        </w:rPr>
      </w:pPr>
    </w:p>
    <w:p w14:paraId="3B08E301" w14:textId="77777777" w:rsidR="00162947" w:rsidRPr="003A766E" w:rsidRDefault="00162947" w:rsidP="00162947">
      <w:pPr>
        <w:ind w:right="-36"/>
        <w:jc w:val="both"/>
        <w:rPr>
          <w:rFonts w:cs="Arial"/>
          <w:szCs w:val="18"/>
        </w:rPr>
      </w:pPr>
      <w:r w:rsidRPr="003A766E">
        <w:rPr>
          <w:rFonts w:cs="Arial"/>
          <w:szCs w:val="18"/>
        </w:rPr>
        <w:t xml:space="preserve">Con el fin de facilitar el cruce de cuentas contables, presupuestales, financieras, administrativas y funcionales, y de sujetarse a las </w:t>
      </w:r>
      <w:r w:rsidR="008A6BE8" w:rsidRPr="003A766E">
        <w:rPr>
          <w:rFonts w:cs="Arial"/>
          <w:szCs w:val="18"/>
        </w:rPr>
        <w:t>determinaciones legales</w:t>
      </w:r>
      <w:r w:rsidRPr="003A766E">
        <w:rPr>
          <w:rFonts w:cs="Arial"/>
          <w:szCs w:val="18"/>
        </w:rPr>
        <w:t xml:space="preserve"> que prevé el artículo 61 de la Ley General de Contabilidad Gubernamental, se establece la clasificación de las fuentes de ingresos y la estimación del mismo, como lo marca dicho dispositivo.  </w:t>
      </w:r>
    </w:p>
    <w:p w14:paraId="5EF97135" w14:textId="77777777" w:rsidR="00162947" w:rsidRPr="003A766E" w:rsidRDefault="00162947" w:rsidP="00162947">
      <w:pPr>
        <w:ind w:right="-36"/>
        <w:jc w:val="both"/>
        <w:rPr>
          <w:rFonts w:cs="Arial"/>
          <w:szCs w:val="18"/>
        </w:rPr>
      </w:pPr>
    </w:p>
    <w:p w14:paraId="2278E1E9" w14:textId="77777777" w:rsidR="00162947" w:rsidRPr="003A766E" w:rsidRDefault="00162947" w:rsidP="00162947">
      <w:pPr>
        <w:ind w:right="-36"/>
        <w:jc w:val="both"/>
        <w:rPr>
          <w:rFonts w:cs="Arial"/>
          <w:szCs w:val="18"/>
        </w:rPr>
      </w:pPr>
      <w:r w:rsidRPr="003A766E">
        <w:rPr>
          <w:rFonts w:cs="Arial"/>
          <w:szCs w:val="18"/>
        </w:rPr>
        <w:t>A fin de cumplir con lo previsto por el artículo 18, de la Ley de Disciplina Financiera de las Entidades Federativas y Municipios, se agregan a esta ley los anexos respectivos, en aras de un mejor funcionamiento de la actividad financiera de este municipio y, por ende, de su mejor control, seguimiento y fiscalización del ingreso.</w:t>
      </w:r>
    </w:p>
    <w:p w14:paraId="127F7174" w14:textId="77777777" w:rsidR="00162947" w:rsidRPr="003A766E" w:rsidRDefault="00162947" w:rsidP="00162947">
      <w:pPr>
        <w:ind w:right="-36"/>
        <w:jc w:val="both"/>
        <w:rPr>
          <w:rFonts w:cs="Arial"/>
          <w:szCs w:val="18"/>
        </w:rPr>
      </w:pPr>
    </w:p>
    <w:p w14:paraId="3E301F65" w14:textId="77777777" w:rsidR="00162947" w:rsidRPr="003A766E" w:rsidRDefault="00162947" w:rsidP="00162947">
      <w:pPr>
        <w:ind w:right="-36"/>
        <w:jc w:val="both"/>
        <w:rPr>
          <w:rFonts w:cs="Arial"/>
          <w:szCs w:val="18"/>
        </w:rPr>
      </w:pPr>
      <w:r w:rsidRPr="003A766E">
        <w:rPr>
          <w:rFonts w:cs="Arial"/>
          <w:szCs w:val="18"/>
        </w:rPr>
        <w:t>En lo referente a los impuestos, se prevén los cuatro que establece la Ley de Hacienda para los Municipios del Estado, los cuales son: predial, de adquisición de inmuebles y otros derechos reales, plusvalía y espectáculos públicos, mismos que para este año no tienen aumento porque así lo planteo este municipio.</w:t>
      </w:r>
    </w:p>
    <w:p w14:paraId="57313EA1" w14:textId="77777777" w:rsidR="00162947" w:rsidRPr="003A766E" w:rsidRDefault="00162947" w:rsidP="00162947">
      <w:pPr>
        <w:ind w:right="-36"/>
        <w:jc w:val="both"/>
        <w:rPr>
          <w:rFonts w:cs="Arial"/>
          <w:szCs w:val="18"/>
        </w:rPr>
      </w:pPr>
    </w:p>
    <w:p w14:paraId="173C97A2" w14:textId="77777777" w:rsidR="00162947" w:rsidRPr="003A766E" w:rsidRDefault="00162947" w:rsidP="00162947">
      <w:pPr>
        <w:ind w:right="-36"/>
        <w:jc w:val="both"/>
        <w:rPr>
          <w:rFonts w:cs="Arial"/>
          <w:szCs w:val="18"/>
        </w:rPr>
      </w:pPr>
      <w:r w:rsidRPr="003A766E">
        <w:rPr>
          <w:rFonts w:cs="Arial"/>
          <w:szCs w:val="18"/>
        </w:rPr>
        <w:t>En materia del impuesto predial, el hecho imponible o generador de la obligación tributaria se encuentra clasificado en diversos presupuestos objetivos, de acuerdo al destino de los predios, con el fin de establecer las tasas de acuerdo a la capacidad contributiva del sujeto pasivo, señalándose estas al millar por año.</w:t>
      </w:r>
    </w:p>
    <w:p w14:paraId="0A91DFF9" w14:textId="77777777" w:rsidR="00162947" w:rsidRPr="003A766E" w:rsidRDefault="00162947" w:rsidP="00162947">
      <w:pPr>
        <w:ind w:right="-36"/>
        <w:jc w:val="both"/>
        <w:rPr>
          <w:rFonts w:cs="Arial"/>
          <w:szCs w:val="18"/>
        </w:rPr>
      </w:pPr>
    </w:p>
    <w:p w14:paraId="1949F6D3" w14:textId="77777777" w:rsidR="00162947" w:rsidRPr="003A766E" w:rsidRDefault="00162947" w:rsidP="00162947">
      <w:pPr>
        <w:ind w:right="-36"/>
        <w:jc w:val="both"/>
        <w:rPr>
          <w:rFonts w:cs="Arial"/>
          <w:szCs w:val="18"/>
        </w:rPr>
      </w:pPr>
      <w:r w:rsidRPr="003A766E">
        <w:rPr>
          <w:rFonts w:cs="Arial"/>
          <w:szCs w:val="18"/>
        </w:rPr>
        <w:t>No causan este impuesto, los predios rústicos, cuando por factores climatológicos y otros ajenos a la voluntad de los productores, se haya originado la pérdida total de la producción.</w:t>
      </w:r>
    </w:p>
    <w:p w14:paraId="458ECC4D" w14:textId="77777777" w:rsidR="00162947" w:rsidRPr="003A766E" w:rsidRDefault="00162947" w:rsidP="00162947">
      <w:pPr>
        <w:ind w:right="-36"/>
        <w:jc w:val="both"/>
        <w:rPr>
          <w:rFonts w:cs="Arial"/>
          <w:szCs w:val="18"/>
        </w:rPr>
      </w:pPr>
    </w:p>
    <w:p w14:paraId="12408309" w14:textId="77777777" w:rsidR="00162947" w:rsidRPr="003A766E" w:rsidRDefault="00162947" w:rsidP="00162947">
      <w:pPr>
        <w:ind w:right="-36"/>
        <w:jc w:val="both"/>
        <w:rPr>
          <w:rFonts w:cs="Arial"/>
          <w:szCs w:val="18"/>
        </w:rPr>
      </w:pPr>
      <w:r w:rsidRPr="003A766E">
        <w:rPr>
          <w:rFonts w:cs="Arial"/>
          <w:szCs w:val="18"/>
        </w:rPr>
        <w:lastRenderedPageBreak/>
        <w:t xml:space="preserve">En el impuesto de espectáculos públicos, se establece una tasa general del </w:t>
      </w:r>
      <w:r w:rsidRPr="003A766E">
        <w:rPr>
          <w:rFonts w:cs="Arial"/>
          <w:b/>
          <w:szCs w:val="18"/>
        </w:rPr>
        <w:t>11%</w:t>
      </w:r>
      <w:r w:rsidRPr="003A766E">
        <w:rPr>
          <w:rFonts w:cs="Arial"/>
          <w:szCs w:val="18"/>
        </w:rPr>
        <w:t xml:space="preserve">, con excepción de las funciones de teatro y circo que será de </w:t>
      </w:r>
      <w:r w:rsidRPr="003A766E">
        <w:rPr>
          <w:rFonts w:cs="Arial"/>
          <w:b/>
          <w:szCs w:val="18"/>
        </w:rPr>
        <w:t>4%</w:t>
      </w:r>
      <w:r w:rsidRPr="003A766E">
        <w:rPr>
          <w:rFonts w:cs="Arial"/>
          <w:szCs w:val="18"/>
        </w:rPr>
        <w:t>, en base al anexo cinco del Convenio de Adhesión al Sistema Nacional de Coordinación Fiscal que tiene signado el Estado con la Federación.</w:t>
      </w:r>
    </w:p>
    <w:p w14:paraId="4FEFBAAC" w14:textId="77777777" w:rsidR="00162947" w:rsidRPr="003A766E" w:rsidRDefault="00162947" w:rsidP="00162947">
      <w:pPr>
        <w:ind w:right="-36"/>
        <w:jc w:val="both"/>
        <w:rPr>
          <w:rFonts w:cs="Arial"/>
          <w:szCs w:val="18"/>
        </w:rPr>
      </w:pPr>
    </w:p>
    <w:p w14:paraId="3AD9407C" w14:textId="7D26C645" w:rsidR="00162947" w:rsidRPr="003A766E" w:rsidRDefault="00162947" w:rsidP="00162947">
      <w:pPr>
        <w:autoSpaceDE w:val="0"/>
        <w:autoSpaceDN w:val="0"/>
        <w:adjustRightInd w:val="0"/>
        <w:jc w:val="both"/>
        <w:rPr>
          <w:rFonts w:cs="Arial"/>
          <w:bCs/>
          <w:szCs w:val="18"/>
          <w:lang w:val="es-MX"/>
        </w:rPr>
      </w:pPr>
      <w:r w:rsidRPr="003A766E">
        <w:rPr>
          <w:rFonts w:cs="Arial"/>
          <w:szCs w:val="18"/>
        </w:rPr>
        <w:t xml:space="preserve">En derechos, se prevén los de </w:t>
      </w:r>
      <w:r w:rsidRPr="003A766E">
        <w:rPr>
          <w:rFonts w:cs="Arial"/>
          <w:bCs/>
          <w:szCs w:val="18"/>
          <w:lang w:val="es-MX"/>
        </w:rPr>
        <w:t>agua potable; aseo público; panteones; rastro; planeación; tránsito y seguridad; registro civil; estacionamientos</w:t>
      </w:r>
      <w:r w:rsidR="00A06FD0" w:rsidRPr="003A766E">
        <w:rPr>
          <w:rFonts w:cs="Arial"/>
          <w:bCs/>
          <w:szCs w:val="18"/>
          <w:lang w:val="es-MX"/>
        </w:rPr>
        <w:t xml:space="preserve"> en vía pública</w:t>
      </w:r>
      <w:r w:rsidRPr="003A766E">
        <w:rPr>
          <w:rFonts w:cs="Arial"/>
          <w:bCs/>
          <w:szCs w:val="18"/>
          <w:lang w:val="es-MX"/>
        </w:rPr>
        <w:t xml:space="preserve">; reparación, conservación y mantenimiento de pavimentos; publicidad y anuncios; nomenclatura urbana; licencias para ventas de bebidas alcohólicas de baja graduación; expedición de copias, certificaciones y constancias diversas; servicios catastrales; </w:t>
      </w:r>
      <w:r w:rsidR="00A06FD0" w:rsidRPr="003A766E">
        <w:rPr>
          <w:rFonts w:cs="Arial"/>
          <w:bCs/>
          <w:szCs w:val="18"/>
          <w:lang w:val="es-MX"/>
        </w:rPr>
        <w:t>servicios de ecología y medio ambiente; servicios de protección civil; arrendamiento de inmuebles, locales y espacios físicos,</w:t>
      </w:r>
      <w:r w:rsidR="00FF0590" w:rsidRPr="003A766E">
        <w:rPr>
          <w:rFonts w:cs="Arial"/>
          <w:bCs/>
          <w:szCs w:val="18"/>
          <w:lang w:val="es-MX"/>
        </w:rPr>
        <w:t xml:space="preserve"> servicios de estacionamiento en la vía pública</w:t>
      </w:r>
      <w:r w:rsidR="00FF0590" w:rsidRPr="003A766E">
        <w:rPr>
          <w:rFonts w:cs="Arial"/>
          <w:b/>
          <w:szCs w:val="18"/>
          <w:lang w:val="es-MX"/>
        </w:rPr>
        <w:t>;</w:t>
      </w:r>
      <w:r w:rsidR="00B25FB5" w:rsidRPr="003A766E">
        <w:rPr>
          <w:rFonts w:cs="Arial"/>
          <w:bCs/>
          <w:szCs w:val="18"/>
          <w:lang w:val="es-MX"/>
        </w:rPr>
        <w:t xml:space="preserve"> </w:t>
      </w:r>
      <w:r w:rsidRPr="003A766E">
        <w:rPr>
          <w:rFonts w:cs="Arial"/>
          <w:bCs/>
          <w:szCs w:val="18"/>
          <w:lang w:val="es-MX"/>
        </w:rPr>
        <w:t>Asimismo, cualquier otro servicio que lleve a cabo el municipio y por el cual no esté expresamente prohibido su cobro.</w:t>
      </w:r>
    </w:p>
    <w:p w14:paraId="3B8BB362" w14:textId="77777777" w:rsidR="00162947" w:rsidRPr="003A766E" w:rsidRDefault="00162947" w:rsidP="00162947">
      <w:pPr>
        <w:autoSpaceDE w:val="0"/>
        <w:autoSpaceDN w:val="0"/>
        <w:adjustRightInd w:val="0"/>
        <w:jc w:val="both"/>
        <w:rPr>
          <w:rFonts w:cs="Arial"/>
          <w:bCs/>
          <w:szCs w:val="18"/>
          <w:lang w:val="es-MX"/>
        </w:rPr>
      </w:pPr>
    </w:p>
    <w:p w14:paraId="1446F14B" w14:textId="059CEB18" w:rsidR="00A06FD0" w:rsidRPr="003A766E" w:rsidRDefault="00A06FD0" w:rsidP="00162947">
      <w:pPr>
        <w:autoSpaceDE w:val="0"/>
        <w:autoSpaceDN w:val="0"/>
        <w:adjustRightInd w:val="0"/>
        <w:jc w:val="both"/>
        <w:rPr>
          <w:rFonts w:cs="Arial"/>
          <w:bCs/>
          <w:szCs w:val="18"/>
          <w:lang w:val="es-MX"/>
        </w:rPr>
      </w:pPr>
      <w:r w:rsidRPr="003A766E">
        <w:rPr>
          <w:rFonts w:cs="Arial"/>
          <w:bCs/>
          <w:szCs w:val="18"/>
          <w:lang w:val="es-MX"/>
        </w:rPr>
        <w:t xml:space="preserve">En aprovechamientos, se prevén los de multas administrativas, </w:t>
      </w:r>
      <w:r w:rsidR="00FF0590" w:rsidRPr="003A766E">
        <w:rPr>
          <w:rFonts w:cs="Arial"/>
          <w:bCs/>
          <w:szCs w:val="18"/>
          <w:lang w:val="es-MX"/>
        </w:rPr>
        <w:t xml:space="preserve">principalmente en las multas de policía y </w:t>
      </w:r>
      <w:r w:rsidR="0086428A" w:rsidRPr="003A766E">
        <w:rPr>
          <w:rFonts w:cs="Arial"/>
          <w:bCs/>
          <w:szCs w:val="18"/>
          <w:lang w:val="es-MX"/>
        </w:rPr>
        <w:t>tránsito</w:t>
      </w:r>
      <w:r w:rsidR="00FF0590" w:rsidRPr="003A766E">
        <w:rPr>
          <w:rFonts w:cs="Arial"/>
          <w:bCs/>
          <w:szCs w:val="18"/>
          <w:lang w:val="es-MX"/>
        </w:rPr>
        <w:t>.</w:t>
      </w:r>
      <w:r w:rsidRPr="003A766E">
        <w:rPr>
          <w:rFonts w:cs="Arial"/>
          <w:bCs/>
          <w:szCs w:val="18"/>
          <w:lang w:val="es-MX"/>
        </w:rPr>
        <w:t xml:space="preserve"> </w:t>
      </w:r>
    </w:p>
    <w:p w14:paraId="5A3D6D9C" w14:textId="77777777" w:rsidR="00A06FD0" w:rsidRPr="003A766E" w:rsidRDefault="00A06FD0" w:rsidP="00162947">
      <w:pPr>
        <w:autoSpaceDE w:val="0"/>
        <w:autoSpaceDN w:val="0"/>
        <w:adjustRightInd w:val="0"/>
        <w:jc w:val="both"/>
        <w:rPr>
          <w:rFonts w:cs="Arial"/>
          <w:bCs/>
          <w:szCs w:val="18"/>
          <w:lang w:val="es-MX"/>
        </w:rPr>
      </w:pPr>
    </w:p>
    <w:p w14:paraId="796D8460" w14:textId="7F1581B4" w:rsidR="00162947" w:rsidRPr="003A766E" w:rsidRDefault="00162947" w:rsidP="00162947">
      <w:pPr>
        <w:autoSpaceDE w:val="0"/>
        <w:autoSpaceDN w:val="0"/>
        <w:adjustRightInd w:val="0"/>
        <w:jc w:val="both"/>
        <w:rPr>
          <w:rFonts w:cs="Arial"/>
          <w:bCs/>
          <w:szCs w:val="18"/>
          <w:lang w:val="es-MX"/>
        </w:rPr>
      </w:pPr>
      <w:r w:rsidRPr="003A766E">
        <w:rPr>
          <w:rFonts w:cs="Arial"/>
          <w:bCs/>
          <w:szCs w:val="18"/>
          <w:lang w:val="es-MX"/>
        </w:rPr>
        <w:t xml:space="preserve">Un aspecto importante a considerar </w:t>
      </w:r>
      <w:r w:rsidR="0086428A" w:rsidRPr="003A766E">
        <w:rPr>
          <w:rFonts w:cs="Arial"/>
          <w:bCs/>
          <w:szCs w:val="18"/>
          <w:lang w:val="es-MX"/>
        </w:rPr>
        <w:t>es que el municipio realiza las modificaciones</w:t>
      </w:r>
      <w:r w:rsidR="00024DE4" w:rsidRPr="003A766E">
        <w:rPr>
          <w:rFonts w:cs="Arial"/>
          <w:bCs/>
          <w:szCs w:val="18"/>
          <w:lang w:val="es-MX"/>
        </w:rPr>
        <w:t xml:space="preserve"> de acuerdo a sus necesidades y que </w:t>
      </w:r>
      <w:r w:rsidRPr="003A766E">
        <w:rPr>
          <w:rFonts w:cs="Arial"/>
          <w:bCs/>
          <w:szCs w:val="18"/>
          <w:lang w:val="es-MX"/>
        </w:rPr>
        <w:t xml:space="preserve">en general no han tenido incremento en sus </w:t>
      </w:r>
      <w:r w:rsidRPr="003A766E">
        <w:rPr>
          <w:rFonts w:cs="Arial"/>
          <w:bCs/>
          <w:szCs w:val="18"/>
        </w:rPr>
        <w:t>costos</w:t>
      </w:r>
      <w:r w:rsidRPr="003A766E">
        <w:rPr>
          <w:rFonts w:cs="Arial"/>
          <w:bCs/>
          <w:szCs w:val="18"/>
          <w:lang w:val="es-MX"/>
        </w:rPr>
        <w:t xml:space="preserve"> y cuotas en los últimos año</w:t>
      </w:r>
      <w:r w:rsidR="008A6277" w:rsidRPr="003A766E">
        <w:rPr>
          <w:rFonts w:cs="Arial"/>
          <w:bCs/>
          <w:szCs w:val="18"/>
          <w:lang w:val="es-MX"/>
        </w:rPr>
        <w:t>s</w:t>
      </w:r>
      <w:r w:rsidRPr="003A766E">
        <w:rPr>
          <w:rFonts w:cs="Arial"/>
          <w:bCs/>
          <w:szCs w:val="18"/>
          <w:lang w:val="es-MX"/>
        </w:rPr>
        <w:t>: es por ello, que en algunos casos se plantea</w:t>
      </w:r>
      <w:r w:rsidR="005462B4" w:rsidRPr="003A766E">
        <w:rPr>
          <w:rFonts w:cs="Arial"/>
          <w:bCs/>
          <w:szCs w:val="18"/>
          <w:lang w:val="es-MX"/>
        </w:rPr>
        <w:t>n</w:t>
      </w:r>
      <w:r w:rsidRPr="003A766E">
        <w:rPr>
          <w:rFonts w:cs="Arial"/>
          <w:bCs/>
          <w:szCs w:val="18"/>
          <w:lang w:val="es-MX"/>
        </w:rPr>
        <w:t xml:space="preserve"> alzas </w:t>
      </w:r>
      <w:r w:rsidR="005462B4" w:rsidRPr="003A766E">
        <w:rPr>
          <w:rFonts w:cs="Arial"/>
          <w:bCs/>
          <w:szCs w:val="18"/>
          <w:lang w:val="es-MX"/>
        </w:rPr>
        <w:t xml:space="preserve">y adecuaciones de conceptos </w:t>
      </w:r>
      <w:r w:rsidRPr="003A766E">
        <w:rPr>
          <w:rFonts w:cs="Arial"/>
          <w:bCs/>
          <w:szCs w:val="18"/>
          <w:lang w:val="es-MX"/>
        </w:rPr>
        <w:t xml:space="preserve">que de aprobarse </w:t>
      </w:r>
      <w:r w:rsidR="003B0ECA" w:rsidRPr="003A766E">
        <w:rPr>
          <w:rFonts w:cs="Arial"/>
          <w:bCs/>
          <w:szCs w:val="18"/>
          <w:lang w:val="es-MX"/>
        </w:rPr>
        <w:t>ayudaría a que el municipio pueda mejorar sus ingresos</w:t>
      </w:r>
      <w:r w:rsidRPr="003A766E">
        <w:rPr>
          <w:rFonts w:cs="Arial"/>
          <w:bCs/>
          <w:szCs w:val="18"/>
          <w:lang w:val="es-MX"/>
        </w:rPr>
        <w:t>; por tanto, en aras de apoyar a los ayuntamientos a que gradualmente puedan nivelar sus</w:t>
      </w:r>
      <w:r w:rsidRPr="003A766E">
        <w:rPr>
          <w:rFonts w:cs="Arial"/>
          <w:color w:val="000000"/>
          <w:szCs w:val="18"/>
        </w:rPr>
        <w:t xml:space="preserve"> </w:t>
      </w:r>
      <w:r w:rsidRPr="003A766E">
        <w:rPr>
          <w:rFonts w:cs="Arial"/>
          <w:bCs/>
          <w:szCs w:val="18"/>
        </w:rPr>
        <w:t>costos</w:t>
      </w:r>
      <w:r w:rsidRPr="003A766E">
        <w:rPr>
          <w:rFonts w:cs="Arial"/>
          <w:bCs/>
          <w:szCs w:val="18"/>
          <w:lang w:val="es-MX"/>
        </w:rPr>
        <w:t xml:space="preserve"> o cuotas pero sin que se perjudique a la población sobre todo a aquellas personas con menos capacidad económica pero son las que más cumplen con sus contribuciones.</w:t>
      </w:r>
    </w:p>
    <w:p w14:paraId="797C458A" w14:textId="77777777" w:rsidR="00162947" w:rsidRPr="003A766E" w:rsidRDefault="00162947" w:rsidP="00162947">
      <w:pPr>
        <w:autoSpaceDE w:val="0"/>
        <w:autoSpaceDN w:val="0"/>
        <w:adjustRightInd w:val="0"/>
        <w:jc w:val="both"/>
        <w:rPr>
          <w:rFonts w:cs="Arial"/>
          <w:bCs/>
          <w:szCs w:val="18"/>
          <w:lang w:val="es-MX"/>
        </w:rPr>
      </w:pPr>
    </w:p>
    <w:p w14:paraId="79A6894D" w14:textId="4127FAA2" w:rsidR="00162947" w:rsidRPr="003A766E" w:rsidRDefault="00162947" w:rsidP="00162947">
      <w:pPr>
        <w:autoSpaceDE w:val="0"/>
        <w:autoSpaceDN w:val="0"/>
        <w:adjustRightInd w:val="0"/>
        <w:jc w:val="both"/>
        <w:rPr>
          <w:rFonts w:cs="Arial"/>
          <w:bCs/>
          <w:szCs w:val="18"/>
        </w:rPr>
      </w:pPr>
      <w:r w:rsidRPr="003A766E">
        <w:rPr>
          <w:rFonts w:cs="Arial"/>
          <w:bCs/>
          <w:szCs w:val="18"/>
        </w:rPr>
        <w:t>Los conceptos que están reflejados en Unidad de Medida y Actualización quedan como están previstos en el Ejercicio Fiscal 20</w:t>
      </w:r>
      <w:r w:rsidR="008D1CF2" w:rsidRPr="003A766E">
        <w:rPr>
          <w:rFonts w:cs="Arial"/>
          <w:bCs/>
          <w:szCs w:val="18"/>
        </w:rPr>
        <w:t>2</w:t>
      </w:r>
      <w:r w:rsidR="00AB3351" w:rsidRPr="003A766E">
        <w:rPr>
          <w:rFonts w:cs="Arial"/>
          <w:bCs/>
          <w:szCs w:val="18"/>
        </w:rPr>
        <w:t>6</w:t>
      </w:r>
      <w:r w:rsidRPr="003A766E">
        <w:rPr>
          <w:rFonts w:cs="Arial"/>
          <w:bCs/>
          <w:szCs w:val="18"/>
        </w:rPr>
        <w:t xml:space="preserve"> ya que esta forma de cobro tiene un ajuste en automático en el año.</w:t>
      </w:r>
    </w:p>
    <w:p w14:paraId="04EE4FC7" w14:textId="77777777" w:rsidR="00162947" w:rsidRPr="003A766E" w:rsidRDefault="00162947" w:rsidP="00162947">
      <w:pPr>
        <w:autoSpaceDE w:val="0"/>
        <w:autoSpaceDN w:val="0"/>
        <w:adjustRightInd w:val="0"/>
        <w:jc w:val="both"/>
        <w:rPr>
          <w:rFonts w:cs="Arial"/>
          <w:bCs/>
          <w:szCs w:val="18"/>
        </w:rPr>
      </w:pPr>
    </w:p>
    <w:p w14:paraId="4577420F" w14:textId="63C369C7" w:rsidR="00162947" w:rsidRPr="003A766E" w:rsidRDefault="00162947" w:rsidP="00162947">
      <w:pPr>
        <w:autoSpaceDE w:val="0"/>
        <w:autoSpaceDN w:val="0"/>
        <w:adjustRightInd w:val="0"/>
        <w:jc w:val="both"/>
        <w:rPr>
          <w:rFonts w:cs="Arial"/>
          <w:bCs/>
          <w:szCs w:val="18"/>
        </w:rPr>
      </w:pPr>
      <w:r w:rsidRPr="003A766E">
        <w:rPr>
          <w:rFonts w:cs="Arial"/>
          <w:bCs/>
          <w:szCs w:val="18"/>
        </w:rPr>
        <w:t xml:space="preserve">Los conceptos de cobros nuevos que propone este Municipio su estimación </w:t>
      </w:r>
      <w:r w:rsidR="00AB3351" w:rsidRPr="003A766E">
        <w:rPr>
          <w:rFonts w:cs="Arial"/>
          <w:bCs/>
          <w:szCs w:val="18"/>
        </w:rPr>
        <w:t>son</w:t>
      </w:r>
      <w:r w:rsidRPr="003A766E">
        <w:rPr>
          <w:rFonts w:cs="Arial"/>
          <w:bCs/>
          <w:szCs w:val="18"/>
        </w:rPr>
        <w:t xml:space="preserve"> razonable y objetiva; por tanto, éstos se autorizan.</w:t>
      </w:r>
    </w:p>
    <w:p w14:paraId="0B2E1F35" w14:textId="77777777" w:rsidR="00162947" w:rsidRPr="003A766E" w:rsidRDefault="00162947" w:rsidP="00162947">
      <w:pPr>
        <w:autoSpaceDE w:val="0"/>
        <w:autoSpaceDN w:val="0"/>
        <w:adjustRightInd w:val="0"/>
        <w:jc w:val="both"/>
        <w:rPr>
          <w:rFonts w:cs="Arial"/>
          <w:bCs/>
          <w:szCs w:val="18"/>
        </w:rPr>
      </w:pPr>
    </w:p>
    <w:p w14:paraId="036FDAFF" w14:textId="77777777" w:rsidR="00162947" w:rsidRPr="003A766E" w:rsidRDefault="00162947" w:rsidP="00162947">
      <w:pPr>
        <w:jc w:val="both"/>
        <w:rPr>
          <w:rFonts w:cs="Arial"/>
          <w:szCs w:val="18"/>
        </w:rPr>
      </w:pPr>
      <w:r w:rsidRPr="003A766E">
        <w:rPr>
          <w:rFonts w:cs="Arial"/>
          <w:szCs w:val="18"/>
        </w:rPr>
        <w:t>Por otro lado</w:t>
      </w:r>
      <w:r w:rsidRPr="003A766E">
        <w:rPr>
          <w:rFonts w:cs="Arial"/>
          <w:b/>
          <w:szCs w:val="18"/>
        </w:rPr>
        <w:t xml:space="preserve">, </w:t>
      </w:r>
      <w:r w:rsidRPr="003A766E">
        <w:rPr>
          <w:rFonts w:cs="Arial"/>
          <w:szCs w:val="18"/>
        </w:rPr>
        <w:t>en cumplimiento a los resolutivos que ha emitido la Suprema Corte de Justicia de la Nación, en relación con la Acción de Inconstitucionalidad interpuesta por la Comisión Estatal de los Derechos Humanos, relaciona</w:t>
      </w:r>
      <w:r w:rsidR="006A576E" w:rsidRPr="003A766E">
        <w:rPr>
          <w:rFonts w:cs="Arial"/>
          <w:szCs w:val="18"/>
        </w:rPr>
        <w:t>da con el costo de reproducción</w:t>
      </w:r>
      <w:r w:rsidRPr="003A766E">
        <w:rPr>
          <w:rFonts w:cs="Arial"/>
          <w:szCs w:val="18"/>
        </w:rPr>
        <w:t xml:space="preserve"> de las de copias solicitadas a partir de una solicitud de transparencia, así como la entrega de información en dispositivo USB, por considerar que dichas disposiciones vulneran el derecho humano a la información pública.</w:t>
      </w:r>
    </w:p>
    <w:p w14:paraId="75311897" w14:textId="77777777" w:rsidR="00162947" w:rsidRPr="003A766E" w:rsidRDefault="00162947" w:rsidP="00162947">
      <w:pPr>
        <w:jc w:val="both"/>
        <w:rPr>
          <w:rFonts w:cs="Arial"/>
          <w:szCs w:val="18"/>
        </w:rPr>
      </w:pPr>
    </w:p>
    <w:p w14:paraId="77893C48" w14:textId="77777777" w:rsidR="00162947" w:rsidRPr="003A766E" w:rsidRDefault="00162947" w:rsidP="00162947">
      <w:pPr>
        <w:autoSpaceDE w:val="0"/>
        <w:autoSpaceDN w:val="0"/>
        <w:adjustRightInd w:val="0"/>
        <w:jc w:val="both"/>
        <w:rPr>
          <w:rFonts w:cs="Arial"/>
          <w:szCs w:val="18"/>
        </w:rPr>
      </w:pPr>
      <w:r w:rsidRPr="003A766E">
        <w:rPr>
          <w:rFonts w:cs="Arial"/>
          <w:szCs w:val="18"/>
        </w:rPr>
        <w:t>Con base en lo anterior, se establecen para los conceptos de cobro referidos los costos siguientes:</w:t>
      </w:r>
    </w:p>
    <w:p w14:paraId="66DA97DB" w14:textId="77777777" w:rsidR="00162947" w:rsidRPr="003A766E" w:rsidRDefault="00162947" w:rsidP="00162947">
      <w:pPr>
        <w:autoSpaceDE w:val="0"/>
        <w:autoSpaceDN w:val="0"/>
        <w:adjustRightInd w:val="0"/>
        <w:jc w:val="both"/>
        <w:rPr>
          <w:rFonts w:cs="Arial"/>
          <w:szCs w:val="18"/>
        </w:rPr>
      </w:pPr>
    </w:p>
    <w:p w14:paraId="6B009694" w14:textId="48C15DB4" w:rsidR="00162947" w:rsidRPr="003A766E" w:rsidRDefault="00162947" w:rsidP="00162947">
      <w:pPr>
        <w:ind w:right="-36"/>
        <w:jc w:val="both"/>
        <w:rPr>
          <w:rFonts w:cs="Arial"/>
          <w:szCs w:val="18"/>
        </w:rPr>
      </w:pPr>
      <w:r w:rsidRPr="003A766E">
        <w:rPr>
          <w:rFonts w:cs="Arial"/>
          <w:szCs w:val="18"/>
        </w:rPr>
        <w:t xml:space="preserve">En panteones se cobra en </w:t>
      </w:r>
      <w:r w:rsidR="00AB3351" w:rsidRPr="003A766E">
        <w:rPr>
          <w:rFonts w:cs="Arial"/>
          <w:szCs w:val="18"/>
        </w:rPr>
        <w:t>UMA’S</w:t>
      </w:r>
      <w:r w:rsidRPr="003A766E">
        <w:rPr>
          <w:rFonts w:cs="Arial"/>
          <w:szCs w:val="18"/>
        </w:rPr>
        <w:t>, los permisos para inhumaciones, las constancias, los permisos para exhumación, cremación y los traslados.</w:t>
      </w:r>
    </w:p>
    <w:p w14:paraId="109DACCC" w14:textId="77777777" w:rsidR="00162947" w:rsidRPr="003A766E" w:rsidRDefault="00162947" w:rsidP="00162947">
      <w:pPr>
        <w:ind w:right="-36"/>
        <w:jc w:val="both"/>
        <w:rPr>
          <w:rFonts w:cs="Arial"/>
          <w:szCs w:val="18"/>
        </w:rPr>
      </w:pPr>
    </w:p>
    <w:p w14:paraId="0BFAB97F" w14:textId="77777777" w:rsidR="00162947" w:rsidRPr="003A766E" w:rsidRDefault="00162947" w:rsidP="00162947">
      <w:pPr>
        <w:autoSpaceDE w:val="0"/>
        <w:autoSpaceDN w:val="0"/>
        <w:adjustRightInd w:val="0"/>
        <w:jc w:val="both"/>
        <w:rPr>
          <w:rFonts w:cs="Arial"/>
          <w:szCs w:val="18"/>
        </w:rPr>
      </w:pPr>
      <w:r w:rsidRPr="003A766E">
        <w:rPr>
          <w:rFonts w:cs="Arial"/>
          <w:szCs w:val="18"/>
        </w:rPr>
        <w:t>En materia de servicios de planeación, se contemplan</w:t>
      </w:r>
      <w:r w:rsidRPr="003A766E">
        <w:rPr>
          <w:rFonts w:cs="Arial"/>
          <w:szCs w:val="18"/>
          <w:lang w:val="es-MX"/>
        </w:rPr>
        <w:t xml:space="preserve"> el otorgamiento de dictámenes de uso de suelo, de licencias y permisos de construcción, reconstrucción o demolición en fincas urbanas, suburbanas o rústicas, y cementerios; así como para lotificar o fraccionar terrenos. Asimismo, la elaboración y expedición de planos, constancias y certificaciones relacionadas con esta actividad.</w:t>
      </w:r>
    </w:p>
    <w:p w14:paraId="2CAAF722" w14:textId="77777777" w:rsidR="00162947" w:rsidRPr="003A766E" w:rsidRDefault="00162947" w:rsidP="00162947">
      <w:pPr>
        <w:ind w:right="-36"/>
        <w:rPr>
          <w:rFonts w:cs="Arial"/>
          <w:b/>
          <w:szCs w:val="18"/>
          <w:u w:val="single"/>
        </w:rPr>
      </w:pPr>
    </w:p>
    <w:p w14:paraId="35D79D75" w14:textId="21DFC403" w:rsidR="00162947" w:rsidRPr="003A766E" w:rsidRDefault="00162947" w:rsidP="00162947">
      <w:pPr>
        <w:ind w:right="-36"/>
        <w:jc w:val="both"/>
        <w:rPr>
          <w:rFonts w:cs="Arial"/>
          <w:szCs w:val="18"/>
        </w:rPr>
      </w:pPr>
      <w:r w:rsidRPr="003A766E">
        <w:rPr>
          <w:rFonts w:cs="Arial"/>
          <w:szCs w:val="18"/>
        </w:rPr>
        <w:t xml:space="preserve">Lo concerniente a las licencias de construcción, las tasas se fijan </w:t>
      </w:r>
      <w:r w:rsidR="00AB3351" w:rsidRPr="003A766E">
        <w:rPr>
          <w:rFonts w:cs="Arial"/>
          <w:szCs w:val="18"/>
        </w:rPr>
        <w:t>en UMA’S</w:t>
      </w:r>
      <w:r w:rsidRPr="003A766E">
        <w:rPr>
          <w:rFonts w:cs="Arial"/>
          <w:szCs w:val="18"/>
        </w:rPr>
        <w:t xml:space="preserve"> de manera progresiva en base al costo de la construcción.</w:t>
      </w:r>
    </w:p>
    <w:p w14:paraId="2BC05DA2" w14:textId="77777777" w:rsidR="00162947" w:rsidRPr="003A766E" w:rsidRDefault="00162947" w:rsidP="00162947">
      <w:pPr>
        <w:ind w:right="-36"/>
        <w:jc w:val="both"/>
        <w:rPr>
          <w:rFonts w:cs="Arial"/>
          <w:szCs w:val="18"/>
        </w:rPr>
      </w:pPr>
    </w:p>
    <w:p w14:paraId="0DD4D850" w14:textId="77777777" w:rsidR="00162947" w:rsidRPr="003A766E" w:rsidRDefault="00162947" w:rsidP="00162947">
      <w:pPr>
        <w:ind w:right="-36"/>
        <w:jc w:val="both"/>
        <w:rPr>
          <w:rFonts w:cs="Arial"/>
          <w:szCs w:val="18"/>
        </w:rPr>
      </w:pPr>
      <w:r w:rsidRPr="003A766E">
        <w:rPr>
          <w:rFonts w:cs="Arial"/>
          <w:szCs w:val="18"/>
        </w:rPr>
        <w:t>Se establece que la regulación de la licencia de construcción de fincas construidas o en proceso de construcción, que sean detectadas por la autoridad o por denuncia ciudadana, llevadas a cabo sin autorización pagarán lo doble de la tasa establecida para este efecto.</w:t>
      </w:r>
    </w:p>
    <w:p w14:paraId="397B1AFA" w14:textId="77777777" w:rsidR="008A6BE8" w:rsidRPr="003A766E" w:rsidRDefault="008A6BE8" w:rsidP="00162947">
      <w:pPr>
        <w:ind w:right="-36"/>
        <w:jc w:val="both"/>
        <w:rPr>
          <w:rFonts w:cs="Arial"/>
          <w:szCs w:val="18"/>
        </w:rPr>
      </w:pPr>
    </w:p>
    <w:p w14:paraId="42C6BF36" w14:textId="77777777" w:rsidR="00162947" w:rsidRPr="003A766E" w:rsidRDefault="00162947" w:rsidP="00162947">
      <w:pPr>
        <w:ind w:right="-36"/>
        <w:jc w:val="both"/>
        <w:rPr>
          <w:rFonts w:cs="Arial"/>
          <w:szCs w:val="18"/>
        </w:rPr>
      </w:pPr>
      <w:r w:rsidRPr="003A766E">
        <w:rPr>
          <w:rFonts w:cs="Arial"/>
          <w:szCs w:val="18"/>
        </w:rPr>
        <w:t>Las factibilidades de uso de suelo para construcción de vivienda, se cobra en tarifa, de acuerdo al tipo de vivienda.</w:t>
      </w:r>
    </w:p>
    <w:p w14:paraId="5DA26504" w14:textId="77777777" w:rsidR="00162947" w:rsidRPr="003A766E" w:rsidRDefault="00162947" w:rsidP="00162947">
      <w:pPr>
        <w:ind w:right="-36"/>
        <w:jc w:val="both"/>
        <w:rPr>
          <w:rFonts w:cs="Arial"/>
          <w:szCs w:val="18"/>
        </w:rPr>
      </w:pPr>
    </w:p>
    <w:p w14:paraId="3A0A2198" w14:textId="4E9CFAF4" w:rsidR="00162947" w:rsidRPr="003A766E" w:rsidRDefault="00162947" w:rsidP="00162947">
      <w:pPr>
        <w:ind w:right="-36"/>
        <w:jc w:val="both"/>
        <w:rPr>
          <w:rFonts w:cs="Arial"/>
          <w:szCs w:val="18"/>
        </w:rPr>
      </w:pPr>
      <w:r w:rsidRPr="003A766E">
        <w:rPr>
          <w:rFonts w:cs="Arial"/>
          <w:szCs w:val="18"/>
        </w:rPr>
        <w:t xml:space="preserve">La expedición de licencias de uso de </w:t>
      </w:r>
      <w:r w:rsidR="00AB3351" w:rsidRPr="003A766E">
        <w:rPr>
          <w:rFonts w:cs="Arial"/>
          <w:szCs w:val="18"/>
        </w:rPr>
        <w:t>suelo</w:t>
      </w:r>
      <w:r w:rsidRPr="003A766E">
        <w:rPr>
          <w:rFonts w:cs="Arial"/>
          <w:szCs w:val="18"/>
        </w:rPr>
        <w:t xml:space="preserve"> se cobra en </w:t>
      </w:r>
      <w:r w:rsidR="00AB3351" w:rsidRPr="003A766E">
        <w:rPr>
          <w:rFonts w:cs="Arial"/>
          <w:szCs w:val="18"/>
        </w:rPr>
        <w:t>UMA’S</w:t>
      </w:r>
      <w:r w:rsidRPr="003A766E">
        <w:rPr>
          <w:rFonts w:cs="Arial"/>
          <w:szCs w:val="18"/>
        </w:rPr>
        <w:t>, dependiendo de su tipo, pues estas pueden ser para construcción y para funcionamiento.</w:t>
      </w:r>
    </w:p>
    <w:p w14:paraId="31B7A793" w14:textId="77777777" w:rsidR="00162947" w:rsidRPr="003A766E" w:rsidRDefault="00162947" w:rsidP="00162947">
      <w:pPr>
        <w:ind w:right="-36"/>
        <w:jc w:val="both"/>
        <w:rPr>
          <w:rFonts w:cs="Arial"/>
          <w:szCs w:val="18"/>
        </w:rPr>
      </w:pPr>
    </w:p>
    <w:p w14:paraId="6DA486B2" w14:textId="4997149D" w:rsidR="00162947" w:rsidRPr="003A766E" w:rsidRDefault="00162947" w:rsidP="00162947">
      <w:pPr>
        <w:autoSpaceDE w:val="0"/>
        <w:autoSpaceDN w:val="0"/>
        <w:adjustRightInd w:val="0"/>
        <w:jc w:val="both"/>
        <w:rPr>
          <w:rFonts w:cs="Arial"/>
          <w:szCs w:val="18"/>
        </w:rPr>
      </w:pPr>
      <w:r w:rsidRPr="003A766E">
        <w:rPr>
          <w:rFonts w:cs="Arial"/>
          <w:szCs w:val="18"/>
        </w:rPr>
        <w:t xml:space="preserve">En registro civil se prevén </w:t>
      </w:r>
      <w:r w:rsidRPr="003A766E">
        <w:rPr>
          <w:rFonts w:cs="Arial"/>
          <w:szCs w:val="18"/>
          <w:lang w:val="es-MX"/>
        </w:rPr>
        <w:t>el registro de nacimientos, matrimonios, divorcios, defunciones, tutela y emancipación, o cualquier otro acto que modifique el estado civil de las personas e inscripción de sentencias firmes provenientes de autoridades judiciales; así como la expedición de copias, certificaciones y constancias relativas</w:t>
      </w:r>
      <w:r w:rsidRPr="003A766E">
        <w:rPr>
          <w:rFonts w:cs="Arial"/>
          <w:szCs w:val="18"/>
        </w:rPr>
        <w:t xml:space="preserve"> estableciendo su cobro en </w:t>
      </w:r>
      <w:r w:rsidR="00AB3351" w:rsidRPr="003A766E">
        <w:rPr>
          <w:rFonts w:cs="Arial"/>
          <w:szCs w:val="18"/>
        </w:rPr>
        <w:t>UMA’S</w:t>
      </w:r>
      <w:r w:rsidRPr="003A766E">
        <w:rPr>
          <w:rFonts w:cs="Arial"/>
          <w:szCs w:val="18"/>
        </w:rPr>
        <w:t>.</w:t>
      </w:r>
    </w:p>
    <w:p w14:paraId="5BD041C4" w14:textId="77777777" w:rsidR="00162947" w:rsidRPr="003A766E" w:rsidRDefault="00162947" w:rsidP="00162947">
      <w:pPr>
        <w:ind w:right="-36"/>
        <w:jc w:val="both"/>
        <w:rPr>
          <w:rFonts w:cs="Arial"/>
          <w:szCs w:val="18"/>
        </w:rPr>
      </w:pPr>
    </w:p>
    <w:p w14:paraId="5F77D3A5" w14:textId="77777777" w:rsidR="00162947" w:rsidRPr="003A766E" w:rsidRDefault="00162947" w:rsidP="00162947">
      <w:pPr>
        <w:ind w:right="-36"/>
        <w:jc w:val="both"/>
        <w:rPr>
          <w:rFonts w:cs="Arial"/>
          <w:szCs w:val="18"/>
        </w:rPr>
      </w:pPr>
      <w:r w:rsidRPr="003A766E">
        <w:rPr>
          <w:rFonts w:cs="Arial"/>
          <w:szCs w:val="18"/>
        </w:rPr>
        <w:t>En catastro se sitúan los avalúos, certificaciones y deslindes, fijando su pago en base al servicio.</w:t>
      </w:r>
    </w:p>
    <w:p w14:paraId="12FF39CF" w14:textId="77777777" w:rsidR="00162947" w:rsidRPr="003A766E" w:rsidRDefault="00162947" w:rsidP="00162947">
      <w:pPr>
        <w:ind w:right="-36"/>
        <w:jc w:val="both"/>
        <w:rPr>
          <w:rFonts w:cs="Arial"/>
          <w:szCs w:val="18"/>
        </w:rPr>
      </w:pPr>
    </w:p>
    <w:p w14:paraId="64597E02" w14:textId="77777777" w:rsidR="00162947" w:rsidRPr="003A766E" w:rsidRDefault="00162947" w:rsidP="00162947">
      <w:pPr>
        <w:ind w:right="-36"/>
        <w:jc w:val="both"/>
        <w:rPr>
          <w:rFonts w:cs="Arial"/>
          <w:szCs w:val="18"/>
        </w:rPr>
      </w:pPr>
      <w:r w:rsidRPr="003A766E">
        <w:rPr>
          <w:rFonts w:cs="Arial"/>
          <w:szCs w:val="18"/>
        </w:rPr>
        <w:lastRenderedPageBreak/>
        <w:t>Los demás derechos que se cobran por los servicios que contempla esta Ley, se determinan en base al tipo de servicio que se presta, tomando en cuenta el costo que implica para el Ayuntamiento proporcionarlos.</w:t>
      </w:r>
    </w:p>
    <w:p w14:paraId="5843FB53" w14:textId="77777777" w:rsidR="00162947" w:rsidRPr="003A766E" w:rsidRDefault="00162947" w:rsidP="00162947">
      <w:pPr>
        <w:ind w:right="-36"/>
        <w:jc w:val="both"/>
        <w:rPr>
          <w:rFonts w:cs="Arial"/>
          <w:szCs w:val="18"/>
        </w:rPr>
      </w:pPr>
    </w:p>
    <w:p w14:paraId="430D8EDF" w14:textId="77777777" w:rsidR="00162947" w:rsidRPr="003A766E" w:rsidRDefault="00162947" w:rsidP="00162947">
      <w:pPr>
        <w:ind w:right="-36"/>
        <w:jc w:val="both"/>
        <w:rPr>
          <w:rFonts w:cs="Arial"/>
          <w:szCs w:val="18"/>
        </w:rPr>
      </w:pPr>
      <w:r w:rsidRPr="003A766E">
        <w:rPr>
          <w:rFonts w:cs="Arial"/>
          <w:szCs w:val="18"/>
        </w:rPr>
        <w:t>Se establece un Título denominado Accesorios de Contribuciones, el cual contempla las multas fiscales, recargos, los gastos de ejecución y las actualizaciones.</w:t>
      </w:r>
    </w:p>
    <w:p w14:paraId="7A2ED42E" w14:textId="77777777" w:rsidR="00162947" w:rsidRPr="003A766E" w:rsidRDefault="00162947" w:rsidP="00162947">
      <w:pPr>
        <w:ind w:right="-36"/>
        <w:jc w:val="both"/>
        <w:rPr>
          <w:rFonts w:cs="Arial"/>
          <w:szCs w:val="18"/>
        </w:rPr>
      </w:pPr>
    </w:p>
    <w:p w14:paraId="718EDA60" w14:textId="77777777" w:rsidR="00162947" w:rsidRPr="003A766E" w:rsidRDefault="00162947" w:rsidP="00162947">
      <w:pPr>
        <w:ind w:right="-36"/>
        <w:jc w:val="both"/>
        <w:rPr>
          <w:rFonts w:cs="Arial"/>
          <w:szCs w:val="18"/>
        </w:rPr>
      </w:pPr>
      <w:r w:rsidRPr="003A766E">
        <w:rPr>
          <w:rFonts w:cs="Arial"/>
          <w:szCs w:val="18"/>
        </w:rPr>
        <w:t>Los ingresos que contempla esta Ley como productos, son: venta de bienes muebles e inmuebles, venta de publicaciones, rendimientos e intereses de capitales, concesión de servicios, y arrendamiento de inmuebles, locales y espacios físicos.</w:t>
      </w:r>
    </w:p>
    <w:p w14:paraId="105C83D9" w14:textId="77777777" w:rsidR="00162947" w:rsidRPr="003A766E" w:rsidRDefault="00162947" w:rsidP="00162947">
      <w:pPr>
        <w:ind w:right="-36"/>
        <w:jc w:val="both"/>
        <w:rPr>
          <w:rFonts w:cs="Arial"/>
          <w:szCs w:val="18"/>
        </w:rPr>
      </w:pPr>
    </w:p>
    <w:p w14:paraId="483ACFC2" w14:textId="77777777" w:rsidR="00162947" w:rsidRPr="003A766E" w:rsidRDefault="00162947" w:rsidP="00162947">
      <w:pPr>
        <w:ind w:right="-36"/>
        <w:jc w:val="both"/>
        <w:rPr>
          <w:rFonts w:cs="Arial"/>
          <w:szCs w:val="18"/>
        </w:rPr>
      </w:pPr>
      <w:r w:rsidRPr="003A766E">
        <w:rPr>
          <w:rFonts w:cs="Arial"/>
          <w:szCs w:val="18"/>
        </w:rPr>
        <w:t>En productos aumentan los que están en unidad de medida y actualización, al ajuste que tenga éste en el año.</w:t>
      </w:r>
    </w:p>
    <w:p w14:paraId="13411A99" w14:textId="77777777" w:rsidR="00162947" w:rsidRPr="003A766E" w:rsidRDefault="00162947" w:rsidP="00162947">
      <w:pPr>
        <w:ind w:right="-36"/>
        <w:jc w:val="both"/>
        <w:rPr>
          <w:rFonts w:cs="Arial"/>
          <w:szCs w:val="18"/>
        </w:rPr>
      </w:pPr>
    </w:p>
    <w:p w14:paraId="43A6203F" w14:textId="77777777" w:rsidR="00162947" w:rsidRPr="003A766E" w:rsidRDefault="00162947" w:rsidP="00162947">
      <w:pPr>
        <w:autoSpaceDE w:val="0"/>
        <w:autoSpaceDN w:val="0"/>
        <w:adjustRightInd w:val="0"/>
        <w:jc w:val="both"/>
        <w:rPr>
          <w:rFonts w:cs="Arial"/>
          <w:szCs w:val="18"/>
          <w:lang w:val="es-MX"/>
        </w:rPr>
      </w:pPr>
      <w:r w:rsidRPr="003A766E">
        <w:rPr>
          <w:rFonts w:cs="Arial"/>
          <w:szCs w:val="18"/>
        </w:rPr>
        <w:t xml:space="preserve">En aprovechamientos, se establecen </w:t>
      </w:r>
      <w:r w:rsidRPr="003A766E">
        <w:rPr>
          <w:rFonts w:cs="Arial"/>
          <w:szCs w:val="18"/>
          <w:lang w:val="es-MX"/>
        </w:rPr>
        <w:t>Multas administrativas no fiscales, Donaciones; Indemnizaciones, y Reintegros y reembolsos.</w:t>
      </w:r>
    </w:p>
    <w:p w14:paraId="572FE15C" w14:textId="77777777" w:rsidR="00162947" w:rsidRPr="003A766E" w:rsidRDefault="00162947" w:rsidP="00162947">
      <w:pPr>
        <w:ind w:right="-36"/>
        <w:jc w:val="both"/>
        <w:rPr>
          <w:rFonts w:cs="Arial"/>
          <w:szCs w:val="18"/>
          <w:lang w:val="es-MX"/>
        </w:rPr>
      </w:pPr>
    </w:p>
    <w:p w14:paraId="62E56368" w14:textId="77777777" w:rsidR="00162947" w:rsidRPr="003A766E" w:rsidRDefault="00162947" w:rsidP="00162947">
      <w:pPr>
        <w:ind w:right="-36"/>
        <w:jc w:val="both"/>
        <w:rPr>
          <w:rFonts w:cs="Arial"/>
          <w:szCs w:val="18"/>
        </w:rPr>
      </w:pPr>
      <w:r w:rsidRPr="003A766E">
        <w:rPr>
          <w:rFonts w:cs="Arial"/>
          <w:szCs w:val="18"/>
        </w:rPr>
        <w:t xml:space="preserve">También, se prevén como ingresos las participaciones y aportaciones federales. </w:t>
      </w:r>
    </w:p>
    <w:p w14:paraId="15237695" w14:textId="77777777" w:rsidR="007D504B" w:rsidRPr="003A766E" w:rsidRDefault="007D504B" w:rsidP="0065716D">
      <w:pPr>
        <w:ind w:right="-36"/>
        <w:jc w:val="both"/>
        <w:rPr>
          <w:rFonts w:cs="Arial"/>
          <w:b/>
          <w:szCs w:val="18"/>
        </w:rPr>
      </w:pPr>
    </w:p>
    <w:p w14:paraId="0C88F7E4" w14:textId="26A44CA1" w:rsidR="007D504B" w:rsidRPr="003A766E" w:rsidRDefault="007D504B" w:rsidP="007D504B">
      <w:pPr>
        <w:ind w:right="-36"/>
        <w:jc w:val="both"/>
        <w:rPr>
          <w:rFonts w:cs="Arial"/>
          <w:szCs w:val="18"/>
        </w:rPr>
      </w:pPr>
      <w:r w:rsidRPr="003A766E">
        <w:rPr>
          <w:rFonts w:cs="Arial"/>
          <w:szCs w:val="18"/>
        </w:rPr>
        <w:t>De conformidad con lo dispuesto en el artículo 36 de la Ley de Presupuesto y Responsabilidad Hacendaria del Estado y Municipios de San Luis Potosí, se presenta para el ejercicio 202</w:t>
      </w:r>
      <w:r w:rsidR="00CB35D5" w:rsidRPr="003A766E">
        <w:rPr>
          <w:rFonts w:cs="Arial"/>
          <w:szCs w:val="18"/>
        </w:rPr>
        <w:t>6</w:t>
      </w:r>
      <w:r w:rsidRPr="003A766E">
        <w:rPr>
          <w:rFonts w:cs="Arial"/>
          <w:szCs w:val="18"/>
        </w:rPr>
        <w:t xml:space="preserve"> la política de ingresos, la estimación de los ingresos, la propuesta de deuda pública, los ingresos derivados de financiamiento, y el saldo y composición de la deuda.</w:t>
      </w:r>
    </w:p>
    <w:p w14:paraId="7D9A9D6C" w14:textId="77777777" w:rsidR="007D504B" w:rsidRPr="003A766E" w:rsidRDefault="007D504B" w:rsidP="0065716D">
      <w:pPr>
        <w:ind w:right="-36"/>
        <w:jc w:val="both"/>
        <w:rPr>
          <w:rFonts w:cs="Arial"/>
          <w:b/>
          <w:szCs w:val="18"/>
        </w:rPr>
      </w:pPr>
    </w:p>
    <w:p w14:paraId="2F962FE5" w14:textId="77777777" w:rsidR="0065716D" w:rsidRPr="003A766E" w:rsidRDefault="0065716D" w:rsidP="0065716D">
      <w:pPr>
        <w:ind w:right="-36"/>
        <w:jc w:val="both"/>
        <w:rPr>
          <w:rFonts w:cs="Arial"/>
          <w:b/>
          <w:szCs w:val="18"/>
        </w:rPr>
      </w:pPr>
      <w:r w:rsidRPr="003A766E">
        <w:rPr>
          <w:rFonts w:cs="Arial"/>
          <w:b/>
          <w:szCs w:val="18"/>
        </w:rPr>
        <w:t>POLITICAS DE INGRESO</w:t>
      </w:r>
    </w:p>
    <w:p w14:paraId="2FB8412E" w14:textId="77777777" w:rsidR="0065716D" w:rsidRPr="003A766E" w:rsidRDefault="0065716D" w:rsidP="0065716D">
      <w:pPr>
        <w:ind w:right="-36"/>
        <w:jc w:val="both"/>
        <w:rPr>
          <w:rFonts w:cs="Arial"/>
          <w:b/>
          <w:szCs w:val="18"/>
        </w:rPr>
      </w:pPr>
    </w:p>
    <w:p w14:paraId="4AA94525" w14:textId="469B616B" w:rsidR="0065716D" w:rsidRPr="003A766E" w:rsidRDefault="008A6BE8" w:rsidP="0065716D">
      <w:pPr>
        <w:ind w:right="-36"/>
        <w:jc w:val="both"/>
        <w:rPr>
          <w:rFonts w:cs="Arial"/>
          <w:szCs w:val="18"/>
        </w:rPr>
      </w:pPr>
      <w:r w:rsidRPr="003A766E">
        <w:rPr>
          <w:rFonts w:cs="Arial"/>
          <w:szCs w:val="18"/>
        </w:rPr>
        <w:t>Para el Ejercicio Fiscal 202</w:t>
      </w:r>
      <w:r w:rsidR="00CB35D5" w:rsidRPr="003A766E">
        <w:rPr>
          <w:rFonts w:cs="Arial"/>
          <w:szCs w:val="18"/>
        </w:rPr>
        <w:t>6</w:t>
      </w:r>
      <w:r w:rsidR="0065716D" w:rsidRPr="003A766E">
        <w:rPr>
          <w:rFonts w:cs="Arial"/>
          <w:szCs w:val="18"/>
        </w:rPr>
        <w:t xml:space="preserve">, el </w:t>
      </w:r>
      <w:r w:rsidR="008D1CF2" w:rsidRPr="003A766E">
        <w:rPr>
          <w:rFonts w:cs="Arial"/>
          <w:szCs w:val="18"/>
        </w:rPr>
        <w:t>Municipio de Ahualulco del Sonido 13,</w:t>
      </w:r>
      <w:r w:rsidR="0065716D" w:rsidRPr="003A766E">
        <w:rPr>
          <w:rFonts w:cs="Arial"/>
          <w:szCs w:val="18"/>
        </w:rPr>
        <w:t xml:space="preserve"> S.L.P., actuará conforme a las siguientes políticas de Ingresos:</w:t>
      </w:r>
    </w:p>
    <w:p w14:paraId="5ACE8890" w14:textId="77777777" w:rsidR="0065716D" w:rsidRPr="003A766E" w:rsidRDefault="0065716D" w:rsidP="0065716D">
      <w:pPr>
        <w:ind w:right="-36"/>
        <w:jc w:val="both"/>
        <w:rPr>
          <w:rFonts w:cs="Arial"/>
          <w:szCs w:val="18"/>
        </w:rPr>
      </w:pPr>
    </w:p>
    <w:p w14:paraId="4059DA46" w14:textId="77777777" w:rsidR="00807512" w:rsidRPr="003A766E" w:rsidRDefault="00807512" w:rsidP="00E769F3">
      <w:pPr>
        <w:pStyle w:val="Prrafodelista"/>
        <w:numPr>
          <w:ilvl w:val="0"/>
          <w:numId w:val="1"/>
        </w:numPr>
        <w:ind w:right="-36"/>
        <w:jc w:val="both"/>
        <w:rPr>
          <w:rFonts w:cs="Arial"/>
          <w:szCs w:val="18"/>
        </w:rPr>
      </w:pPr>
      <w:r w:rsidRPr="003A766E">
        <w:rPr>
          <w:rFonts w:cs="Arial"/>
          <w:szCs w:val="18"/>
        </w:rPr>
        <w:t>Promover el cumplimiento voluntario del pago de contribuciones</w:t>
      </w:r>
    </w:p>
    <w:p w14:paraId="521780BA" w14:textId="77777777" w:rsidR="00807512" w:rsidRPr="003A766E" w:rsidRDefault="0065716D" w:rsidP="00E769F3">
      <w:pPr>
        <w:pStyle w:val="Prrafodelista"/>
        <w:numPr>
          <w:ilvl w:val="0"/>
          <w:numId w:val="1"/>
        </w:numPr>
        <w:ind w:right="-36"/>
        <w:jc w:val="both"/>
        <w:rPr>
          <w:rFonts w:cs="Arial"/>
          <w:szCs w:val="18"/>
        </w:rPr>
      </w:pPr>
      <w:r w:rsidRPr="003A766E">
        <w:rPr>
          <w:rFonts w:cs="Arial"/>
          <w:szCs w:val="18"/>
        </w:rPr>
        <w:t>Cobranza de cuotas catastrales</w:t>
      </w:r>
    </w:p>
    <w:p w14:paraId="6AB23C7B" w14:textId="77777777" w:rsidR="0065716D" w:rsidRPr="003A766E" w:rsidRDefault="0065716D" w:rsidP="00E769F3">
      <w:pPr>
        <w:pStyle w:val="Prrafodelista"/>
        <w:numPr>
          <w:ilvl w:val="0"/>
          <w:numId w:val="1"/>
        </w:numPr>
        <w:ind w:right="-36"/>
        <w:jc w:val="both"/>
        <w:rPr>
          <w:rFonts w:cs="Arial"/>
          <w:szCs w:val="18"/>
        </w:rPr>
      </w:pPr>
      <w:r w:rsidRPr="003A766E">
        <w:rPr>
          <w:rFonts w:cs="Arial"/>
          <w:szCs w:val="18"/>
        </w:rPr>
        <w:t>Cobranza de cuotas de agua potable</w:t>
      </w:r>
    </w:p>
    <w:p w14:paraId="52C71D83" w14:textId="77777777" w:rsidR="0065716D" w:rsidRPr="003A766E" w:rsidRDefault="00990167" w:rsidP="00E769F3">
      <w:pPr>
        <w:pStyle w:val="Prrafodelista"/>
        <w:numPr>
          <w:ilvl w:val="0"/>
          <w:numId w:val="1"/>
        </w:numPr>
        <w:ind w:right="-36"/>
        <w:jc w:val="both"/>
        <w:rPr>
          <w:rFonts w:cs="Arial"/>
          <w:szCs w:val="18"/>
        </w:rPr>
      </w:pPr>
      <w:r w:rsidRPr="003A766E">
        <w:rPr>
          <w:rFonts w:cs="Arial"/>
          <w:szCs w:val="18"/>
        </w:rPr>
        <w:t>Recaudación</w:t>
      </w:r>
      <w:r w:rsidR="0065716D" w:rsidRPr="003A766E">
        <w:rPr>
          <w:rFonts w:cs="Arial"/>
          <w:szCs w:val="18"/>
        </w:rPr>
        <w:t xml:space="preserve"> de planeación</w:t>
      </w:r>
    </w:p>
    <w:p w14:paraId="3BC41AD5" w14:textId="77777777" w:rsidR="0065716D" w:rsidRPr="003A766E" w:rsidRDefault="0065716D" w:rsidP="00E769F3">
      <w:pPr>
        <w:pStyle w:val="Prrafodelista"/>
        <w:numPr>
          <w:ilvl w:val="0"/>
          <w:numId w:val="1"/>
        </w:numPr>
        <w:ind w:right="-36"/>
        <w:jc w:val="both"/>
        <w:rPr>
          <w:rFonts w:cs="Arial"/>
          <w:szCs w:val="18"/>
        </w:rPr>
      </w:pPr>
      <w:r w:rsidRPr="003A766E">
        <w:rPr>
          <w:rFonts w:cs="Arial"/>
          <w:szCs w:val="18"/>
        </w:rPr>
        <w:t>Recaudación de Licencias de Funcionamiento</w:t>
      </w:r>
    </w:p>
    <w:p w14:paraId="6D463AF6" w14:textId="77777777" w:rsidR="0065716D" w:rsidRPr="003A766E" w:rsidRDefault="00990167" w:rsidP="00E769F3">
      <w:pPr>
        <w:pStyle w:val="Prrafodelista"/>
        <w:numPr>
          <w:ilvl w:val="0"/>
          <w:numId w:val="1"/>
        </w:numPr>
        <w:ind w:right="-36"/>
        <w:jc w:val="both"/>
        <w:rPr>
          <w:rFonts w:cs="Arial"/>
          <w:szCs w:val="18"/>
        </w:rPr>
      </w:pPr>
      <w:r w:rsidRPr="003A766E">
        <w:rPr>
          <w:rFonts w:cs="Arial"/>
          <w:szCs w:val="18"/>
        </w:rPr>
        <w:t>R</w:t>
      </w:r>
      <w:r w:rsidR="0065716D" w:rsidRPr="003A766E">
        <w:rPr>
          <w:rFonts w:cs="Arial"/>
          <w:szCs w:val="18"/>
        </w:rPr>
        <w:t xml:space="preserve">ecaudación de </w:t>
      </w:r>
      <w:r w:rsidR="0065716D" w:rsidRPr="003A766E">
        <w:rPr>
          <w:rFonts w:cs="Arial"/>
          <w:szCs w:val="18"/>
          <w:lang w:val="es-MX"/>
        </w:rPr>
        <w:t>servicios de licencias de publicidad y anuncios</w:t>
      </w:r>
    </w:p>
    <w:p w14:paraId="3A50EA8D" w14:textId="77777777" w:rsidR="0065716D" w:rsidRPr="003A766E" w:rsidRDefault="00990167" w:rsidP="00E769F3">
      <w:pPr>
        <w:pStyle w:val="Prrafodelista"/>
        <w:numPr>
          <w:ilvl w:val="0"/>
          <w:numId w:val="1"/>
        </w:numPr>
        <w:ind w:right="-36"/>
        <w:jc w:val="both"/>
        <w:rPr>
          <w:rFonts w:cs="Arial"/>
          <w:szCs w:val="18"/>
        </w:rPr>
      </w:pPr>
      <w:r w:rsidRPr="003A766E">
        <w:rPr>
          <w:rFonts w:cs="Arial"/>
          <w:szCs w:val="18"/>
          <w:lang w:val="es-MX"/>
        </w:rPr>
        <w:t>R</w:t>
      </w:r>
      <w:r w:rsidR="0065716D" w:rsidRPr="003A766E">
        <w:rPr>
          <w:rFonts w:cs="Arial"/>
          <w:szCs w:val="18"/>
          <w:lang w:val="es-MX"/>
        </w:rPr>
        <w:t>ecaudación de servicios catastrales</w:t>
      </w:r>
    </w:p>
    <w:p w14:paraId="4D42EE60" w14:textId="77777777" w:rsidR="0065716D" w:rsidRPr="003A766E" w:rsidRDefault="00990167" w:rsidP="00E769F3">
      <w:pPr>
        <w:pStyle w:val="Prrafodelista"/>
        <w:numPr>
          <w:ilvl w:val="0"/>
          <w:numId w:val="1"/>
        </w:numPr>
        <w:ind w:right="-36"/>
        <w:jc w:val="both"/>
        <w:rPr>
          <w:rFonts w:cs="Arial"/>
          <w:szCs w:val="18"/>
          <w:lang w:val="es-MX"/>
        </w:rPr>
      </w:pPr>
      <w:r w:rsidRPr="003A766E">
        <w:rPr>
          <w:rFonts w:cs="Arial"/>
          <w:szCs w:val="18"/>
          <w:lang w:val="es-MX"/>
        </w:rPr>
        <w:t>R</w:t>
      </w:r>
      <w:r w:rsidR="0065716D" w:rsidRPr="003A766E">
        <w:rPr>
          <w:rFonts w:cs="Arial"/>
          <w:szCs w:val="18"/>
          <w:lang w:val="es-MX"/>
        </w:rPr>
        <w:t>ecaudación de arrendamiento de inmuebles, locales y espacios físicos</w:t>
      </w:r>
    </w:p>
    <w:p w14:paraId="1BBFB9D6" w14:textId="77777777" w:rsidR="00807512" w:rsidRPr="003A766E" w:rsidRDefault="00807512" w:rsidP="00E769F3">
      <w:pPr>
        <w:pStyle w:val="Prrafodelista"/>
        <w:numPr>
          <w:ilvl w:val="0"/>
          <w:numId w:val="1"/>
        </w:numPr>
        <w:ind w:right="-36"/>
        <w:jc w:val="both"/>
        <w:rPr>
          <w:rFonts w:cs="Arial"/>
          <w:szCs w:val="18"/>
          <w:lang w:val="es-MX"/>
        </w:rPr>
      </w:pPr>
      <w:r w:rsidRPr="003A766E">
        <w:rPr>
          <w:rFonts w:cs="Arial"/>
          <w:szCs w:val="18"/>
        </w:rPr>
        <w:t>Modernizar el sistema de recaudación aplicando tecnología informática</w:t>
      </w:r>
    </w:p>
    <w:p w14:paraId="2548FBDE" w14:textId="77777777" w:rsidR="00807512" w:rsidRPr="003A766E" w:rsidRDefault="00807512" w:rsidP="00E769F3">
      <w:pPr>
        <w:pStyle w:val="Prrafodelista"/>
        <w:numPr>
          <w:ilvl w:val="0"/>
          <w:numId w:val="1"/>
        </w:numPr>
        <w:ind w:right="-36"/>
        <w:jc w:val="both"/>
        <w:rPr>
          <w:rFonts w:cs="Arial"/>
          <w:szCs w:val="18"/>
          <w:lang w:val="es-MX"/>
        </w:rPr>
      </w:pPr>
      <w:r w:rsidRPr="003A766E">
        <w:rPr>
          <w:rFonts w:cs="Arial"/>
          <w:szCs w:val="18"/>
        </w:rPr>
        <w:t>Capacitar al personal de la tesorería en recaudación y política fiscal</w:t>
      </w:r>
    </w:p>
    <w:p w14:paraId="7BF3452B" w14:textId="77777777" w:rsidR="00821BD5" w:rsidRPr="003A766E" w:rsidRDefault="00821BD5" w:rsidP="0065716D">
      <w:pPr>
        <w:rPr>
          <w:rFonts w:cs="Arial"/>
          <w:b/>
          <w:szCs w:val="18"/>
          <w:lang w:val="es-MX"/>
        </w:rPr>
      </w:pPr>
    </w:p>
    <w:p w14:paraId="3EB17470" w14:textId="77777777" w:rsidR="0065716D" w:rsidRPr="003A766E" w:rsidRDefault="0065716D" w:rsidP="0065716D">
      <w:pPr>
        <w:rPr>
          <w:rFonts w:cs="Arial"/>
          <w:szCs w:val="18"/>
        </w:rPr>
      </w:pPr>
      <w:r w:rsidRPr="003A766E">
        <w:rPr>
          <w:rFonts w:cs="Arial"/>
          <w:b/>
          <w:szCs w:val="18"/>
        </w:rPr>
        <w:t xml:space="preserve">ESTIMACIÓN DE LOS INGRESOS </w:t>
      </w:r>
    </w:p>
    <w:p w14:paraId="38CCC33B" w14:textId="77777777" w:rsidR="0065716D" w:rsidRPr="003A766E" w:rsidRDefault="0065716D" w:rsidP="0065716D">
      <w:pPr>
        <w:ind w:right="-36"/>
        <w:jc w:val="both"/>
        <w:rPr>
          <w:rFonts w:cs="Arial"/>
          <w:szCs w:val="18"/>
        </w:rPr>
      </w:pPr>
    </w:p>
    <w:p w14:paraId="226A8068" w14:textId="764261AE" w:rsidR="0065716D" w:rsidRPr="003A766E" w:rsidRDefault="0065716D" w:rsidP="0065716D">
      <w:pPr>
        <w:ind w:right="-36"/>
        <w:jc w:val="both"/>
        <w:rPr>
          <w:rFonts w:cs="Arial"/>
          <w:szCs w:val="18"/>
        </w:rPr>
      </w:pPr>
      <w:r w:rsidRPr="003A766E">
        <w:rPr>
          <w:rFonts w:cs="Arial"/>
          <w:szCs w:val="18"/>
        </w:rPr>
        <w:t>Para el año 202</w:t>
      </w:r>
      <w:r w:rsidR="00CB35D5" w:rsidRPr="003A766E">
        <w:rPr>
          <w:rFonts w:cs="Arial"/>
          <w:szCs w:val="18"/>
        </w:rPr>
        <w:t>6</w:t>
      </w:r>
      <w:r w:rsidRPr="003A766E">
        <w:rPr>
          <w:rFonts w:cs="Arial"/>
          <w:szCs w:val="18"/>
        </w:rPr>
        <w:t xml:space="preserve"> se estima tener un ingreso por un monto de </w:t>
      </w:r>
      <w:r w:rsidRPr="003A766E">
        <w:rPr>
          <w:rFonts w:cs="Arial"/>
          <w:b/>
          <w:szCs w:val="18"/>
        </w:rPr>
        <w:t>$</w:t>
      </w:r>
      <w:r w:rsidR="00A82EC8" w:rsidRPr="003A766E">
        <w:rPr>
          <w:rFonts w:cs="Arial"/>
          <w:b/>
          <w:bCs/>
          <w:color w:val="000000"/>
          <w:szCs w:val="18"/>
          <w:lang w:val="es-MX" w:eastAsia="es-MX"/>
        </w:rPr>
        <w:t>1</w:t>
      </w:r>
      <w:r w:rsidR="00AB3351" w:rsidRPr="003A766E">
        <w:rPr>
          <w:rFonts w:cs="Arial"/>
          <w:b/>
          <w:bCs/>
          <w:color w:val="000000"/>
          <w:szCs w:val="18"/>
          <w:lang w:val="es-MX" w:eastAsia="es-MX"/>
        </w:rPr>
        <w:t>4</w:t>
      </w:r>
      <w:r w:rsidR="00A82EC8" w:rsidRPr="003A766E">
        <w:rPr>
          <w:rFonts w:cs="Arial"/>
          <w:b/>
          <w:bCs/>
          <w:color w:val="000000"/>
          <w:szCs w:val="18"/>
          <w:lang w:val="es-MX" w:eastAsia="es-MX"/>
        </w:rPr>
        <w:t>4,</w:t>
      </w:r>
      <w:r w:rsidR="00AB3351" w:rsidRPr="003A766E">
        <w:rPr>
          <w:rFonts w:cs="Arial"/>
          <w:b/>
          <w:bCs/>
          <w:color w:val="000000"/>
          <w:szCs w:val="18"/>
          <w:lang w:val="es-MX" w:eastAsia="es-MX"/>
        </w:rPr>
        <w:t>5</w:t>
      </w:r>
      <w:r w:rsidR="00A82EC8" w:rsidRPr="003A766E">
        <w:rPr>
          <w:rFonts w:cs="Arial"/>
          <w:b/>
          <w:bCs/>
          <w:color w:val="000000"/>
          <w:szCs w:val="18"/>
          <w:lang w:val="es-MX" w:eastAsia="es-MX"/>
        </w:rPr>
        <w:t>51,</w:t>
      </w:r>
      <w:r w:rsidR="00AB3351" w:rsidRPr="003A766E">
        <w:rPr>
          <w:rFonts w:cs="Arial"/>
          <w:b/>
          <w:bCs/>
          <w:color w:val="000000"/>
          <w:szCs w:val="18"/>
          <w:lang w:val="es-MX" w:eastAsia="es-MX"/>
        </w:rPr>
        <w:t>131</w:t>
      </w:r>
      <w:r w:rsidR="00A82EC8" w:rsidRPr="003A766E">
        <w:rPr>
          <w:rFonts w:cs="Arial"/>
          <w:b/>
          <w:bCs/>
          <w:color w:val="000000"/>
          <w:szCs w:val="18"/>
          <w:lang w:val="es-MX" w:eastAsia="es-MX"/>
        </w:rPr>
        <w:t>.00</w:t>
      </w:r>
      <w:r w:rsidRPr="003A766E">
        <w:rPr>
          <w:rFonts w:cs="Arial"/>
          <w:b/>
          <w:szCs w:val="18"/>
        </w:rPr>
        <w:t>, (</w:t>
      </w:r>
      <w:r w:rsidR="00A82EC8" w:rsidRPr="003A766E">
        <w:rPr>
          <w:rFonts w:cs="Arial"/>
          <w:b/>
          <w:szCs w:val="18"/>
        </w:rPr>
        <w:t xml:space="preserve">Ciento </w:t>
      </w:r>
      <w:r w:rsidR="00AB3351" w:rsidRPr="003A766E">
        <w:rPr>
          <w:rFonts w:cs="Arial"/>
          <w:b/>
          <w:szCs w:val="18"/>
        </w:rPr>
        <w:t xml:space="preserve">cuarenta </w:t>
      </w:r>
      <w:r w:rsidR="00A82EC8" w:rsidRPr="003A766E">
        <w:rPr>
          <w:rFonts w:cs="Arial"/>
          <w:b/>
          <w:szCs w:val="18"/>
        </w:rPr>
        <w:t>y cuatro</w:t>
      </w:r>
      <w:r w:rsidR="00AB3351" w:rsidRPr="003A766E">
        <w:rPr>
          <w:rFonts w:cs="Arial"/>
          <w:b/>
          <w:szCs w:val="18"/>
        </w:rPr>
        <w:t xml:space="preserve"> millones </w:t>
      </w:r>
      <w:r w:rsidR="006369B1" w:rsidRPr="003A766E">
        <w:rPr>
          <w:rFonts w:cs="Arial"/>
          <w:b/>
          <w:szCs w:val="18"/>
        </w:rPr>
        <w:t xml:space="preserve">quinientos cincuenta y un </w:t>
      </w:r>
      <w:r w:rsidR="00A82EC8" w:rsidRPr="003A766E">
        <w:rPr>
          <w:rFonts w:cs="Arial"/>
          <w:b/>
          <w:szCs w:val="18"/>
        </w:rPr>
        <w:t>mil</w:t>
      </w:r>
      <w:r w:rsidR="009F2DCB" w:rsidRPr="003A766E">
        <w:rPr>
          <w:rFonts w:cs="Arial"/>
          <w:b/>
          <w:szCs w:val="18"/>
        </w:rPr>
        <w:t xml:space="preserve"> </w:t>
      </w:r>
      <w:r w:rsidR="006369B1" w:rsidRPr="003A766E">
        <w:rPr>
          <w:rFonts w:cs="Arial"/>
          <w:b/>
          <w:szCs w:val="18"/>
        </w:rPr>
        <w:t xml:space="preserve">ciento treinta y un </w:t>
      </w:r>
      <w:r w:rsidRPr="003A766E">
        <w:rPr>
          <w:rFonts w:cs="Arial"/>
          <w:b/>
          <w:szCs w:val="18"/>
        </w:rPr>
        <w:t>pesos. 00/100 M.N)</w:t>
      </w:r>
      <w:r w:rsidRPr="003A766E">
        <w:rPr>
          <w:rFonts w:cs="Arial"/>
          <w:szCs w:val="18"/>
        </w:rPr>
        <w:t>, con los que se cubrirán las necesidades básicas y de crecimiento para el Municipio de Ahualulco</w:t>
      </w:r>
      <w:r w:rsidR="008D1CF2" w:rsidRPr="003A766E">
        <w:rPr>
          <w:rFonts w:cs="Arial"/>
          <w:szCs w:val="18"/>
        </w:rPr>
        <w:t xml:space="preserve"> del Sonido 13</w:t>
      </w:r>
      <w:r w:rsidRPr="003A766E">
        <w:rPr>
          <w:rFonts w:cs="Arial"/>
          <w:szCs w:val="18"/>
        </w:rPr>
        <w:t>, S.L.P.</w:t>
      </w:r>
    </w:p>
    <w:p w14:paraId="6ACCE4AE" w14:textId="77777777" w:rsidR="0065716D" w:rsidRPr="003A766E" w:rsidRDefault="0065716D" w:rsidP="0065716D">
      <w:pPr>
        <w:ind w:right="-36"/>
        <w:jc w:val="both"/>
        <w:rPr>
          <w:rFonts w:cs="Arial"/>
          <w:b/>
          <w:szCs w:val="18"/>
        </w:rPr>
      </w:pPr>
    </w:p>
    <w:p w14:paraId="516DCB50" w14:textId="77777777" w:rsidR="0065716D" w:rsidRPr="003A766E" w:rsidRDefault="0065716D" w:rsidP="0065716D">
      <w:pPr>
        <w:ind w:right="-36"/>
        <w:jc w:val="both"/>
        <w:rPr>
          <w:rFonts w:cs="Arial"/>
          <w:b/>
          <w:szCs w:val="18"/>
        </w:rPr>
      </w:pPr>
      <w:r w:rsidRPr="003A766E">
        <w:rPr>
          <w:rFonts w:cs="Arial"/>
          <w:b/>
          <w:szCs w:val="18"/>
        </w:rPr>
        <w:t xml:space="preserve">PROPUESTA DE DEUDA PÚBLICA </w:t>
      </w:r>
    </w:p>
    <w:p w14:paraId="7C1DAFAC" w14:textId="77777777" w:rsidR="0065716D" w:rsidRPr="003A766E" w:rsidRDefault="0065716D" w:rsidP="0065716D">
      <w:pPr>
        <w:ind w:right="-36"/>
        <w:jc w:val="both"/>
        <w:rPr>
          <w:rFonts w:cs="Arial"/>
          <w:szCs w:val="18"/>
        </w:rPr>
      </w:pPr>
    </w:p>
    <w:p w14:paraId="19E9641B" w14:textId="585D1D9F" w:rsidR="0065716D" w:rsidRPr="003A766E" w:rsidRDefault="0065716D" w:rsidP="0065716D">
      <w:pPr>
        <w:ind w:right="-36"/>
        <w:jc w:val="both"/>
        <w:rPr>
          <w:rFonts w:cs="Arial"/>
          <w:szCs w:val="18"/>
        </w:rPr>
      </w:pPr>
      <w:r w:rsidRPr="003A766E">
        <w:rPr>
          <w:rFonts w:cs="Arial"/>
          <w:szCs w:val="18"/>
        </w:rPr>
        <w:t xml:space="preserve">Por su parte se prevé </w:t>
      </w:r>
      <w:r w:rsidR="00A36B2B" w:rsidRPr="003A766E">
        <w:rPr>
          <w:rFonts w:cs="Arial"/>
          <w:szCs w:val="18"/>
        </w:rPr>
        <w:t xml:space="preserve">“NO” tener </w:t>
      </w:r>
      <w:r w:rsidRPr="003A766E">
        <w:rPr>
          <w:rFonts w:cs="Arial"/>
          <w:szCs w:val="18"/>
        </w:rPr>
        <w:t>deuda pública durante el año 202</w:t>
      </w:r>
      <w:r w:rsidR="00CB35D5" w:rsidRPr="003A766E">
        <w:rPr>
          <w:rFonts w:cs="Arial"/>
          <w:szCs w:val="18"/>
        </w:rPr>
        <w:t>6</w:t>
      </w:r>
    </w:p>
    <w:p w14:paraId="29B214C9" w14:textId="77777777" w:rsidR="0065716D" w:rsidRPr="003A766E" w:rsidRDefault="0065716D" w:rsidP="0065716D">
      <w:pPr>
        <w:tabs>
          <w:tab w:val="left" w:pos="5400"/>
        </w:tabs>
        <w:jc w:val="center"/>
        <w:rPr>
          <w:rFonts w:cs="Arial"/>
          <w:b/>
          <w:bCs/>
          <w:szCs w:val="18"/>
        </w:rPr>
      </w:pPr>
    </w:p>
    <w:p w14:paraId="2FD4269B" w14:textId="77777777" w:rsidR="00DF1ED6" w:rsidRPr="003A766E" w:rsidRDefault="00DF1ED6">
      <w:pPr>
        <w:rPr>
          <w:rFonts w:cs="Arial"/>
          <w:b/>
          <w:bCs/>
          <w:szCs w:val="18"/>
          <w:lang w:val="es-MX"/>
        </w:rPr>
      </w:pPr>
      <w:r w:rsidRPr="003A766E">
        <w:rPr>
          <w:rFonts w:cs="Arial"/>
          <w:b/>
          <w:bCs/>
          <w:szCs w:val="18"/>
          <w:lang w:val="es-MX"/>
        </w:rPr>
        <w:br w:type="page"/>
      </w:r>
    </w:p>
    <w:p w14:paraId="78D9DC00" w14:textId="77777777" w:rsidR="0063398A" w:rsidRPr="003A766E" w:rsidRDefault="0063398A" w:rsidP="0063398A">
      <w:pPr>
        <w:tabs>
          <w:tab w:val="left" w:pos="5400"/>
        </w:tabs>
        <w:jc w:val="center"/>
        <w:rPr>
          <w:rFonts w:cs="Arial"/>
          <w:b/>
          <w:bCs/>
          <w:szCs w:val="18"/>
          <w:lang w:val="es-MX"/>
        </w:rPr>
      </w:pPr>
      <w:r w:rsidRPr="003A766E">
        <w:rPr>
          <w:rFonts w:cs="Arial"/>
          <w:b/>
          <w:bCs/>
          <w:szCs w:val="18"/>
          <w:lang w:val="es-MX"/>
        </w:rPr>
        <w:lastRenderedPageBreak/>
        <w:t>LEY DE INGRES</w:t>
      </w:r>
      <w:r w:rsidR="005840EC" w:rsidRPr="003A766E">
        <w:rPr>
          <w:rFonts w:cs="Arial"/>
          <w:b/>
          <w:bCs/>
          <w:szCs w:val="18"/>
          <w:lang w:val="es-MX"/>
        </w:rPr>
        <w:t xml:space="preserve">OS DEL MUNICIPIO DE </w:t>
      </w:r>
      <w:r w:rsidR="00424D70" w:rsidRPr="003A766E">
        <w:rPr>
          <w:rFonts w:cs="Arial"/>
          <w:b/>
          <w:bCs/>
          <w:szCs w:val="18"/>
          <w:lang w:val="es-MX"/>
        </w:rPr>
        <w:t>AHUALULCO</w:t>
      </w:r>
      <w:r w:rsidR="00B823F5" w:rsidRPr="003A766E">
        <w:rPr>
          <w:rFonts w:cs="Arial"/>
          <w:b/>
          <w:bCs/>
          <w:szCs w:val="18"/>
          <w:lang w:val="es-MX"/>
        </w:rPr>
        <w:t xml:space="preserve"> DEL SONIDO 13</w:t>
      </w:r>
      <w:r w:rsidRPr="003A766E">
        <w:rPr>
          <w:rFonts w:cs="Arial"/>
          <w:b/>
          <w:bCs/>
          <w:szCs w:val="18"/>
          <w:lang w:val="es-MX"/>
        </w:rPr>
        <w:t>, S.L.P.</w:t>
      </w:r>
    </w:p>
    <w:p w14:paraId="58D9E814" w14:textId="2AA10F84" w:rsidR="0063398A" w:rsidRPr="003A766E" w:rsidRDefault="0063398A" w:rsidP="0063398A">
      <w:pPr>
        <w:tabs>
          <w:tab w:val="left" w:pos="5400"/>
        </w:tabs>
        <w:jc w:val="center"/>
        <w:rPr>
          <w:rFonts w:cs="Arial"/>
          <w:b/>
          <w:bCs/>
          <w:szCs w:val="18"/>
          <w:lang w:val="es-MX"/>
        </w:rPr>
      </w:pPr>
      <w:r w:rsidRPr="003A766E">
        <w:rPr>
          <w:rFonts w:cs="Arial"/>
          <w:b/>
          <w:bCs/>
          <w:szCs w:val="18"/>
          <w:lang w:val="es-MX"/>
        </w:rPr>
        <w:t xml:space="preserve">PARA </w:t>
      </w:r>
      <w:r w:rsidR="008D6EB0" w:rsidRPr="003A766E">
        <w:rPr>
          <w:rFonts w:cs="Arial"/>
          <w:b/>
          <w:bCs/>
          <w:szCs w:val="18"/>
          <w:lang w:val="es-MX"/>
        </w:rPr>
        <w:t xml:space="preserve">EL EJERCICIO FISCAL DEL AÑO </w:t>
      </w:r>
      <w:r w:rsidR="008A2067" w:rsidRPr="003A766E">
        <w:rPr>
          <w:rFonts w:cs="Arial"/>
          <w:b/>
          <w:bCs/>
          <w:szCs w:val="18"/>
          <w:lang w:val="es-MX"/>
        </w:rPr>
        <w:t>202</w:t>
      </w:r>
      <w:r w:rsidR="00CB35D5" w:rsidRPr="003A766E">
        <w:rPr>
          <w:rFonts w:cs="Arial"/>
          <w:b/>
          <w:bCs/>
          <w:szCs w:val="18"/>
          <w:lang w:val="es-MX"/>
        </w:rPr>
        <w:t>6</w:t>
      </w:r>
    </w:p>
    <w:p w14:paraId="3AA93FAD" w14:textId="77777777" w:rsidR="0063398A" w:rsidRPr="003A766E" w:rsidRDefault="0063398A" w:rsidP="0063398A">
      <w:pPr>
        <w:tabs>
          <w:tab w:val="left" w:pos="5400"/>
        </w:tabs>
        <w:jc w:val="center"/>
        <w:rPr>
          <w:rFonts w:cs="Arial"/>
          <w:szCs w:val="18"/>
          <w:lang w:val="es-MX"/>
        </w:rPr>
      </w:pPr>
    </w:p>
    <w:p w14:paraId="09FCA5B8" w14:textId="77777777" w:rsidR="0063398A" w:rsidRPr="003A766E" w:rsidRDefault="00723880" w:rsidP="0063398A">
      <w:pPr>
        <w:tabs>
          <w:tab w:val="left" w:pos="5400"/>
        </w:tabs>
        <w:jc w:val="center"/>
        <w:rPr>
          <w:rFonts w:cs="Arial"/>
          <w:b/>
          <w:bCs/>
          <w:szCs w:val="18"/>
          <w:lang w:val="es-MX"/>
        </w:rPr>
      </w:pPr>
      <w:r w:rsidRPr="003A766E">
        <w:rPr>
          <w:rFonts w:cs="Arial"/>
          <w:b/>
          <w:bCs/>
          <w:szCs w:val="18"/>
          <w:lang w:val="es-MX"/>
        </w:rPr>
        <w:t>TÍ</w:t>
      </w:r>
      <w:r w:rsidR="0063398A" w:rsidRPr="003A766E">
        <w:rPr>
          <w:rFonts w:cs="Arial"/>
          <w:b/>
          <w:bCs/>
          <w:szCs w:val="18"/>
          <w:lang w:val="es-MX"/>
        </w:rPr>
        <w:t>TULO PRIMERO</w:t>
      </w:r>
    </w:p>
    <w:p w14:paraId="3C6E3D77" w14:textId="77777777" w:rsidR="0063398A" w:rsidRPr="003A766E" w:rsidRDefault="0063398A" w:rsidP="00CA6484">
      <w:pPr>
        <w:tabs>
          <w:tab w:val="left" w:pos="5400"/>
        </w:tabs>
        <w:jc w:val="center"/>
        <w:rPr>
          <w:rFonts w:cs="Arial"/>
          <w:b/>
          <w:bCs/>
          <w:szCs w:val="18"/>
          <w:lang w:val="es-MX"/>
        </w:rPr>
      </w:pPr>
      <w:r w:rsidRPr="003A766E">
        <w:rPr>
          <w:rFonts w:cs="Arial"/>
          <w:b/>
          <w:bCs/>
          <w:szCs w:val="18"/>
          <w:lang w:val="es-MX"/>
        </w:rPr>
        <w:t>DE LAS DISPOSICIONES GENERALES</w:t>
      </w:r>
    </w:p>
    <w:p w14:paraId="6C38CBDB" w14:textId="77777777" w:rsidR="0063398A" w:rsidRPr="003A766E" w:rsidRDefault="0063398A" w:rsidP="0027144B">
      <w:pPr>
        <w:tabs>
          <w:tab w:val="left" w:pos="5400"/>
        </w:tabs>
        <w:jc w:val="center"/>
        <w:rPr>
          <w:rFonts w:cs="Arial"/>
          <w:b/>
          <w:bCs/>
          <w:szCs w:val="18"/>
          <w:lang w:val="es-MX"/>
        </w:rPr>
      </w:pPr>
    </w:p>
    <w:p w14:paraId="59F1714A" w14:textId="77777777" w:rsidR="0063398A" w:rsidRPr="003A766E" w:rsidRDefault="00723880" w:rsidP="0063398A">
      <w:pPr>
        <w:tabs>
          <w:tab w:val="left" w:pos="5400"/>
        </w:tabs>
        <w:jc w:val="center"/>
        <w:rPr>
          <w:rFonts w:cs="Arial"/>
          <w:b/>
          <w:bCs/>
          <w:szCs w:val="18"/>
          <w:lang w:val="es-MX"/>
        </w:rPr>
      </w:pPr>
      <w:r w:rsidRPr="003A766E">
        <w:rPr>
          <w:rFonts w:cs="Arial"/>
          <w:b/>
          <w:bCs/>
          <w:szCs w:val="18"/>
          <w:lang w:val="es-MX"/>
        </w:rPr>
        <w:t>CAPÍ</w:t>
      </w:r>
      <w:r w:rsidR="00453E77" w:rsidRPr="003A766E">
        <w:rPr>
          <w:rFonts w:cs="Arial"/>
          <w:b/>
          <w:bCs/>
          <w:szCs w:val="18"/>
          <w:lang w:val="es-MX"/>
        </w:rPr>
        <w:t>TULO</w:t>
      </w:r>
      <w:r w:rsidR="009F32EB" w:rsidRPr="003A766E">
        <w:rPr>
          <w:rFonts w:cs="Arial"/>
          <w:b/>
          <w:bCs/>
          <w:szCs w:val="18"/>
          <w:lang w:val="es-MX"/>
        </w:rPr>
        <w:t xml:space="preserve"> I</w:t>
      </w:r>
    </w:p>
    <w:p w14:paraId="1E9410E8" w14:textId="77777777" w:rsidR="0063398A" w:rsidRPr="003A766E" w:rsidRDefault="0063398A" w:rsidP="0063398A">
      <w:pPr>
        <w:tabs>
          <w:tab w:val="left" w:pos="5400"/>
        </w:tabs>
        <w:jc w:val="center"/>
        <w:rPr>
          <w:rFonts w:cs="Arial"/>
          <w:szCs w:val="18"/>
          <w:lang w:val="es-MX"/>
        </w:rPr>
      </w:pPr>
    </w:p>
    <w:p w14:paraId="315952C6" w14:textId="5EB5C9F4" w:rsidR="0063398A" w:rsidRPr="003A766E" w:rsidRDefault="00543DD6" w:rsidP="0063398A">
      <w:pPr>
        <w:tabs>
          <w:tab w:val="left" w:pos="5400"/>
        </w:tabs>
        <w:jc w:val="both"/>
        <w:rPr>
          <w:rFonts w:cs="Arial"/>
          <w:szCs w:val="18"/>
          <w:lang w:val="es-MX"/>
        </w:rPr>
      </w:pPr>
      <w:r w:rsidRPr="003A766E">
        <w:rPr>
          <w:rFonts w:cs="Arial"/>
          <w:b/>
          <w:bCs/>
          <w:szCs w:val="18"/>
          <w:lang w:val="es-MX"/>
        </w:rPr>
        <w:t>ARTÍCULO 1</w:t>
      </w:r>
      <w:r w:rsidR="0063398A" w:rsidRPr="003A766E">
        <w:rPr>
          <w:rFonts w:cs="Arial"/>
          <w:b/>
          <w:bCs/>
          <w:szCs w:val="18"/>
          <w:lang w:val="es-MX"/>
        </w:rPr>
        <w:t>°.</w:t>
      </w:r>
      <w:r w:rsidR="0063398A" w:rsidRPr="003A766E">
        <w:rPr>
          <w:rFonts w:cs="Arial"/>
          <w:szCs w:val="18"/>
          <w:lang w:val="es-MX"/>
        </w:rPr>
        <w:t xml:space="preserve"> Esta Ley es de orden público y tiene por objeto establecer los distintos conceptos de ingresos que pueda obtener el Municipio de </w:t>
      </w:r>
      <w:r w:rsidR="00C161EC" w:rsidRPr="003A766E">
        <w:rPr>
          <w:rFonts w:cs="Arial"/>
          <w:b/>
          <w:szCs w:val="18"/>
          <w:lang w:val="es-MX"/>
        </w:rPr>
        <w:t>Ahualulco del Sonido 13</w:t>
      </w:r>
      <w:r w:rsidR="00BE443F" w:rsidRPr="003A766E">
        <w:rPr>
          <w:rFonts w:cs="Arial"/>
          <w:b/>
          <w:szCs w:val="18"/>
          <w:lang w:val="es-MX"/>
        </w:rPr>
        <w:t>, S.L.P.</w:t>
      </w:r>
      <w:r w:rsidR="0063398A" w:rsidRPr="003A766E">
        <w:rPr>
          <w:rFonts w:cs="Arial"/>
          <w:b/>
          <w:bCs/>
          <w:szCs w:val="18"/>
          <w:lang w:val="es-MX"/>
        </w:rPr>
        <w:t>,</w:t>
      </w:r>
      <w:r w:rsidR="0063398A" w:rsidRPr="003A766E">
        <w:rPr>
          <w:rFonts w:cs="Arial"/>
          <w:szCs w:val="18"/>
          <w:lang w:val="es-MX"/>
        </w:rPr>
        <w:t xml:space="preserve"> durante el Ejercicio Fiscal que comprende del </w:t>
      </w:r>
      <w:r w:rsidR="003C0908" w:rsidRPr="003A766E">
        <w:rPr>
          <w:rFonts w:cs="Arial"/>
          <w:szCs w:val="18"/>
          <w:lang w:val="es-MX"/>
        </w:rPr>
        <w:t>1°</w:t>
      </w:r>
      <w:r w:rsidR="0063398A" w:rsidRPr="003A766E">
        <w:rPr>
          <w:rFonts w:cs="Arial"/>
          <w:szCs w:val="18"/>
          <w:lang w:val="es-MX"/>
        </w:rPr>
        <w:t xml:space="preserve"> de </w:t>
      </w:r>
      <w:r w:rsidR="00CE33A8" w:rsidRPr="003A766E">
        <w:rPr>
          <w:rFonts w:cs="Arial"/>
          <w:szCs w:val="18"/>
          <w:lang w:val="es-MX"/>
        </w:rPr>
        <w:t xml:space="preserve">enero al 31 de diciembre de </w:t>
      </w:r>
      <w:r w:rsidR="0007667F" w:rsidRPr="003A766E">
        <w:rPr>
          <w:rFonts w:cs="Arial"/>
          <w:szCs w:val="18"/>
          <w:lang w:val="es-MX"/>
        </w:rPr>
        <w:t>20</w:t>
      </w:r>
      <w:r w:rsidR="00B50E8E" w:rsidRPr="003A766E">
        <w:rPr>
          <w:rFonts w:cs="Arial"/>
          <w:szCs w:val="18"/>
          <w:lang w:val="es-MX"/>
        </w:rPr>
        <w:t>2</w:t>
      </w:r>
      <w:r w:rsidR="00CB35D5" w:rsidRPr="003A766E">
        <w:rPr>
          <w:rFonts w:cs="Arial"/>
          <w:szCs w:val="18"/>
          <w:lang w:val="es-MX"/>
        </w:rPr>
        <w:t>6</w:t>
      </w:r>
      <w:r w:rsidR="0063398A" w:rsidRPr="003A766E">
        <w:rPr>
          <w:rFonts w:cs="Arial"/>
          <w:szCs w:val="18"/>
          <w:lang w:val="es-MX"/>
        </w:rPr>
        <w:t xml:space="preserve">, así como en su caso precisar los elementos que los caracterizan y señalar las tasas y </w:t>
      </w:r>
      <w:r w:rsidR="007A28B1" w:rsidRPr="003A766E">
        <w:rPr>
          <w:rFonts w:cs="Arial"/>
          <w:szCs w:val="18"/>
        </w:rPr>
        <w:t>costos</w:t>
      </w:r>
      <w:r w:rsidR="0063398A" w:rsidRPr="003A766E">
        <w:rPr>
          <w:rFonts w:cs="Arial"/>
          <w:szCs w:val="18"/>
          <w:lang w:val="es-MX"/>
        </w:rPr>
        <w:t xml:space="preserve"> aplicables.</w:t>
      </w:r>
    </w:p>
    <w:p w14:paraId="4AC93C23" w14:textId="77777777" w:rsidR="0063398A" w:rsidRPr="003A766E" w:rsidRDefault="0063398A" w:rsidP="0063398A">
      <w:pPr>
        <w:tabs>
          <w:tab w:val="left" w:pos="5400"/>
        </w:tabs>
        <w:jc w:val="both"/>
        <w:rPr>
          <w:rFonts w:cs="Arial"/>
          <w:szCs w:val="18"/>
          <w:lang w:val="es-MX"/>
        </w:rPr>
      </w:pPr>
    </w:p>
    <w:p w14:paraId="2514EC20" w14:textId="77777777" w:rsidR="00A67AE0" w:rsidRPr="003A766E" w:rsidRDefault="00A67AE0" w:rsidP="00A67AE0">
      <w:pPr>
        <w:jc w:val="both"/>
        <w:rPr>
          <w:rFonts w:cs="Arial"/>
          <w:bCs/>
          <w:szCs w:val="18"/>
        </w:rPr>
      </w:pPr>
      <w:r w:rsidRPr="003A766E">
        <w:rPr>
          <w:rFonts w:cs="Arial"/>
          <w:b/>
          <w:bCs/>
          <w:szCs w:val="18"/>
        </w:rPr>
        <w:t>ARTÍCULO 2°.</w:t>
      </w:r>
      <w:r w:rsidRPr="003A766E">
        <w:rPr>
          <w:rFonts w:cs="Arial"/>
          <w:bCs/>
          <w:szCs w:val="18"/>
        </w:rPr>
        <w:t xml:space="preserve"> Cuando en esta Ley se haga referencia a la </w:t>
      </w:r>
      <w:r w:rsidRPr="003A766E">
        <w:rPr>
          <w:rFonts w:cs="Arial"/>
          <w:b/>
          <w:bCs/>
          <w:szCs w:val="18"/>
        </w:rPr>
        <w:t>UMA</w:t>
      </w:r>
      <w:r w:rsidRPr="003A766E">
        <w:rPr>
          <w:rFonts w:cs="Arial"/>
          <w:bCs/>
          <w:szCs w:val="18"/>
        </w:rPr>
        <w:t xml:space="preserve"> se entenderá que es la </w:t>
      </w:r>
      <w:r w:rsidRPr="003A766E">
        <w:rPr>
          <w:rFonts w:cs="Arial"/>
          <w:b/>
          <w:bCs/>
          <w:szCs w:val="18"/>
        </w:rPr>
        <w:t>Unidad de Medida y Actualización, en valor diario</w:t>
      </w:r>
      <w:r w:rsidRPr="003A766E">
        <w:rPr>
          <w:rFonts w:cs="Arial"/>
          <w:bCs/>
          <w:szCs w:val="18"/>
        </w:rPr>
        <w:t>, utilizada como unidad de cuenta, índice, base, medida o referencia para determinar la cuantía del pago de las obligaciones y supuestos previstos en la presente Ley. El valor diario de la UMA será el publicado cada año por el INEGI.</w:t>
      </w:r>
    </w:p>
    <w:p w14:paraId="2EB34032" w14:textId="77777777" w:rsidR="0063398A" w:rsidRPr="003A766E" w:rsidRDefault="0063398A" w:rsidP="0063398A">
      <w:pPr>
        <w:tabs>
          <w:tab w:val="left" w:pos="5400"/>
        </w:tabs>
        <w:jc w:val="both"/>
        <w:rPr>
          <w:rFonts w:cs="Arial"/>
          <w:szCs w:val="18"/>
        </w:rPr>
      </w:pPr>
    </w:p>
    <w:p w14:paraId="2DB29D53" w14:textId="5B618E2E" w:rsidR="0063398A" w:rsidRPr="003A766E" w:rsidRDefault="00543DD6" w:rsidP="0063398A">
      <w:pPr>
        <w:tabs>
          <w:tab w:val="left" w:pos="5400"/>
        </w:tabs>
        <w:jc w:val="both"/>
        <w:rPr>
          <w:rFonts w:cs="Arial"/>
          <w:szCs w:val="18"/>
          <w:lang w:val="es-MX"/>
        </w:rPr>
      </w:pPr>
      <w:r w:rsidRPr="003A766E">
        <w:rPr>
          <w:rFonts w:cs="Arial"/>
          <w:b/>
          <w:szCs w:val="18"/>
          <w:lang w:val="es-MX"/>
        </w:rPr>
        <w:t>ARTÍCULO 3</w:t>
      </w:r>
      <w:r w:rsidR="0063398A" w:rsidRPr="003A766E">
        <w:rPr>
          <w:rFonts w:cs="Arial"/>
          <w:b/>
          <w:szCs w:val="18"/>
          <w:lang w:val="es-MX"/>
        </w:rPr>
        <w:t xml:space="preserve">º. </w:t>
      </w:r>
      <w:r w:rsidR="0063398A" w:rsidRPr="003A766E">
        <w:rPr>
          <w:rFonts w:cs="Arial"/>
          <w:szCs w:val="18"/>
          <w:lang w:val="es-MX"/>
        </w:rPr>
        <w:t>Las cantidades qu</w:t>
      </w:r>
      <w:r w:rsidR="007A28B1" w:rsidRPr="003A766E">
        <w:rPr>
          <w:rFonts w:cs="Arial"/>
          <w:szCs w:val="18"/>
          <w:lang w:val="es-MX"/>
        </w:rPr>
        <w:t>e resulten</w:t>
      </w:r>
      <w:r w:rsidR="007D27DE" w:rsidRPr="003A766E">
        <w:rPr>
          <w:rFonts w:cs="Arial"/>
          <w:szCs w:val="18"/>
          <w:lang w:val="es-MX"/>
        </w:rPr>
        <w:t xml:space="preserve"> de la aplicación de</w:t>
      </w:r>
      <w:r w:rsidR="0063398A" w:rsidRPr="003A766E">
        <w:rPr>
          <w:rFonts w:cs="Arial"/>
          <w:szCs w:val="18"/>
          <w:lang w:val="es-MX"/>
        </w:rPr>
        <w:t xml:space="preserve"> </w:t>
      </w:r>
      <w:r w:rsidR="00CB35D5" w:rsidRPr="003A766E">
        <w:rPr>
          <w:rFonts w:cs="Arial"/>
          <w:szCs w:val="18"/>
          <w:lang w:val="es-MX"/>
        </w:rPr>
        <w:t>cuotas</w:t>
      </w:r>
      <w:r w:rsidR="0063398A" w:rsidRPr="003A766E">
        <w:rPr>
          <w:rFonts w:cs="Arial"/>
          <w:szCs w:val="18"/>
          <w:lang w:val="es-MX"/>
        </w:rPr>
        <w:t xml:space="preserve"> se ajustarán de conformidad con la siguiente:</w:t>
      </w:r>
    </w:p>
    <w:p w14:paraId="384A46DB" w14:textId="77777777" w:rsidR="0063398A" w:rsidRPr="003A766E" w:rsidRDefault="0063398A" w:rsidP="0063398A">
      <w:pPr>
        <w:tabs>
          <w:tab w:val="left" w:pos="5400"/>
        </w:tabs>
        <w:jc w:val="center"/>
        <w:rPr>
          <w:rFonts w:cs="Arial"/>
          <w:szCs w:val="18"/>
          <w:lang w:val="es-MX"/>
        </w:rPr>
      </w:pPr>
    </w:p>
    <w:p w14:paraId="148D00E6" w14:textId="77777777" w:rsidR="0063398A" w:rsidRPr="003A766E" w:rsidRDefault="0063398A" w:rsidP="0063398A">
      <w:pPr>
        <w:tabs>
          <w:tab w:val="left" w:pos="5400"/>
        </w:tabs>
        <w:jc w:val="center"/>
        <w:rPr>
          <w:rFonts w:cs="Arial"/>
          <w:b/>
          <w:szCs w:val="18"/>
          <w:lang w:val="es-MX"/>
        </w:rPr>
      </w:pPr>
      <w:r w:rsidRPr="003A766E">
        <w:rPr>
          <w:rFonts w:cs="Arial"/>
          <w:b/>
          <w:szCs w:val="18"/>
          <w:lang w:val="es-MX"/>
        </w:rPr>
        <w:t>TABLA DE AJUSTES</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68"/>
        <w:gridCol w:w="3339"/>
      </w:tblGrid>
      <w:tr w:rsidR="0063398A" w:rsidRPr="003A766E" w14:paraId="795DF849" w14:textId="77777777" w:rsidTr="007F3ABA">
        <w:trPr>
          <w:jc w:val="center"/>
        </w:trPr>
        <w:tc>
          <w:tcPr>
            <w:tcW w:w="0" w:type="auto"/>
          </w:tcPr>
          <w:p w14:paraId="00683A05" w14:textId="77777777" w:rsidR="0063398A" w:rsidRPr="003A766E" w:rsidRDefault="0063398A" w:rsidP="0063398A">
            <w:pPr>
              <w:tabs>
                <w:tab w:val="left" w:pos="5400"/>
              </w:tabs>
              <w:jc w:val="center"/>
              <w:rPr>
                <w:rFonts w:cs="Arial"/>
                <w:b/>
                <w:szCs w:val="18"/>
                <w:lang w:val="es-MX"/>
              </w:rPr>
            </w:pPr>
            <w:r w:rsidRPr="003A766E">
              <w:rPr>
                <w:rFonts w:cs="Arial"/>
                <w:b/>
                <w:szCs w:val="18"/>
                <w:lang w:val="es-MX"/>
              </w:rPr>
              <w:t>CANTIDADES</w:t>
            </w:r>
          </w:p>
        </w:tc>
        <w:tc>
          <w:tcPr>
            <w:tcW w:w="0" w:type="auto"/>
          </w:tcPr>
          <w:p w14:paraId="398689B7" w14:textId="77777777" w:rsidR="0063398A" w:rsidRPr="003A766E" w:rsidRDefault="0063398A" w:rsidP="0063398A">
            <w:pPr>
              <w:tabs>
                <w:tab w:val="left" w:pos="5400"/>
              </w:tabs>
              <w:jc w:val="center"/>
              <w:rPr>
                <w:rFonts w:cs="Arial"/>
                <w:b/>
                <w:szCs w:val="18"/>
                <w:lang w:val="es-MX"/>
              </w:rPr>
            </w:pPr>
            <w:r w:rsidRPr="003A766E">
              <w:rPr>
                <w:rFonts w:cs="Arial"/>
                <w:b/>
                <w:szCs w:val="18"/>
                <w:lang w:val="es-MX"/>
              </w:rPr>
              <w:t>UNIDAD DE AJUSTE</w:t>
            </w:r>
          </w:p>
        </w:tc>
      </w:tr>
      <w:tr w:rsidR="0063398A" w:rsidRPr="003A766E" w14:paraId="49895BB5" w14:textId="77777777" w:rsidTr="007F3ABA">
        <w:trPr>
          <w:jc w:val="center"/>
        </w:trPr>
        <w:tc>
          <w:tcPr>
            <w:tcW w:w="0" w:type="auto"/>
          </w:tcPr>
          <w:p w14:paraId="250B09B3" w14:textId="77777777" w:rsidR="0063398A" w:rsidRPr="003A766E" w:rsidRDefault="0063398A" w:rsidP="0063398A">
            <w:pPr>
              <w:tabs>
                <w:tab w:val="left" w:pos="5400"/>
              </w:tabs>
              <w:jc w:val="center"/>
              <w:rPr>
                <w:rFonts w:cs="Arial"/>
                <w:szCs w:val="18"/>
                <w:lang w:val="es-MX"/>
              </w:rPr>
            </w:pPr>
            <w:r w:rsidRPr="003A766E">
              <w:rPr>
                <w:rFonts w:cs="Arial"/>
                <w:szCs w:val="18"/>
                <w:lang w:val="es-MX"/>
              </w:rPr>
              <w:t xml:space="preserve">Desde </w:t>
            </w:r>
            <w:r w:rsidRPr="003A766E">
              <w:rPr>
                <w:rFonts w:cs="Arial"/>
                <w:b/>
                <w:szCs w:val="18"/>
                <w:lang w:val="es-MX"/>
              </w:rPr>
              <w:t>$ 0.01</w:t>
            </w:r>
            <w:r w:rsidRPr="003A766E">
              <w:rPr>
                <w:rFonts w:cs="Arial"/>
                <w:szCs w:val="18"/>
                <w:lang w:val="es-MX"/>
              </w:rPr>
              <w:t xml:space="preserve"> y hasta </w:t>
            </w:r>
            <w:r w:rsidRPr="003A766E">
              <w:rPr>
                <w:rFonts w:cs="Arial"/>
                <w:b/>
                <w:szCs w:val="18"/>
                <w:lang w:val="es-MX"/>
              </w:rPr>
              <w:t>$ 0.50</w:t>
            </w:r>
          </w:p>
        </w:tc>
        <w:tc>
          <w:tcPr>
            <w:tcW w:w="0" w:type="auto"/>
          </w:tcPr>
          <w:p w14:paraId="337FD133" w14:textId="77777777" w:rsidR="0063398A" w:rsidRPr="003A766E" w:rsidRDefault="0063398A" w:rsidP="0063398A">
            <w:pPr>
              <w:tabs>
                <w:tab w:val="left" w:pos="5400"/>
              </w:tabs>
              <w:jc w:val="center"/>
              <w:rPr>
                <w:rFonts w:cs="Arial"/>
                <w:szCs w:val="18"/>
                <w:lang w:val="es-MX"/>
              </w:rPr>
            </w:pPr>
            <w:r w:rsidRPr="003A766E">
              <w:rPr>
                <w:rFonts w:cs="Arial"/>
                <w:szCs w:val="18"/>
                <w:lang w:val="es-MX"/>
              </w:rPr>
              <w:t>A la unidad de peso inmediato inferior</w:t>
            </w:r>
          </w:p>
        </w:tc>
      </w:tr>
      <w:tr w:rsidR="0063398A" w:rsidRPr="003A766E" w14:paraId="56EA4A0F" w14:textId="77777777" w:rsidTr="007F3ABA">
        <w:trPr>
          <w:jc w:val="center"/>
        </w:trPr>
        <w:tc>
          <w:tcPr>
            <w:tcW w:w="0" w:type="auto"/>
          </w:tcPr>
          <w:p w14:paraId="359001DA" w14:textId="77777777" w:rsidR="0063398A" w:rsidRPr="003A766E" w:rsidRDefault="0063398A" w:rsidP="0063398A">
            <w:pPr>
              <w:tabs>
                <w:tab w:val="left" w:pos="5400"/>
              </w:tabs>
              <w:jc w:val="center"/>
              <w:rPr>
                <w:rFonts w:cs="Arial"/>
                <w:szCs w:val="18"/>
                <w:lang w:val="es-MX"/>
              </w:rPr>
            </w:pPr>
            <w:r w:rsidRPr="003A766E">
              <w:rPr>
                <w:rFonts w:cs="Arial"/>
                <w:szCs w:val="18"/>
                <w:lang w:val="es-MX"/>
              </w:rPr>
              <w:t xml:space="preserve">Desde </w:t>
            </w:r>
            <w:r w:rsidRPr="003A766E">
              <w:rPr>
                <w:rFonts w:cs="Arial"/>
                <w:b/>
                <w:szCs w:val="18"/>
                <w:lang w:val="es-MX"/>
              </w:rPr>
              <w:t>$ 0.51</w:t>
            </w:r>
            <w:r w:rsidRPr="003A766E">
              <w:rPr>
                <w:rFonts w:cs="Arial"/>
                <w:szCs w:val="18"/>
                <w:lang w:val="es-MX"/>
              </w:rPr>
              <w:t xml:space="preserve"> y hasta </w:t>
            </w:r>
            <w:r w:rsidRPr="003A766E">
              <w:rPr>
                <w:rFonts w:cs="Arial"/>
                <w:b/>
                <w:szCs w:val="18"/>
                <w:lang w:val="es-MX"/>
              </w:rPr>
              <w:t>$ 0.99</w:t>
            </w:r>
          </w:p>
        </w:tc>
        <w:tc>
          <w:tcPr>
            <w:tcW w:w="0" w:type="auto"/>
          </w:tcPr>
          <w:p w14:paraId="70A3CC87" w14:textId="77777777" w:rsidR="0063398A" w:rsidRPr="003A766E" w:rsidRDefault="0063398A" w:rsidP="003C0908">
            <w:pPr>
              <w:tabs>
                <w:tab w:val="left" w:pos="5400"/>
              </w:tabs>
              <w:rPr>
                <w:rFonts w:cs="Arial"/>
                <w:szCs w:val="18"/>
                <w:lang w:val="es-MX"/>
              </w:rPr>
            </w:pPr>
            <w:r w:rsidRPr="003A766E">
              <w:rPr>
                <w:rFonts w:cs="Arial"/>
                <w:szCs w:val="18"/>
                <w:lang w:val="es-MX"/>
              </w:rPr>
              <w:t>A la unidad de peso inmediato superior</w:t>
            </w:r>
          </w:p>
        </w:tc>
      </w:tr>
    </w:tbl>
    <w:p w14:paraId="7527F464" w14:textId="77777777" w:rsidR="009B1505" w:rsidRPr="003A766E" w:rsidRDefault="009B1505">
      <w:pPr>
        <w:rPr>
          <w:rFonts w:cs="Arial"/>
          <w:b/>
          <w:bCs/>
          <w:szCs w:val="18"/>
          <w:lang w:val="es-MX"/>
        </w:rPr>
      </w:pPr>
    </w:p>
    <w:p w14:paraId="18D7A375" w14:textId="1AEFC8DB" w:rsidR="00E83AE5" w:rsidRPr="003A766E" w:rsidRDefault="00D52740" w:rsidP="007D6C51">
      <w:pPr>
        <w:tabs>
          <w:tab w:val="left" w:pos="5400"/>
        </w:tabs>
        <w:jc w:val="both"/>
        <w:rPr>
          <w:rFonts w:cs="Arial"/>
          <w:szCs w:val="18"/>
          <w:lang w:val="es-MX"/>
        </w:rPr>
      </w:pPr>
      <w:r w:rsidRPr="003A766E">
        <w:rPr>
          <w:rFonts w:cs="Arial"/>
          <w:b/>
          <w:bCs/>
          <w:szCs w:val="18"/>
          <w:lang w:val="es-MX"/>
        </w:rPr>
        <w:t>ARTÍCULO 4</w:t>
      </w:r>
      <w:r w:rsidR="0063398A" w:rsidRPr="003A766E">
        <w:rPr>
          <w:rFonts w:cs="Arial"/>
          <w:b/>
          <w:bCs/>
          <w:szCs w:val="18"/>
          <w:lang w:val="es-MX"/>
        </w:rPr>
        <w:t xml:space="preserve">º. </w:t>
      </w:r>
      <w:r w:rsidR="005840EC" w:rsidRPr="003A766E">
        <w:rPr>
          <w:rFonts w:cs="Arial"/>
          <w:szCs w:val="18"/>
          <w:lang w:val="es-MX"/>
        </w:rPr>
        <w:t xml:space="preserve">En el Ejercicio Fiscal </w:t>
      </w:r>
      <w:r w:rsidR="006066D0" w:rsidRPr="003A766E">
        <w:rPr>
          <w:rFonts w:cs="Arial"/>
          <w:szCs w:val="18"/>
          <w:lang w:val="es-MX"/>
        </w:rPr>
        <w:t>20</w:t>
      </w:r>
      <w:r w:rsidR="00AD0693" w:rsidRPr="003A766E">
        <w:rPr>
          <w:rFonts w:cs="Arial"/>
          <w:szCs w:val="18"/>
          <w:lang w:val="es-MX"/>
        </w:rPr>
        <w:t>2</w:t>
      </w:r>
      <w:r w:rsidR="00CB35D5" w:rsidRPr="003A766E">
        <w:rPr>
          <w:rFonts w:cs="Arial"/>
          <w:szCs w:val="18"/>
          <w:lang w:val="es-MX"/>
        </w:rPr>
        <w:t>6</w:t>
      </w:r>
      <w:r w:rsidR="0063398A" w:rsidRPr="003A766E">
        <w:rPr>
          <w:rFonts w:cs="Arial"/>
          <w:szCs w:val="18"/>
          <w:lang w:val="es-MX"/>
        </w:rPr>
        <w:t xml:space="preserve"> el Municipio de </w:t>
      </w:r>
      <w:r w:rsidR="001F6C3B" w:rsidRPr="003A766E">
        <w:rPr>
          <w:rFonts w:cs="Arial"/>
          <w:b/>
          <w:szCs w:val="18"/>
          <w:lang w:val="es-MX"/>
        </w:rPr>
        <w:t>Ahualulco</w:t>
      </w:r>
      <w:r w:rsidR="00C161EC" w:rsidRPr="003A766E">
        <w:rPr>
          <w:rFonts w:cs="Arial"/>
          <w:b/>
          <w:szCs w:val="18"/>
          <w:lang w:val="es-MX"/>
        </w:rPr>
        <w:t xml:space="preserve"> del Sonido 13</w:t>
      </w:r>
      <w:r w:rsidR="002D47C5" w:rsidRPr="003A766E">
        <w:rPr>
          <w:rFonts w:cs="Arial"/>
          <w:b/>
          <w:szCs w:val="18"/>
          <w:lang w:val="es-MX"/>
        </w:rPr>
        <w:t>, S.L.P.</w:t>
      </w:r>
      <w:r w:rsidR="00DE0DB5" w:rsidRPr="003A766E">
        <w:rPr>
          <w:rFonts w:cs="Arial"/>
          <w:b/>
          <w:szCs w:val="18"/>
          <w:lang w:val="es-MX"/>
        </w:rPr>
        <w:t xml:space="preserve">, </w:t>
      </w:r>
      <w:r w:rsidR="00DE0DB5" w:rsidRPr="003A766E">
        <w:rPr>
          <w:rFonts w:cs="Arial"/>
          <w:szCs w:val="18"/>
          <w:lang w:val="es-MX"/>
        </w:rPr>
        <w:t>percibirá los ingresos que provengan de los conceptos y en las cantidades estimadas siguientes:</w:t>
      </w:r>
      <w:r w:rsidR="0063398A" w:rsidRPr="003A766E">
        <w:rPr>
          <w:rFonts w:cs="Arial"/>
          <w:szCs w:val="18"/>
          <w:lang w:val="es-MX"/>
        </w:rPr>
        <w:t xml:space="preserve"> </w:t>
      </w:r>
    </w:p>
    <w:p w14:paraId="23A66E30" w14:textId="77777777" w:rsidR="00637048" w:rsidRPr="003A766E" w:rsidRDefault="00637048" w:rsidP="007D6C51">
      <w:pPr>
        <w:tabs>
          <w:tab w:val="left" w:pos="5400"/>
        </w:tabs>
        <w:jc w:val="both"/>
        <w:rPr>
          <w:rFonts w:cs="Arial"/>
          <w:szCs w:val="18"/>
          <w:lang w:val="es-MX"/>
        </w:rPr>
      </w:pPr>
    </w:p>
    <w:tbl>
      <w:tblPr>
        <w:tblW w:w="8643" w:type="dxa"/>
        <w:jc w:val="center"/>
        <w:tblCellMar>
          <w:left w:w="70" w:type="dxa"/>
          <w:right w:w="70" w:type="dxa"/>
        </w:tblCellMar>
        <w:tblLook w:val="04A0" w:firstRow="1" w:lastRow="0" w:firstColumn="1" w:lastColumn="0" w:noHBand="0" w:noVBand="1"/>
      </w:tblPr>
      <w:tblGrid>
        <w:gridCol w:w="7010"/>
        <w:gridCol w:w="241"/>
        <w:gridCol w:w="1392"/>
      </w:tblGrid>
      <w:tr w:rsidR="00EA6F7F" w:rsidRPr="003A766E" w14:paraId="480E8586" w14:textId="77777777" w:rsidTr="00C61199">
        <w:trPr>
          <w:trHeight w:val="255"/>
          <w:tblHeader/>
          <w:jc w:val="center"/>
        </w:trPr>
        <w:tc>
          <w:tcPr>
            <w:tcW w:w="7010" w:type="dxa"/>
            <w:tcBorders>
              <w:top w:val="single" w:sz="4" w:space="0" w:color="auto"/>
              <w:left w:val="single" w:sz="4" w:space="0" w:color="auto"/>
              <w:bottom w:val="single" w:sz="4" w:space="0" w:color="auto"/>
              <w:right w:val="single" w:sz="4" w:space="0" w:color="auto"/>
            </w:tcBorders>
            <w:noWrap/>
            <w:vAlign w:val="center"/>
            <w:hideMark/>
          </w:tcPr>
          <w:p w14:paraId="42DDE122" w14:textId="77777777" w:rsidR="00EA6F7F" w:rsidRPr="003A766E" w:rsidRDefault="00EA6F7F" w:rsidP="001F6C3B">
            <w:pPr>
              <w:jc w:val="center"/>
              <w:rPr>
                <w:rFonts w:cs="Arial"/>
                <w:b/>
                <w:bCs/>
                <w:color w:val="000000"/>
                <w:szCs w:val="18"/>
                <w:lang w:val="es-MX" w:eastAsia="es-MX"/>
              </w:rPr>
            </w:pPr>
            <w:r w:rsidRPr="003A766E">
              <w:rPr>
                <w:rFonts w:cs="Arial"/>
                <w:b/>
                <w:bCs/>
                <w:color w:val="000000"/>
                <w:szCs w:val="18"/>
                <w:lang w:val="es-MX" w:eastAsia="es-MX"/>
              </w:rPr>
              <w:t xml:space="preserve">Municipio de </w:t>
            </w:r>
            <w:r w:rsidR="001F6C3B" w:rsidRPr="003A766E">
              <w:rPr>
                <w:rFonts w:cs="Arial"/>
                <w:b/>
                <w:bCs/>
                <w:color w:val="000000"/>
                <w:szCs w:val="18"/>
                <w:lang w:val="es-MX" w:eastAsia="es-MX"/>
              </w:rPr>
              <w:t>Ahualulco</w:t>
            </w:r>
            <w:r w:rsidR="00C161EC" w:rsidRPr="003A766E">
              <w:rPr>
                <w:rFonts w:cs="Arial"/>
                <w:b/>
                <w:bCs/>
                <w:color w:val="000000"/>
                <w:szCs w:val="18"/>
                <w:lang w:val="es-MX" w:eastAsia="es-MX"/>
              </w:rPr>
              <w:t xml:space="preserve"> del Sonido 13</w:t>
            </w:r>
            <w:r w:rsidRPr="003A766E">
              <w:rPr>
                <w:rFonts w:cs="Arial"/>
                <w:b/>
                <w:bCs/>
                <w:color w:val="000000"/>
                <w:szCs w:val="18"/>
                <w:lang w:val="es-MX" w:eastAsia="es-MX"/>
              </w:rPr>
              <w:t>, S.L.P.</w:t>
            </w:r>
          </w:p>
        </w:tc>
        <w:tc>
          <w:tcPr>
            <w:tcW w:w="16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12A9F2" w14:textId="77777777" w:rsidR="00EA6F7F" w:rsidRPr="003A766E" w:rsidRDefault="00EA6F7F" w:rsidP="00EA6F7F">
            <w:pPr>
              <w:jc w:val="center"/>
              <w:rPr>
                <w:rFonts w:cs="Arial"/>
                <w:b/>
                <w:bCs/>
                <w:color w:val="000000"/>
                <w:szCs w:val="18"/>
                <w:lang w:val="es-MX" w:eastAsia="es-MX"/>
              </w:rPr>
            </w:pPr>
            <w:r w:rsidRPr="003A766E">
              <w:rPr>
                <w:rFonts w:cs="Arial"/>
                <w:b/>
                <w:bCs/>
                <w:color w:val="000000"/>
                <w:szCs w:val="18"/>
                <w:lang w:val="es-MX" w:eastAsia="es-MX"/>
              </w:rPr>
              <w:t>Ingreso Estimado</w:t>
            </w:r>
          </w:p>
        </w:tc>
      </w:tr>
      <w:tr w:rsidR="00EA6F7F" w:rsidRPr="003A766E" w14:paraId="5FB72905" w14:textId="77777777" w:rsidTr="00C61199">
        <w:trPr>
          <w:trHeight w:val="255"/>
          <w:tblHeader/>
          <w:jc w:val="center"/>
        </w:trPr>
        <w:tc>
          <w:tcPr>
            <w:tcW w:w="7010" w:type="dxa"/>
            <w:tcBorders>
              <w:top w:val="nil"/>
              <w:left w:val="single" w:sz="4" w:space="0" w:color="auto"/>
              <w:bottom w:val="single" w:sz="4" w:space="0" w:color="auto"/>
              <w:right w:val="single" w:sz="4" w:space="0" w:color="auto"/>
            </w:tcBorders>
            <w:vAlign w:val="center"/>
            <w:hideMark/>
          </w:tcPr>
          <w:p w14:paraId="702552FF" w14:textId="258B928A" w:rsidR="00EA6F7F" w:rsidRPr="003A766E" w:rsidRDefault="00EA6F7F" w:rsidP="00665900">
            <w:pPr>
              <w:jc w:val="center"/>
              <w:rPr>
                <w:rFonts w:cs="Arial"/>
                <w:b/>
                <w:bCs/>
                <w:color w:val="000000"/>
                <w:szCs w:val="18"/>
                <w:lang w:val="es-MX" w:eastAsia="es-MX"/>
              </w:rPr>
            </w:pPr>
            <w:r w:rsidRPr="003A766E">
              <w:rPr>
                <w:rFonts w:cs="Arial"/>
                <w:b/>
                <w:bCs/>
                <w:color w:val="000000"/>
                <w:szCs w:val="18"/>
                <w:lang w:val="es-MX" w:eastAsia="es-MX"/>
              </w:rPr>
              <w:t>Iniciativa de Ley de Ingresos para el Ejercicio Fiscal 20</w:t>
            </w:r>
            <w:r w:rsidR="00665900" w:rsidRPr="003A766E">
              <w:rPr>
                <w:rFonts w:cs="Arial"/>
                <w:b/>
                <w:bCs/>
                <w:color w:val="000000"/>
                <w:szCs w:val="18"/>
                <w:lang w:val="es-MX" w:eastAsia="es-MX"/>
              </w:rPr>
              <w:t>2</w:t>
            </w:r>
            <w:r w:rsidR="00CB35D5" w:rsidRPr="003A766E">
              <w:rPr>
                <w:rFonts w:cs="Arial"/>
                <w:b/>
                <w:bCs/>
                <w:color w:val="000000"/>
                <w:szCs w:val="18"/>
                <w:lang w:val="es-MX" w:eastAsia="es-MX"/>
              </w:rPr>
              <w:t>6</w:t>
            </w:r>
          </w:p>
        </w:tc>
        <w:tc>
          <w:tcPr>
            <w:tcW w:w="1633" w:type="dxa"/>
            <w:gridSpan w:val="2"/>
            <w:vMerge/>
            <w:tcBorders>
              <w:top w:val="nil"/>
              <w:left w:val="single" w:sz="4" w:space="0" w:color="auto"/>
              <w:bottom w:val="single" w:sz="4" w:space="0" w:color="auto"/>
              <w:right w:val="single" w:sz="4" w:space="0" w:color="auto"/>
            </w:tcBorders>
            <w:vAlign w:val="center"/>
            <w:hideMark/>
          </w:tcPr>
          <w:p w14:paraId="62EE015D" w14:textId="77777777" w:rsidR="00EA6F7F" w:rsidRPr="003A766E" w:rsidRDefault="00EA6F7F" w:rsidP="00EA6F7F">
            <w:pPr>
              <w:rPr>
                <w:rFonts w:cs="Arial"/>
                <w:b/>
                <w:bCs/>
                <w:color w:val="000000"/>
                <w:szCs w:val="18"/>
                <w:lang w:val="es-MX" w:eastAsia="es-MX"/>
              </w:rPr>
            </w:pPr>
          </w:p>
        </w:tc>
      </w:tr>
      <w:tr w:rsidR="00EA6F7F" w:rsidRPr="003A766E" w14:paraId="6D802321" w14:textId="77777777" w:rsidTr="00C61199">
        <w:trPr>
          <w:trHeight w:val="255"/>
          <w:jc w:val="center"/>
        </w:trPr>
        <w:tc>
          <w:tcPr>
            <w:tcW w:w="7010" w:type="dxa"/>
            <w:tcBorders>
              <w:top w:val="nil"/>
              <w:left w:val="single" w:sz="4" w:space="0" w:color="auto"/>
              <w:bottom w:val="single" w:sz="4" w:space="0" w:color="auto"/>
              <w:right w:val="single" w:sz="4" w:space="0" w:color="auto"/>
            </w:tcBorders>
            <w:vAlign w:val="center"/>
            <w:hideMark/>
          </w:tcPr>
          <w:p w14:paraId="10AD95A9" w14:textId="77777777" w:rsidR="00EA6F7F" w:rsidRPr="003A766E" w:rsidRDefault="00EA6F7F" w:rsidP="008603A0">
            <w:pPr>
              <w:jc w:val="both"/>
              <w:rPr>
                <w:rFonts w:cs="Arial"/>
                <w:b/>
                <w:bCs/>
                <w:color w:val="000000"/>
                <w:szCs w:val="18"/>
                <w:lang w:val="es-MX" w:eastAsia="es-MX"/>
              </w:rPr>
            </w:pPr>
            <w:r w:rsidRPr="003A766E">
              <w:rPr>
                <w:rFonts w:cs="Arial"/>
                <w:b/>
                <w:bCs/>
                <w:color w:val="000000"/>
                <w:szCs w:val="18"/>
                <w:lang w:val="es-MX" w:eastAsia="es-MX"/>
              </w:rPr>
              <w:t>Total</w:t>
            </w:r>
          </w:p>
        </w:tc>
        <w:tc>
          <w:tcPr>
            <w:tcW w:w="241" w:type="dxa"/>
            <w:tcBorders>
              <w:top w:val="nil"/>
              <w:left w:val="nil"/>
              <w:bottom w:val="single" w:sz="4" w:space="0" w:color="auto"/>
              <w:right w:val="single" w:sz="4" w:space="0" w:color="auto"/>
            </w:tcBorders>
            <w:vAlign w:val="center"/>
            <w:hideMark/>
          </w:tcPr>
          <w:p w14:paraId="6E533CFF" w14:textId="77777777" w:rsidR="00EA6F7F" w:rsidRPr="003A766E" w:rsidRDefault="00EA6F7F" w:rsidP="00EA6F7F">
            <w:pPr>
              <w:jc w:val="right"/>
              <w:rPr>
                <w:rFonts w:cs="Arial"/>
                <w:b/>
                <w:bCs/>
                <w:color w:val="000000"/>
                <w:szCs w:val="18"/>
                <w:lang w:val="es-MX" w:eastAsia="es-MX"/>
              </w:rPr>
            </w:pPr>
            <w:r w:rsidRPr="003A766E">
              <w:rPr>
                <w:rFonts w:cs="Arial"/>
                <w:b/>
                <w:bCs/>
                <w:color w:val="000000"/>
                <w:szCs w:val="18"/>
                <w:lang w:val="es-MX" w:eastAsia="es-MX"/>
              </w:rPr>
              <w:t>$</w:t>
            </w:r>
          </w:p>
        </w:tc>
        <w:tc>
          <w:tcPr>
            <w:tcW w:w="1392" w:type="dxa"/>
            <w:tcBorders>
              <w:top w:val="nil"/>
              <w:left w:val="nil"/>
              <w:bottom w:val="single" w:sz="4" w:space="0" w:color="auto"/>
              <w:right w:val="single" w:sz="4" w:space="0" w:color="auto"/>
            </w:tcBorders>
            <w:vAlign w:val="center"/>
            <w:hideMark/>
          </w:tcPr>
          <w:p w14:paraId="0A580338" w14:textId="713F2748" w:rsidR="00EA6F7F" w:rsidRPr="003A766E" w:rsidRDefault="00C61199" w:rsidP="00A82EC8">
            <w:pPr>
              <w:jc w:val="right"/>
              <w:rPr>
                <w:rFonts w:cs="Arial"/>
                <w:b/>
                <w:bCs/>
                <w:color w:val="000000"/>
                <w:szCs w:val="18"/>
                <w:lang w:val="es-MX" w:eastAsia="es-MX"/>
              </w:rPr>
            </w:pPr>
            <w:bookmarkStart w:id="0" w:name="OLE_LINK307"/>
            <w:r w:rsidRPr="003A766E">
              <w:rPr>
                <w:rFonts w:cs="Arial"/>
                <w:b/>
                <w:bCs/>
                <w:color w:val="000000"/>
                <w:szCs w:val="18"/>
                <w:lang w:val="es-MX" w:eastAsia="es-MX"/>
              </w:rPr>
              <w:t>1</w:t>
            </w:r>
            <w:r w:rsidR="008C549A" w:rsidRPr="003A766E">
              <w:rPr>
                <w:rFonts w:cs="Arial"/>
                <w:b/>
                <w:bCs/>
                <w:color w:val="000000"/>
                <w:szCs w:val="18"/>
                <w:lang w:val="es-MX" w:eastAsia="es-MX"/>
              </w:rPr>
              <w:t>4</w:t>
            </w:r>
            <w:r w:rsidR="00A82EC8" w:rsidRPr="003A766E">
              <w:rPr>
                <w:rFonts w:cs="Arial"/>
                <w:b/>
                <w:bCs/>
                <w:color w:val="000000"/>
                <w:szCs w:val="18"/>
                <w:lang w:val="es-MX" w:eastAsia="es-MX"/>
              </w:rPr>
              <w:t>4’</w:t>
            </w:r>
            <w:r w:rsidR="00A22542" w:rsidRPr="003A766E">
              <w:rPr>
                <w:rFonts w:cs="Arial"/>
                <w:b/>
                <w:bCs/>
                <w:color w:val="000000"/>
                <w:szCs w:val="18"/>
                <w:lang w:val="es-MX" w:eastAsia="es-MX"/>
              </w:rPr>
              <w:t>5</w:t>
            </w:r>
            <w:r w:rsidR="00A82EC8" w:rsidRPr="003A766E">
              <w:rPr>
                <w:rFonts w:cs="Arial"/>
                <w:b/>
                <w:bCs/>
                <w:color w:val="000000"/>
                <w:szCs w:val="18"/>
                <w:lang w:val="es-MX" w:eastAsia="es-MX"/>
              </w:rPr>
              <w:t>5</w:t>
            </w:r>
            <w:r w:rsidRPr="003A766E">
              <w:rPr>
                <w:rFonts w:cs="Arial"/>
                <w:b/>
                <w:bCs/>
                <w:color w:val="000000"/>
                <w:szCs w:val="18"/>
                <w:lang w:val="es-MX" w:eastAsia="es-MX"/>
              </w:rPr>
              <w:t>1</w:t>
            </w:r>
            <w:r w:rsidR="002738F3" w:rsidRPr="003A766E">
              <w:rPr>
                <w:rFonts w:cs="Arial"/>
                <w:b/>
                <w:bCs/>
                <w:color w:val="000000"/>
                <w:szCs w:val="18"/>
                <w:lang w:val="es-MX" w:eastAsia="es-MX"/>
              </w:rPr>
              <w:t>,</w:t>
            </w:r>
            <w:r w:rsidR="00A22542" w:rsidRPr="003A766E">
              <w:rPr>
                <w:rFonts w:cs="Arial"/>
                <w:b/>
                <w:bCs/>
                <w:color w:val="000000"/>
                <w:szCs w:val="18"/>
                <w:lang w:val="es-MX" w:eastAsia="es-MX"/>
              </w:rPr>
              <w:t>131</w:t>
            </w:r>
            <w:r w:rsidR="00F64CD6" w:rsidRPr="003A766E">
              <w:rPr>
                <w:rFonts w:cs="Arial"/>
                <w:b/>
                <w:bCs/>
                <w:color w:val="000000"/>
                <w:szCs w:val="18"/>
                <w:lang w:val="es-MX" w:eastAsia="es-MX"/>
              </w:rPr>
              <w:t>.00</w:t>
            </w:r>
            <w:r w:rsidR="00EA6F7F" w:rsidRPr="003A766E">
              <w:rPr>
                <w:rFonts w:cs="Arial"/>
                <w:b/>
                <w:bCs/>
                <w:color w:val="000000"/>
                <w:szCs w:val="18"/>
                <w:lang w:val="es-MX" w:eastAsia="es-MX"/>
              </w:rPr>
              <w:t xml:space="preserve">   </w:t>
            </w:r>
            <w:bookmarkEnd w:id="0"/>
          </w:p>
        </w:tc>
      </w:tr>
      <w:tr w:rsidR="00EA6F7F" w:rsidRPr="003A766E" w14:paraId="5E9A9C5C" w14:textId="77777777" w:rsidTr="00C61199">
        <w:trPr>
          <w:trHeight w:val="255"/>
          <w:jc w:val="center"/>
        </w:trPr>
        <w:tc>
          <w:tcPr>
            <w:tcW w:w="7010" w:type="dxa"/>
            <w:tcBorders>
              <w:top w:val="nil"/>
              <w:left w:val="single" w:sz="4" w:space="0" w:color="auto"/>
              <w:bottom w:val="single" w:sz="4" w:space="0" w:color="auto"/>
              <w:right w:val="single" w:sz="4" w:space="0" w:color="auto"/>
            </w:tcBorders>
            <w:vAlign w:val="center"/>
            <w:hideMark/>
          </w:tcPr>
          <w:p w14:paraId="67D09422" w14:textId="77777777" w:rsidR="00EA6F7F" w:rsidRPr="003A766E" w:rsidRDefault="00DF1ED6" w:rsidP="00AA501B">
            <w:pPr>
              <w:jc w:val="both"/>
              <w:rPr>
                <w:rFonts w:cs="Arial"/>
                <w:b/>
                <w:bCs/>
                <w:color w:val="000000"/>
                <w:szCs w:val="18"/>
                <w:lang w:val="es-MX" w:eastAsia="es-MX"/>
              </w:rPr>
            </w:pPr>
            <w:r w:rsidRPr="003A766E">
              <w:rPr>
                <w:rFonts w:cs="Arial"/>
                <w:b/>
                <w:bCs/>
                <w:color w:val="000000"/>
                <w:szCs w:val="18"/>
                <w:lang w:val="es-MX" w:eastAsia="es-MX"/>
              </w:rPr>
              <w:t xml:space="preserve">1 </w:t>
            </w:r>
            <w:r w:rsidR="00EA6F7F" w:rsidRPr="003A766E">
              <w:rPr>
                <w:rFonts w:cs="Arial"/>
                <w:b/>
                <w:bCs/>
                <w:color w:val="000000"/>
                <w:szCs w:val="18"/>
                <w:lang w:val="es-MX" w:eastAsia="es-MX"/>
              </w:rPr>
              <w:t>Impuestos</w:t>
            </w:r>
          </w:p>
        </w:tc>
        <w:tc>
          <w:tcPr>
            <w:tcW w:w="241" w:type="dxa"/>
            <w:tcBorders>
              <w:top w:val="nil"/>
              <w:left w:val="nil"/>
              <w:bottom w:val="single" w:sz="4" w:space="0" w:color="auto"/>
              <w:right w:val="single" w:sz="4" w:space="0" w:color="auto"/>
            </w:tcBorders>
            <w:vAlign w:val="center"/>
            <w:hideMark/>
          </w:tcPr>
          <w:p w14:paraId="47CFD2F7" w14:textId="77777777" w:rsidR="00EA6F7F" w:rsidRPr="003A766E" w:rsidRDefault="00EA6F7F" w:rsidP="00EA6F7F">
            <w:pPr>
              <w:jc w:val="right"/>
              <w:rPr>
                <w:rFonts w:cs="Arial"/>
                <w:color w:val="000000"/>
                <w:szCs w:val="18"/>
                <w:lang w:val="es-MX" w:eastAsia="es-MX"/>
              </w:rPr>
            </w:pPr>
            <w:r w:rsidRPr="003A766E">
              <w:rPr>
                <w:rFonts w:cs="Arial"/>
                <w:color w:val="000000"/>
                <w:szCs w:val="18"/>
                <w:lang w:val="es-MX" w:eastAsia="es-MX"/>
              </w:rPr>
              <w:t> </w:t>
            </w:r>
          </w:p>
        </w:tc>
        <w:tc>
          <w:tcPr>
            <w:tcW w:w="1392" w:type="dxa"/>
            <w:tcBorders>
              <w:top w:val="nil"/>
              <w:left w:val="nil"/>
              <w:bottom w:val="single" w:sz="4" w:space="0" w:color="auto"/>
              <w:right w:val="single" w:sz="4" w:space="0" w:color="auto"/>
            </w:tcBorders>
            <w:vAlign w:val="center"/>
            <w:hideMark/>
          </w:tcPr>
          <w:p w14:paraId="0ADD15D1" w14:textId="1EBB2A2E" w:rsidR="00EA6F7F" w:rsidRPr="003A766E" w:rsidRDefault="002311C3" w:rsidP="00C161EC">
            <w:pPr>
              <w:jc w:val="right"/>
              <w:rPr>
                <w:rFonts w:cs="Arial"/>
                <w:b/>
                <w:bCs/>
                <w:color w:val="000000"/>
                <w:szCs w:val="18"/>
                <w:lang w:val="es-MX" w:eastAsia="es-MX"/>
              </w:rPr>
            </w:pPr>
            <w:r w:rsidRPr="003A766E">
              <w:rPr>
                <w:rFonts w:cs="Arial"/>
                <w:b/>
                <w:bCs/>
                <w:color w:val="000000"/>
                <w:szCs w:val="18"/>
                <w:lang w:val="es-MX" w:eastAsia="es-MX"/>
              </w:rPr>
              <w:t>4</w:t>
            </w:r>
            <w:r w:rsidR="00F64CD6" w:rsidRPr="003A766E">
              <w:rPr>
                <w:rFonts w:cs="Arial"/>
                <w:b/>
                <w:bCs/>
                <w:color w:val="000000"/>
                <w:szCs w:val="18"/>
                <w:lang w:val="es-MX" w:eastAsia="es-MX"/>
              </w:rPr>
              <w:t>’</w:t>
            </w:r>
            <w:r w:rsidRPr="003A766E">
              <w:rPr>
                <w:rFonts w:cs="Arial"/>
                <w:b/>
                <w:bCs/>
                <w:color w:val="000000"/>
                <w:szCs w:val="18"/>
                <w:lang w:val="es-MX" w:eastAsia="es-MX"/>
              </w:rPr>
              <w:t>5</w:t>
            </w:r>
            <w:r w:rsidR="00234F9C" w:rsidRPr="003A766E">
              <w:rPr>
                <w:rFonts w:cs="Arial"/>
                <w:b/>
                <w:bCs/>
                <w:color w:val="000000"/>
                <w:szCs w:val="18"/>
                <w:lang w:val="es-MX" w:eastAsia="es-MX"/>
              </w:rPr>
              <w:t>00</w:t>
            </w:r>
            <w:r w:rsidR="00F64CD6" w:rsidRPr="003A766E">
              <w:rPr>
                <w:rFonts w:cs="Arial"/>
                <w:b/>
                <w:bCs/>
                <w:color w:val="000000"/>
                <w:szCs w:val="18"/>
                <w:lang w:val="es-MX" w:eastAsia="es-MX"/>
              </w:rPr>
              <w:t>,</w:t>
            </w:r>
            <w:r w:rsidR="00234F9C" w:rsidRPr="003A766E">
              <w:rPr>
                <w:rFonts w:cs="Arial"/>
                <w:b/>
                <w:bCs/>
                <w:color w:val="000000"/>
                <w:szCs w:val="18"/>
                <w:lang w:val="es-MX" w:eastAsia="es-MX"/>
              </w:rPr>
              <w:t>000</w:t>
            </w:r>
            <w:r w:rsidR="00F64CD6" w:rsidRPr="003A766E">
              <w:rPr>
                <w:rFonts w:cs="Arial"/>
                <w:b/>
                <w:bCs/>
                <w:color w:val="000000"/>
                <w:szCs w:val="18"/>
                <w:lang w:val="es-MX" w:eastAsia="es-MX"/>
              </w:rPr>
              <w:t>.00</w:t>
            </w:r>
            <w:r w:rsidR="00EA6F7F" w:rsidRPr="003A766E">
              <w:rPr>
                <w:rFonts w:cs="Arial"/>
                <w:b/>
                <w:bCs/>
                <w:color w:val="000000"/>
                <w:szCs w:val="18"/>
                <w:lang w:val="es-MX" w:eastAsia="es-MX"/>
              </w:rPr>
              <w:t xml:space="preserve">   </w:t>
            </w:r>
          </w:p>
        </w:tc>
      </w:tr>
      <w:tr w:rsidR="00EA6F7F" w:rsidRPr="003A766E" w14:paraId="45BBBE37" w14:textId="77777777" w:rsidTr="00C61199">
        <w:trPr>
          <w:trHeight w:val="255"/>
          <w:jc w:val="center"/>
        </w:trPr>
        <w:tc>
          <w:tcPr>
            <w:tcW w:w="7010" w:type="dxa"/>
            <w:tcBorders>
              <w:top w:val="nil"/>
              <w:left w:val="single" w:sz="4" w:space="0" w:color="auto"/>
              <w:bottom w:val="single" w:sz="4" w:space="0" w:color="auto"/>
              <w:right w:val="single" w:sz="4" w:space="0" w:color="auto"/>
            </w:tcBorders>
            <w:vAlign w:val="center"/>
            <w:hideMark/>
          </w:tcPr>
          <w:p w14:paraId="6C6D606B" w14:textId="77777777" w:rsidR="00EA6F7F" w:rsidRPr="003A766E" w:rsidRDefault="00EA6F7F" w:rsidP="008603A0">
            <w:pPr>
              <w:jc w:val="both"/>
              <w:rPr>
                <w:rFonts w:cs="Arial"/>
                <w:color w:val="000000"/>
                <w:szCs w:val="18"/>
                <w:lang w:val="es-MX" w:eastAsia="es-MX"/>
              </w:rPr>
            </w:pPr>
            <w:r w:rsidRPr="003A766E">
              <w:rPr>
                <w:rFonts w:cs="Arial"/>
                <w:color w:val="000000"/>
                <w:szCs w:val="18"/>
                <w:lang w:val="es-MX" w:eastAsia="es-MX"/>
              </w:rPr>
              <w:t>12 Impuestos sobre el patrimonio</w:t>
            </w:r>
          </w:p>
        </w:tc>
        <w:tc>
          <w:tcPr>
            <w:tcW w:w="241" w:type="dxa"/>
            <w:tcBorders>
              <w:top w:val="nil"/>
              <w:left w:val="nil"/>
              <w:bottom w:val="single" w:sz="4" w:space="0" w:color="auto"/>
              <w:right w:val="single" w:sz="4" w:space="0" w:color="auto"/>
            </w:tcBorders>
            <w:vAlign w:val="center"/>
            <w:hideMark/>
          </w:tcPr>
          <w:p w14:paraId="3B18D166" w14:textId="77777777" w:rsidR="00EA6F7F" w:rsidRPr="003A766E" w:rsidRDefault="00EA6F7F" w:rsidP="00EA6F7F">
            <w:pPr>
              <w:jc w:val="right"/>
              <w:rPr>
                <w:rFonts w:cs="Arial"/>
                <w:color w:val="000000"/>
                <w:szCs w:val="18"/>
                <w:lang w:val="es-MX" w:eastAsia="es-MX"/>
              </w:rPr>
            </w:pPr>
            <w:r w:rsidRPr="003A766E">
              <w:rPr>
                <w:rFonts w:cs="Arial"/>
                <w:color w:val="000000"/>
                <w:szCs w:val="18"/>
                <w:lang w:val="es-MX" w:eastAsia="es-MX"/>
              </w:rPr>
              <w:t> </w:t>
            </w:r>
          </w:p>
        </w:tc>
        <w:tc>
          <w:tcPr>
            <w:tcW w:w="1392" w:type="dxa"/>
            <w:tcBorders>
              <w:top w:val="nil"/>
              <w:left w:val="nil"/>
              <w:bottom w:val="single" w:sz="4" w:space="0" w:color="auto"/>
              <w:right w:val="single" w:sz="4" w:space="0" w:color="auto"/>
            </w:tcBorders>
            <w:vAlign w:val="center"/>
            <w:hideMark/>
          </w:tcPr>
          <w:p w14:paraId="4225F884" w14:textId="646F55D2" w:rsidR="00EA6F7F" w:rsidRPr="003A766E" w:rsidRDefault="002311C3" w:rsidP="00C161EC">
            <w:pPr>
              <w:jc w:val="right"/>
              <w:rPr>
                <w:rFonts w:cs="Arial"/>
                <w:color w:val="000000"/>
                <w:szCs w:val="18"/>
                <w:lang w:val="es-MX" w:eastAsia="es-MX"/>
              </w:rPr>
            </w:pPr>
            <w:r w:rsidRPr="003A766E">
              <w:rPr>
                <w:rFonts w:cs="Arial"/>
                <w:color w:val="000000"/>
                <w:szCs w:val="18"/>
                <w:lang w:val="es-MX" w:eastAsia="es-MX"/>
              </w:rPr>
              <w:t>4</w:t>
            </w:r>
            <w:r w:rsidR="00A34C5C" w:rsidRPr="003A766E">
              <w:rPr>
                <w:rFonts w:cs="Arial"/>
                <w:color w:val="000000"/>
                <w:szCs w:val="18"/>
                <w:lang w:val="es-MX" w:eastAsia="es-MX"/>
              </w:rPr>
              <w:t>’</w:t>
            </w:r>
            <w:r w:rsidRPr="003A766E">
              <w:rPr>
                <w:rFonts w:cs="Arial"/>
                <w:color w:val="000000"/>
                <w:szCs w:val="18"/>
                <w:lang w:val="es-MX" w:eastAsia="es-MX"/>
              </w:rPr>
              <w:t>5</w:t>
            </w:r>
            <w:r w:rsidR="00234F9C" w:rsidRPr="003A766E">
              <w:rPr>
                <w:rFonts w:cs="Arial"/>
                <w:color w:val="000000"/>
                <w:szCs w:val="18"/>
                <w:lang w:val="es-MX" w:eastAsia="es-MX"/>
              </w:rPr>
              <w:t>00</w:t>
            </w:r>
            <w:r w:rsidR="002B6A42" w:rsidRPr="003A766E">
              <w:rPr>
                <w:rFonts w:cs="Arial"/>
                <w:color w:val="000000"/>
                <w:szCs w:val="18"/>
                <w:lang w:val="es-MX" w:eastAsia="es-MX"/>
              </w:rPr>
              <w:t>,</w:t>
            </w:r>
            <w:r w:rsidR="00234F9C" w:rsidRPr="003A766E">
              <w:rPr>
                <w:rFonts w:cs="Arial"/>
                <w:color w:val="000000"/>
                <w:szCs w:val="18"/>
                <w:lang w:val="es-MX" w:eastAsia="es-MX"/>
              </w:rPr>
              <w:t>000</w:t>
            </w:r>
            <w:r w:rsidR="00A34C5C" w:rsidRPr="003A766E">
              <w:rPr>
                <w:rFonts w:cs="Arial"/>
                <w:color w:val="000000"/>
                <w:szCs w:val="18"/>
                <w:lang w:val="es-MX" w:eastAsia="es-MX"/>
              </w:rPr>
              <w:t>.00</w:t>
            </w:r>
            <w:r w:rsidR="00EA6F7F" w:rsidRPr="003A766E">
              <w:rPr>
                <w:rFonts w:cs="Arial"/>
                <w:color w:val="000000"/>
                <w:szCs w:val="18"/>
                <w:lang w:val="es-MX" w:eastAsia="es-MX"/>
              </w:rPr>
              <w:t xml:space="preserve">   </w:t>
            </w:r>
          </w:p>
        </w:tc>
      </w:tr>
      <w:tr w:rsidR="00EA6F7F" w:rsidRPr="003A766E" w14:paraId="44494D33" w14:textId="77777777" w:rsidTr="00C61199">
        <w:trPr>
          <w:trHeight w:val="255"/>
          <w:jc w:val="center"/>
        </w:trPr>
        <w:tc>
          <w:tcPr>
            <w:tcW w:w="7010" w:type="dxa"/>
            <w:tcBorders>
              <w:top w:val="nil"/>
              <w:left w:val="single" w:sz="4" w:space="0" w:color="auto"/>
              <w:bottom w:val="single" w:sz="4" w:space="0" w:color="auto"/>
              <w:right w:val="single" w:sz="4" w:space="0" w:color="auto"/>
            </w:tcBorders>
            <w:vAlign w:val="center"/>
            <w:hideMark/>
          </w:tcPr>
          <w:p w14:paraId="4E7D0ACA" w14:textId="77777777" w:rsidR="00EA6F7F" w:rsidRPr="003A766E" w:rsidRDefault="00DF1ED6" w:rsidP="008603A0">
            <w:pPr>
              <w:jc w:val="both"/>
              <w:rPr>
                <w:rFonts w:cs="Arial"/>
                <w:b/>
                <w:bCs/>
                <w:color w:val="000000"/>
                <w:szCs w:val="18"/>
                <w:lang w:val="es-MX" w:eastAsia="es-MX"/>
              </w:rPr>
            </w:pPr>
            <w:r w:rsidRPr="003A766E">
              <w:rPr>
                <w:rFonts w:cs="Arial"/>
                <w:b/>
                <w:bCs/>
                <w:color w:val="000000"/>
                <w:szCs w:val="18"/>
                <w:lang w:val="es-MX" w:eastAsia="es-MX"/>
              </w:rPr>
              <w:t xml:space="preserve">3 </w:t>
            </w:r>
            <w:r w:rsidR="00EA6F7F" w:rsidRPr="003A766E">
              <w:rPr>
                <w:rFonts w:cs="Arial"/>
                <w:b/>
                <w:bCs/>
                <w:color w:val="000000"/>
                <w:szCs w:val="18"/>
                <w:lang w:val="es-MX" w:eastAsia="es-MX"/>
              </w:rPr>
              <w:t>Contribuciones de mejoras</w:t>
            </w:r>
          </w:p>
        </w:tc>
        <w:tc>
          <w:tcPr>
            <w:tcW w:w="241" w:type="dxa"/>
            <w:tcBorders>
              <w:top w:val="nil"/>
              <w:left w:val="nil"/>
              <w:bottom w:val="single" w:sz="4" w:space="0" w:color="auto"/>
              <w:right w:val="single" w:sz="4" w:space="0" w:color="auto"/>
            </w:tcBorders>
            <w:vAlign w:val="center"/>
            <w:hideMark/>
          </w:tcPr>
          <w:p w14:paraId="2E13B3D0" w14:textId="77777777" w:rsidR="00EA6F7F" w:rsidRPr="003A766E" w:rsidRDefault="00EA6F7F" w:rsidP="00EA6F7F">
            <w:pPr>
              <w:jc w:val="right"/>
              <w:rPr>
                <w:rFonts w:cs="Arial"/>
                <w:color w:val="000000"/>
                <w:szCs w:val="18"/>
                <w:lang w:val="es-MX" w:eastAsia="es-MX"/>
              </w:rPr>
            </w:pPr>
            <w:r w:rsidRPr="003A766E">
              <w:rPr>
                <w:rFonts w:cs="Arial"/>
                <w:color w:val="000000"/>
                <w:szCs w:val="18"/>
                <w:lang w:val="es-MX" w:eastAsia="es-MX"/>
              </w:rPr>
              <w:t> </w:t>
            </w:r>
          </w:p>
        </w:tc>
        <w:tc>
          <w:tcPr>
            <w:tcW w:w="1392" w:type="dxa"/>
            <w:tcBorders>
              <w:top w:val="nil"/>
              <w:left w:val="nil"/>
              <w:bottom w:val="single" w:sz="4" w:space="0" w:color="auto"/>
              <w:right w:val="single" w:sz="4" w:space="0" w:color="auto"/>
            </w:tcBorders>
            <w:vAlign w:val="center"/>
            <w:hideMark/>
          </w:tcPr>
          <w:p w14:paraId="44E5F087" w14:textId="77777777" w:rsidR="00EA6F7F" w:rsidRPr="003A766E" w:rsidRDefault="00821BD5" w:rsidP="00821BD5">
            <w:pPr>
              <w:jc w:val="right"/>
              <w:rPr>
                <w:rFonts w:cs="Arial"/>
                <w:b/>
                <w:bCs/>
                <w:color w:val="000000"/>
                <w:szCs w:val="18"/>
                <w:lang w:val="es-MX" w:eastAsia="es-MX"/>
              </w:rPr>
            </w:pPr>
            <w:r w:rsidRPr="003A766E">
              <w:rPr>
                <w:rFonts w:cs="Arial"/>
                <w:b/>
                <w:color w:val="000000"/>
                <w:szCs w:val="18"/>
                <w:lang w:val="es-MX" w:eastAsia="es-MX"/>
              </w:rPr>
              <w:t>2</w:t>
            </w:r>
            <w:r w:rsidR="00F64CD6" w:rsidRPr="003A766E">
              <w:rPr>
                <w:rFonts w:cs="Arial"/>
                <w:b/>
                <w:color w:val="000000"/>
                <w:szCs w:val="18"/>
                <w:lang w:val="es-MX" w:eastAsia="es-MX"/>
              </w:rPr>
              <w:t>’</w:t>
            </w:r>
            <w:r w:rsidRPr="003A766E">
              <w:rPr>
                <w:rFonts w:cs="Arial"/>
                <w:b/>
                <w:color w:val="000000"/>
                <w:szCs w:val="18"/>
                <w:lang w:val="es-MX" w:eastAsia="es-MX"/>
              </w:rPr>
              <w:t>0</w:t>
            </w:r>
            <w:r w:rsidR="00F64CD6" w:rsidRPr="003A766E">
              <w:rPr>
                <w:rFonts w:cs="Arial"/>
                <w:b/>
                <w:color w:val="000000"/>
                <w:szCs w:val="18"/>
                <w:lang w:val="es-MX" w:eastAsia="es-MX"/>
              </w:rPr>
              <w:t xml:space="preserve">00,000.00   </w:t>
            </w:r>
          </w:p>
        </w:tc>
      </w:tr>
      <w:tr w:rsidR="00EA6F7F" w:rsidRPr="003A766E" w14:paraId="77D9DB29" w14:textId="77777777" w:rsidTr="00C61199">
        <w:trPr>
          <w:trHeight w:val="255"/>
          <w:jc w:val="center"/>
        </w:trPr>
        <w:tc>
          <w:tcPr>
            <w:tcW w:w="7010" w:type="dxa"/>
            <w:tcBorders>
              <w:top w:val="nil"/>
              <w:left w:val="single" w:sz="4" w:space="0" w:color="auto"/>
              <w:bottom w:val="single" w:sz="4" w:space="0" w:color="auto"/>
              <w:right w:val="single" w:sz="4" w:space="0" w:color="auto"/>
            </w:tcBorders>
            <w:vAlign w:val="center"/>
            <w:hideMark/>
          </w:tcPr>
          <w:p w14:paraId="4B23756B" w14:textId="77777777" w:rsidR="00EA6F7F" w:rsidRPr="003A766E" w:rsidRDefault="00DF1ED6" w:rsidP="008603A0">
            <w:pPr>
              <w:jc w:val="both"/>
              <w:rPr>
                <w:rFonts w:cs="Arial"/>
                <w:color w:val="000000"/>
                <w:szCs w:val="18"/>
                <w:lang w:val="es-MX" w:eastAsia="es-MX"/>
              </w:rPr>
            </w:pPr>
            <w:r w:rsidRPr="003A766E">
              <w:rPr>
                <w:rFonts w:cs="Arial"/>
                <w:color w:val="000000"/>
                <w:szCs w:val="18"/>
                <w:lang w:val="es-MX" w:eastAsia="es-MX"/>
              </w:rPr>
              <w:t>31</w:t>
            </w:r>
            <w:r w:rsidR="00EA6F7F" w:rsidRPr="003A766E">
              <w:rPr>
                <w:rFonts w:cs="Arial"/>
                <w:color w:val="000000"/>
                <w:szCs w:val="18"/>
                <w:lang w:val="es-MX" w:eastAsia="es-MX"/>
              </w:rPr>
              <w:t xml:space="preserve"> Contribución de mejoras por obras públicas</w:t>
            </w:r>
          </w:p>
        </w:tc>
        <w:tc>
          <w:tcPr>
            <w:tcW w:w="241" w:type="dxa"/>
            <w:tcBorders>
              <w:top w:val="nil"/>
              <w:left w:val="nil"/>
              <w:bottom w:val="single" w:sz="4" w:space="0" w:color="auto"/>
              <w:right w:val="single" w:sz="4" w:space="0" w:color="auto"/>
            </w:tcBorders>
            <w:vAlign w:val="center"/>
            <w:hideMark/>
          </w:tcPr>
          <w:p w14:paraId="2A5C662F" w14:textId="77777777" w:rsidR="00EA6F7F" w:rsidRPr="003A766E" w:rsidRDefault="00EA6F7F" w:rsidP="00EA6F7F">
            <w:pPr>
              <w:jc w:val="right"/>
              <w:rPr>
                <w:rFonts w:cs="Arial"/>
                <w:color w:val="000000"/>
                <w:szCs w:val="18"/>
                <w:lang w:val="es-MX" w:eastAsia="es-MX"/>
              </w:rPr>
            </w:pPr>
            <w:r w:rsidRPr="003A766E">
              <w:rPr>
                <w:rFonts w:cs="Arial"/>
                <w:color w:val="000000"/>
                <w:szCs w:val="18"/>
                <w:lang w:val="es-MX" w:eastAsia="es-MX"/>
              </w:rPr>
              <w:t> </w:t>
            </w:r>
          </w:p>
        </w:tc>
        <w:tc>
          <w:tcPr>
            <w:tcW w:w="1392" w:type="dxa"/>
            <w:tcBorders>
              <w:top w:val="nil"/>
              <w:left w:val="nil"/>
              <w:bottom w:val="single" w:sz="4" w:space="0" w:color="auto"/>
              <w:right w:val="single" w:sz="4" w:space="0" w:color="auto"/>
            </w:tcBorders>
            <w:vAlign w:val="center"/>
            <w:hideMark/>
          </w:tcPr>
          <w:p w14:paraId="35C8EA86" w14:textId="77777777" w:rsidR="00EA6F7F" w:rsidRPr="003A766E" w:rsidRDefault="00821BD5" w:rsidP="00821BD5">
            <w:pPr>
              <w:jc w:val="right"/>
              <w:rPr>
                <w:rFonts w:cs="Arial"/>
                <w:color w:val="000000"/>
                <w:szCs w:val="18"/>
                <w:lang w:val="es-MX" w:eastAsia="es-MX"/>
              </w:rPr>
            </w:pPr>
            <w:r w:rsidRPr="003A766E">
              <w:rPr>
                <w:rFonts w:cs="Arial"/>
                <w:color w:val="000000"/>
                <w:szCs w:val="18"/>
                <w:lang w:val="es-MX" w:eastAsia="es-MX"/>
              </w:rPr>
              <w:t>2</w:t>
            </w:r>
            <w:r w:rsidR="00F64CD6" w:rsidRPr="003A766E">
              <w:rPr>
                <w:rFonts w:cs="Arial"/>
                <w:color w:val="000000"/>
                <w:szCs w:val="18"/>
                <w:lang w:val="es-MX" w:eastAsia="es-MX"/>
              </w:rPr>
              <w:t>’</w:t>
            </w:r>
            <w:r w:rsidRPr="003A766E">
              <w:rPr>
                <w:rFonts w:cs="Arial"/>
                <w:color w:val="000000"/>
                <w:szCs w:val="18"/>
                <w:lang w:val="es-MX" w:eastAsia="es-MX"/>
              </w:rPr>
              <w:t>0</w:t>
            </w:r>
            <w:r w:rsidR="00F64CD6" w:rsidRPr="003A766E">
              <w:rPr>
                <w:rFonts w:cs="Arial"/>
                <w:color w:val="000000"/>
                <w:szCs w:val="18"/>
                <w:lang w:val="es-MX" w:eastAsia="es-MX"/>
              </w:rPr>
              <w:t>00,000.00</w:t>
            </w:r>
            <w:r w:rsidR="00EA6F7F" w:rsidRPr="003A766E">
              <w:rPr>
                <w:rFonts w:cs="Arial"/>
                <w:color w:val="000000"/>
                <w:szCs w:val="18"/>
                <w:lang w:val="es-MX" w:eastAsia="es-MX"/>
              </w:rPr>
              <w:t xml:space="preserve">   </w:t>
            </w:r>
          </w:p>
        </w:tc>
      </w:tr>
      <w:tr w:rsidR="00EA6F7F" w:rsidRPr="003A766E" w14:paraId="0160B3E2" w14:textId="77777777" w:rsidTr="00C61199">
        <w:trPr>
          <w:trHeight w:val="255"/>
          <w:jc w:val="center"/>
        </w:trPr>
        <w:tc>
          <w:tcPr>
            <w:tcW w:w="7010" w:type="dxa"/>
            <w:tcBorders>
              <w:top w:val="nil"/>
              <w:left w:val="single" w:sz="4" w:space="0" w:color="auto"/>
              <w:bottom w:val="single" w:sz="4" w:space="0" w:color="auto"/>
              <w:right w:val="single" w:sz="4" w:space="0" w:color="auto"/>
            </w:tcBorders>
            <w:vAlign w:val="center"/>
            <w:hideMark/>
          </w:tcPr>
          <w:p w14:paraId="7BB9B4D8" w14:textId="77777777" w:rsidR="00EA6F7F" w:rsidRPr="003A766E" w:rsidRDefault="00DF1ED6" w:rsidP="008603A0">
            <w:pPr>
              <w:jc w:val="both"/>
              <w:rPr>
                <w:rFonts w:cs="Arial"/>
                <w:b/>
                <w:bCs/>
                <w:color w:val="000000"/>
                <w:szCs w:val="18"/>
                <w:lang w:val="es-MX" w:eastAsia="es-MX"/>
              </w:rPr>
            </w:pPr>
            <w:r w:rsidRPr="003A766E">
              <w:rPr>
                <w:rFonts w:cs="Arial"/>
                <w:b/>
                <w:bCs/>
                <w:color w:val="000000"/>
                <w:szCs w:val="18"/>
                <w:lang w:val="es-MX" w:eastAsia="es-MX"/>
              </w:rPr>
              <w:t xml:space="preserve">4 </w:t>
            </w:r>
            <w:r w:rsidR="00EA6F7F" w:rsidRPr="003A766E">
              <w:rPr>
                <w:rFonts w:cs="Arial"/>
                <w:b/>
                <w:bCs/>
                <w:color w:val="000000"/>
                <w:szCs w:val="18"/>
                <w:lang w:val="es-MX" w:eastAsia="es-MX"/>
              </w:rPr>
              <w:t>Derechos</w:t>
            </w:r>
          </w:p>
        </w:tc>
        <w:tc>
          <w:tcPr>
            <w:tcW w:w="241" w:type="dxa"/>
            <w:tcBorders>
              <w:top w:val="nil"/>
              <w:left w:val="nil"/>
              <w:bottom w:val="single" w:sz="4" w:space="0" w:color="auto"/>
              <w:right w:val="single" w:sz="4" w:space="0" w:color="auto"/>
            </w:tcBorders>
            <w:vAlign w:val="center"/>
            <w:hideMark/>
          </w:tcPr>
          <w:p w14:paraId="1E5BB38A" w14:textId="77777777" w:rsidR="00EA6F7F" w:rsidRPr="003A766E" w:rsidRDefault="00EA6F7F" w:rsidP="00EA6F7F">
            <w:pPr>
              <w:jc w:val="right"/>
              <w:rPr>
                <w:rFonts w:cs="Arial"/>
                <w:color w:val="000000"/>
                <w:szCs w:val="18"/>
                <w:lang w:val="es-MX" w:eastAsia="es-MX"/>
              </w:rPr>
            </w:pPr>
            <w:r w:rsidRPr="003A766E">
              <w:rPr>
                <w:rFonts w:cs="Arial"/>
                <w:color w:val="000000"/>
                <w:szCs w:val="18"/>
                <w:lang w:val="es-MX" w:eastAsia="es-MX"/>
              </w:rPr>
              <w:t> </w:t>
            </w:r>
          </w:p>
        </w:tc>
        <w:tc>
          <w:tcPr>
            <w:tcW w:w="1392" w:type="dxa"/>
            <w:tcBorders>
              <w:top w:val="nil"/>
              <w:left w:val="nil"/>
              <w:bottom w:val="single" w:sz="4" w:space="0" w:color="auto"/>
              <w:right w:val="single" w:sz="4" w:space="0" w:color="auto"/>
            </w:tcBorders>
            <w:vAlign w:val="center"/>
            <w:hideMark/>
          </w:tcPr>
          <w:p w14:paraId="3F036C5B" w14:textId="2CD8AAB2" w:rsidR="00EA6F7F" w:rsidRPr="003A766E" w:rsidRDefault="00A22542" w:rsidP="00A82EC8">
            <w:pPr>
              <w:jc w:val="right"/>
              <w:rPr>
                <w:rFonts w:cs="Arial"/>
                <w:b/>
                <w:bCs/>
                <w:color w:val="000000"/>
                <w:szCs w:val="18"/>
                <w:lang w:val="es-MX" w:eastAsia="es-MX"/>
              </w:rPr>
            </w:pPr>
            <w:r w:rsidRPr="003A766E">
              <w:rPr>
                <w:rFonts w:cs="Arial"/>
                <w:b/>
                <w:color w:val="000000"/>
                <w:szCs w:val="18"/>
                <w:lang w:val="es-MX" w:eastAsia="es-MX"/>
              </w:rPr>
              <w:t>4</w:t>
            </w:r>
            <w:r w:rsidR="00F64CD6" w:rsidRPr="003A766E">
              <w:rPr>
                <w:rFonts w:cs="Arial"/>
                <w:b/>
                <w:color w:val="000000"/>
                <w:szCs w:val="18"/>
                <w:lang w:val="es-MX" w:eastAsia="es-MX"/>
              </w:rPr>
              <w:t>’</w:t>
            </w:r>
            <w:r w:rsidRPr="003A766E">
              <w:rPr>
                <w:rFonts w:cs="Arial"/>
                <w:b/>
                <w:color w:val="000000"/>
                <w:szCs w:val="18"/>
                <w:lang w:val="es-MX" w:eastAsia="es-MX"/>
              </w:rPr>
              <w:t>0</w:t>
            </w:r>
            <w:r w:rsidR="00A82EC8" w:rsidRPr="003A766E">
              <w:rPr>
                <w:rFonts w:cs="Arial"/>
                <w:b/>
                <w:color w:val="000000"/>
                <w:szCs w:val="18"/>
                <w:lang w:val="es-MX" w:eastAsia="es-MX"/>
              </w:rPr>
              <w:t>00</w:t>
            </w:r>
            <w:r w:rsidR="00F64CD6" w:rsidRPr="003A766E">
              <w:rPr>
                <w:rFonts w:cs="Arial"/>
                <w:b/>
                <w:color w:val="000000"/>
                <w:szCs w:val="18"/>
                <w:lang w:val="es-MX" w:eastAsia="es-MX"/>
              </w:rPr>
              <w:t>,</w:t>
            </w:r>
            <w:r w:rsidR="007169E5" w:rsidRPr="003A766E">
              <w:rPr>
                <w:rFonts w:cs="Arial"/>
                <w:b/>
                <w:color w:val="000000"/>
                <w:szCs w:val="18"/>
                <w:lang w:val="es-MX" w:eastAsia="es-MX"/>
              </w:rPr>
              <w:t>000</w:t>
            </w:r>
            <w:r w:rsidR="00F64CD6" w:rsidRPr="003A766E">
              <w:rPr>
                <w:rFonts w:cs="Arial"/>
                <w:b/>
                <w:color w:val="000000"/>
                <w:szCs w:val="18"/>
                <w:lang w:val="es-MX" w:eastAsia="es-MX"/>
              </w:rPr>
              <w:t xml:space="preserve">.00   </w:t>
            </w:r>
          </w:p>
        </w:tc>
      </w:tr>
      <w:tr w:rsidR="00EA6F7F" w:rsidRPr="003A766E" w14:paraId="10121AD6" w14:textId="77777777" w:rsidTr="00C61199">
        <w:trPr>
          <w:trHeight w:val="249"/>
          <w:jc w:val="center"/>
        </w:trPr>
        <w:tc>
          <w:tcPr>
            <w:tcW w:w="7010" w:type="dxa"/>
            <w:tcBorders>
              <w:top w:val="nil"/>
              <w:left w:val="single" w:sz="4" w:space="0" w:color="auto"/>
              <w:bottom w:val="single" w:sz="4" w:space="0" w:color="auto"/>
              <w:right w:val="single" w:sz="4" w:space="0" w:color="auto"/>
            </w:tcBorders>
            <w:vAlign w:val="center"/>
            <w:hideMark/>
          </w:tcPr>
          <w:p w14:paraId="75E189E3" w14:textId="77777777" w:rsidR="00EA6F7F" w:rsidRPr="003A766E" w:rsidRDefault="00DF1ED6" w:rsidP="008603A0">
            <w:pPr>
              <w:jc w:val="both"/>
              <w:rPr>
                <w:rFonts w:cs="Arial"/>
                <w:color w:val="000000"/>
                <w:szCs w:val="18"/>
                <w:lang w:val="es-MX" w:eastAsia="es-MX"/>
              </w:rPr>
            </w:pPr>
            <w:r w:rsidRPr="003A766E">
              <w:rPr>
                <w:rFonts w:cs="Arial"/>
                <w:color w:val="000000"/>
                <w:szCs w:val="18"/>
                <w:lang w:val="es-MX" w:eastAsia="es-MX"/>
              </w:rPr>
              <w:t>41</w:t>
            </w:r>
            <w:r w:rsidR="00EA6F7F" w:rsidRPr="003A766E">
              <w:rPr>
                <w:rFonts w:cs="Arial"/>
                <w:color w:val="000000"/>
                <w:szCs w:val="18"/>
                <w:lang w:val="es-MX" w:eastAsia="es-MX"/>
              </w:rPr>
              <w:t xml:space="preserve"> Derechos por el uso, goce, aprovechamiento o explotación de bienes de dominio público</w:t>
            </w:r>
          </w:p>
        </w:tc>
        <w:tc>
          <w:tcPr>
            <w:tcW w:w="241" w:type="dxa"/>
            <w:tcBorders>
              <w:top w:val="nil"/>
              <w:left w:val="nil"/>
              <w:bottom w:val="single" w:sz="4" w:space="0" w:color="auto"/>
              <w:right w:val="single" w:sz="4" w:space="0" w:color="auto"/>
            </w:tcBorders>
            <w:vAlign w:val="center"/>
            <w:hideMark/>
          </w:tcPr>
          <w:p w14:paraId="6873D0C9" w14:textId="77777777" w:rsidR="00EA6F7F" w:rsidRPr="003A766E" w:rsidRDefault="00EA6F7F" w:rsidP="00EA6F7F">
            <w:pPr>
              <w:jc w:val="right"/>
              <w:rPr>
                <w:rFonts w:cs="Arial"/>
                <w:color w:val="000000"/>
                <w:szCs w:val="18"/>
                <w:lang w:val="es-MX" w:eastAsia="es-MX"/>
              </w:rPr>
            </w:pPr>
            <w:r w:rsidRPr="003A766E">
              <w:rPr>
                <w:rFonts w:cs="Arial"/>
                <w:color w:val="000000"/>
                <w:szCs w:val="18"/>
                <w:lang w:val="es-MX" w:eastAsia="es-MX"/>
              </w:rPr>
              <w:t> </w:t>
            </w:r>
          </w:p>
        </w:tc>
        <w:tc>
          <w:tcPr>
            <w:tcW w:w="1392" w:type="dxa"/>
            <w:tcBorders>
              <w:top w:val="nil"/>
              <w:left w:val="nil"/>
              <w:bottom w:val="single" w:sz="4" w:space="0" w:color="auto"/>
              <w:right w:val="single" w:sz="4" w:space="0" w:color="auto"/>
            </w:tcBorders>
            <w:vAlign w:val="center"/>
            <w:hideMark/>
          </w:tcPr>
          <w:p w14:paraId="3E1D960C" w14:textId="76DCAB9C" w:rsidR="00EA6F7F" w:rsidRPr="003A766E" w:rsidRDefault="00A22542" w:rsidP="00A82EC8">
            <w:pPr>
              <w:jc w:val="right"/>
              <w:rPr>
                <w:rFonts w:cs="Arial"/>
                <w:color w:val="000000"/>
                <w:szCs w:val="18"/>
                <w:lang w:val="es-MX" w:eastAsia="es-MX"/>
              </w:rPr>
            </w:pPr>
            <w:r w:rsidRPr="003A766E">
              <w:rPr>
                <w:rFonts w:cs="Arial"/>
                <w:color w:val="000000"/>
                <w:szCs w:val="18"/>
                <w:lang w:val="es-MX" w:eastAsia="es-MX"/>
              </w:rPr>
              <w:t>4</w:t>
            </w:r>
            <w:r w:rsidR="00F64CD6" w:rsidRPr="003A766E">
              <w:rPr>
                <w:rFonts w:cs="Arial"/>
                <w:color w:val="000000"/>
                <w:szCs w:val="18"/>
                <w:lang w:val="es-MX" w:eastAsia="es-MX"/>
              </w:rPr>
              <w:t>’</w:t>
            </w:r>
            <w:r w:rsidRPr="003A766E">
              <w:rPr>
                <w:rFonts w:cs="Arial"/>
                <w:color w:val="000000"/>
                <w:szCs w:val="18"/>
                <w:lang w:val="es-MX" w:eastAsia="es-MX"/>
              </w:rPr>
              <w:t>0</w:t>
            </w:r>
            <w:r w:rsidR="00A82EC8" w:rsidRPr="003A766E">
              <w:rPr>
                <w:rFonts w:cs="Arial"/>
                <w:color w:val="000000"/>
                <w:szCs w:val="18"/>
                <w:lang w:val="es-MX" w:eastAsia="es-MX"/>
              </w:rPr>
              <w:t>00</w:t>
            </w:r>
            <w:r w:rsidR="00F64CD6" w:rsidRPr="003A766E">
              <w:rPr>
                <w:rFonts w:cs="Arial"/>
                <w:color w:val="000000"/>
                <w:szCs w:val="18"/>
                <w:lang w:val="es-MX" w:eastAsia="es-MX"/>
              </w:rPr>
              <w:t>,</w:t>
            </w:r>
            <w:r w:rsidR="007169E5" w:rsidRPr="003A766E">
              <w:rPr>
                <w:rFonts w:cs="Arial"/>
                <w:color w:val="000000"/>
                <w:szCs w:val="18"/>
                <w:lang w:val="es-MX" w:eastAsia="es-MX"/>
              </w:rPr>
              <w:t>000</w:t>
            </w:r>
            <w:r w:rsidR="00F64CD6" w:rsidRPr="003A766E">
              <w:rPr>
                <w:rFonts w:cs="Arial"/>
                <w:color w:val="000000"/>
                <w:szCs w:val="18"/>
                <w:lang w:val="es-MX" w:eastAsia="es-MX"/>
              </w:rPr>
              <w:t>.00</w:t>
            </w:r>
            <w:r w:rsidR="00EA6F7F" w:rsidRPr="003A766E">
              <w:rPr>
                <w:rFonts w:cs="Arial"/>
                <w:color w:val="000000"/>
                <w:szCs w:val="18"/>
                <w:lang w:val="es-MX" w:eastAsia="es-MX"/>
              </w:rPr>
              <w:t xml:space="preserve">   </w:t>
            </w:r>
          </w:p>
        </w:tc>
      </w:tr>
      <w:tr w:rsidR="00EA6F7F" w:rsidRPr="003A766E" w14:paraId="370B3836" w14:textId="77777777" w:rsidTr="00C61199">
        <w:trPr>
          <w:trHeight w:val="255"/>
          <w:jc w:val="center"/>
        </w:trPr>
        <w:tc>
          <w:tcPr>
            <w:tcW w:w="7010" w:type="dxa"/>
            <w:tcBorders>
              <w:top w:val="nil"/>
              <w:left w:val="single" w:sz="4" w:space="0" w:color="auto"/>
              <w:bottom w:val="single" w:sz="4" w:space="0" w:color="auto"/>
              <w:right w:val="single" w:sz="4" w:space="0" w:color="auto"/>
            </w:tcBorders>
            <w:vAlign w:val="center"/>
            <w:hideMark/>
          </w:tcPr>
          <w:p w14:paraId="219C3A5E" w14:textId="77777777" w:rsidR="00EA6F7F" w:rsidRPr="003A766E" w:rsidRDefault="00DF1ED6" w:rsidP="008603A0">
            <w:pPr>
              <w:jc w:val="both"/>
              <w:rPr>
                <w:rFonts w:cs="Arial"/>
                <w:b/>
                <w:bCs/>
                <w:color w:val="000000"/>
                <w:szCs w:val="18"/>
                <w:lang w:val="es-MX" w:eastAsia="es-MX"/>
              </w:rPr>
            </w:pPr>
            <w:r w:rsidRPr="003A766E">
              <w:rPr>
                <w:rFonts w:cs="Arial"/>
                <w:b/>
                <w:bCs/>
                <w:color w:val="000000"/>
                <w:szCs w:val="18"/>
                <w:lang w:val="es-MX" w:eastAsia="es-MX"/>
              </w:rPr>
              <w:t xml:space="preserve">5 </w:t>
            </w:r>
            <w:r w:rsidR="00EA6F7F" w:rsidRPr="003A766E">
              <w:rPr>
                <w:rFonts w:cs="Arial"/>
                <w:b/>
                <w:bCs/>
                <w:color w:val="000000"/>
                <w:szCs w:val="18"/>
                <w:lang w:val="es-MX" w:eastAsia="es-MX"/>
              </w:rPr>
              <w:t>Productos</w:t>
            </w:r>
          </w:p>
        </w:tc>
        <w:tc>
          <w:tcPr>
            <w:tcW w:w="241" w:type="dxa"/>
            <w:tcBorders>
              <w:top w:val="nil"/>
              <w:left w:val="nil"/>
              <w:bottom w:val="single" w:sz="4" w:space="0" w:color="auto"/>
              <w:right w:val="single" w:sz="4" w:space="0" w:color="auto"/>
            </w:tcBorders>
            <w:vAlign w:val="center"/>
            <w:hideMark/>
          </w:tcPr>
          <w:p w14:paraId="0177EB97" w14:textId="77777777" w:rsidR="00EA6F7F" w:rsidRPr="003A766E" w:rsidRDefault="00EA6F7F" w:rsidP="00EA6F7F">
            <w:pPr>
              <w:jc w:val="right"/>
              <w:rPr>
                <w:rFonts w:cs="Arial"/>
                <w:color w:val="000000"/>
                <w:szCs w:val="18"/>
                <w:lang w:val="es-MX" w:eastAsia="es-MX"/>
              </w:rPr>
            </w:pPr>
            <w:r w:rsidRPr="003A766E">
              <w:rPr>
                <w:rFonts w:cs="Arial"/>
                <w:color w:val="000000"/>
                <w:szCs w:val="18"/>
                <w:lang w:val="es-MX" w:eastAsia="es-MX"/>
              </w:rPr>
              <w:t> </w:t>
            </w:r>
          </w:p>
        </w:tc>
        <w:tc>
          <w:tcPr>
            <w:tcW w:w="1392" w:type="dxa"/>
            <w:tcBorders>
              <w:top w:val="nil"/>
              <w:left w:val="nil"/>
              <w:bottom w:val="single" w:sz="4" w:space="0" w:color="auto"/>
              <w:right w:val="single" w:sz="4" w:space="0" w:color="auto"/>
            </w:tcBorders>
            <w:vAlign w:val="center"/>
            <w:hideMark/>
          </w:tcPr>
          <w:p w14:paraId="70959F3F" w14:textId="77777777" w:rsidR="00EA6F7F" w:rsidRPr="003A766E" w:rsidRDefault="00821BD5" w:rsidP="00EA6F7F">
            <w:pPr>
              <w:jc w:val="right"/>
              <w:rPr>
                <w:rFonts w:cs="Arial"/>
                <w:b/>
                <w:bCs/>
                <w:color w:val="000000"/>
                <w:szCs w:val="18"/>
                <w:lang w:val="es-MX" w:eastAsia="es-MX"/>
              </w:rPr>
            </w:pPr>
            <w:r w:rsidRPr="003A766E">
              <w:rPr>
                <w:rFonts w:cs="Arial"/>
                <w:b/>
                <w:color w:val="000000"/>
                <w:szCs w:val="18"/>
                <w:lang w:val="es-MX" w:eastAsia="es-MX"/>
              </w:rPr>
              <w:t>100</w:t>
            </w:r>
            <w:r w:rsidR="00F64CD6" w:rsidRPr="003A766E">
              <w:rPr>
                <w:rFonts w:cs="Arial"/>
                <w:b/>
                <w:color w:val="000000"/>
                <w:szCs w:val="18"/>
                <w:lang w:val="es-MX" w:eastAsia="es-MX"/>
              </w:rPr>
              <w:t xml:space="preserve">,000.00   </w:t>
            </w:r>
          </w:p>
        </w:tc>
      </w:tr>
      <w:tr w:rsidR="00EA6F7F" w:rsidRPr="003A766E" w14:paraId="31459AFF" w14:textId="77777777" w:rsidTr="00C61199">
        <w:trPr>
          <w:trHeight w:val="255"/>
          <w:jc w:val="center"/>
        </w:trPr>
        <w:tc>
          <w:tcPr>
            <w:tcW w:w="7010" w:type="dxa"/>
            <w:tcBorders>
              <w:top w:val="nil"/>
              <w:left w:val="single" w:sz="4" w:space="0" w:color="auto"/>
              <w:bottom w:val="single" w:sz="4" w:space="0" w:color="auto"/>
              <w:right w:val="single" w:sz="4" w:space="0" w:color="auto"/>
            </w:tcBorders>
            <w:vAlign w:val="center"/>
            <w:hideMark/>
          </w:tcPr>
          <w:p w14:paraId="44784C74" w14:textId="77777777" w:rsidR="00EA6F7F" w:rsidRPr="003A766E" w:rsidRDefault="00DF1ED6" w:rsidP="008603A0">
            <w:pPr>
              <w:jc w:val="both"/>
              <w:rPr>
                <w:rFonts w:cs="Arial"/>
                <w:color w:val="000000"/>
                <w:szCs w:val="18"/>
                <w:lang w:val="es-MX" w:eastAsia="es-MX"/>
              </w:rPr>
            </w:pPr>
            <w:r w:rsidRPr="003A766E">
              <w:rPr>
                <w:rFonts w:cs="Arial"/>
                <w:color w:val="000000"/>
                <w:szCs w:val="18"/>
                <w:lang w:val="es-MX" w:eastAsia="es-MX"/>
              </w:rPr>
              <w:t xml:space="preserve">51 </w:t>
            </w:r>
            <w:r w:rsidR="00EA6F7F" w:rsidRPr="003A766E">
              <w:rPr>
                <w:rFonts w:cs="Arial"/>
                <w:color w:val="000000"/>
                <w:szCs w:val="18"/>
                <w:lang w:val="es-MX" w:eastAsia="es-MX"/>
              </w:rPr>
              <w:t>Productos</w:t>
            </w:r>
          </w:p>
        </w:tc>
        <w:tc>
          <w:tcPr>
            <w:tcW w:w="241" w:type="dxa"/>
            <w:tcBorders>
              <w:top w:val="nil"/>
              <w:left w:val="nil"/>
              <w:bottom w:val="single" w:sz="4" w:space="0" w:color="auto"/>
              <w:right w:val="single" w:sz="4" w:space="0" w:color="auto"/>
            </w:tcBorders>
            <w:vAlign w:val="center"/>
            <w:hideMark/>
          </w:tcPr>
          <w:p w14:paraId="5619DA00" w14:textId="77777777" w:rsidR="00EA6F7F" w:rsidRPr="003A766E" w:rsidRDefault="00EA6F7F" w:rsidP="00EA6F7F">
            <w:pPr>
              <w:jc w:val="right"/>
              <w:rPr>
                <w:rFonts w:cs="Arial"/>
                <w:color w:val="000000"/>
                <w:szCs w:val="18"/>
                <w:lang w:val="es-MX" w:eastAsia="es-MX"/>
              </w:rPr>
            </w:pPr>
            <w:r w:rsidRPr="003A766E">
              <w:rPr>
                <w:rFonts w:cs="Arial"/>
                <w:color w:val="000000"/>
                <w:szCs w:val="18"/>
                <w:lang w:val="es-MX" w:eastAsia="es-MX"/>
              </w:rPr>
              <w:t> </w:t>
            </w:r>
          </w:p>
        </w:tc>
        <w:tc>
          <w:tcPr>
            <w:tcW w:w="1392" w:type="dxa"/>
            <w:tcBorders>
              <w:top w:val="nil"/>
              <w:left w:val="nil"/>
              <w:bottom w:val="single" w:sz="4" w:space="0" w:color="auto"/>
              <w:right w:val="single" w:sz="4" w:space="0" w:color="auto"/>
            </w:tcBorders>
            <w:vAlign w:val="center"/>
            <w:hideMark/>
          </w:tcPr>
          <w:p w14:paraId="38CD265D" w14:textId="77777777" w:rsidR="00EA6F7F" w:rsidRPr="003A766E" w:rsidRDefault="00821BD5" w:rsidP="00EA6F7F">
            <w:pPr>
              <w:jc w:val="right"/>
              <w:rPr>
                <w:rFonts w:cs="Arial"/>
                <w:color w:val="000000"/>
                <w:szCs w:val="18"/>
                <w:lang w:val="es-MX" w:eastAsia="es-MX"/>
              </w:rPr>
            </w:pPr>
            <w:r w:rsidRPr="003A766E">
              <w:rPr>
                <w:rFonts w:cs="Arial"/>
                <w:color w:val="000000"/>
                <w:szCs w:val="18"/>
                <w:lang w:val="es-MX" w:eastAsia="es-MX"/>
              </w:rPr>
              <w:t>100</w:t>
            </w:r>
            <w:r w:rsidR="00F64CD6" w:rsidRPr="003A766E">
              <w:rPr>
                <w:rFonts w:cs="Arial"/>
                <w:color w:val="000000"/>
                <w:szCs w:val="18"/>
                <w:lang w:val="es-MX" w:eastAsia="es-MX"/>
              </w:rPr>
              <w:t>,000.00</w:t>
            </w:r>
            <w:r w:rsidR="00EA6F7F" w:rsidRPr="003A766E">
              <w:rPr>
                <w:rFonts w:cs="Arial"/>
                <w:color w:val="000000"/>
                <w:szCs w:val="18"/>
                <w:lang w:val="es-MX" w:eastAsia="es-MX"/>
              </w:rPr>
              <w:t xml:space="preserve">   </w:t>
            </w:r>
          </w:p>
        </w:tc>
      </w:tr>
      <w:tr w:rsidR="00EA6F7F" w:rsidRPr="003A766E" w14:paraId="486C53ED" w14:textId="77777777" w:rsidTr="00C61199">
        <w:trPr>
          <w:trHeight w:val="255"/>
          <w:jc w:val="center"/>
        </w:trPr>
        <w:tc>
          <w:tcPr>
            <w:tcW w:w="7010" w:type="dxa"/>
            <w:tcBorders>
              <w:top w:val="nil"/>
              <w:left w:val="single" w:sz="4" w:space="0" w:color="auto"/>
              <w:bottom w:val="single" w:sz="4" w:space="0" w:color="auto"/>
              <w:right w:val="single" w:sz="4" w:space="0" w:color="auto"/>
            </w:tcBorders>
            <w:vAlign w:val="center"/>
            <w:hideMark/>
          </w:tcPr>
          <w:p w14:paraId="565800FA" w14:textId="77777777" w:rsidR="00EA6F7F" w:rsidRPr="003A766E" w:rsidRDefault="00DF1ED6" w:rsidP="008603A0">
            <w:pPr>
              <w:jc w:val="both"/>
              <w:rPr>
                <w:rFonts w:cs="Arial"/>
                <w:b/>
                <w:bCs/>
                <w:color w:val="000000"/>
                <w:szCs w:val="18"/>
                <w:lang w:val="es-MX" w:eastAsia="es-MX"/>
              </w:rPr>
            </w:pPr>
            <w:r w:rsidRPr="003A766E">
              <w:rPr>
                <w:rFonts w:cs="Arial"/>
                <w:b/>
                <w:bCs/>
                <w:color w:val="000000"/>
                <w:szCs w:val="18"/>
                <w:lang w:val="es-MX" w:eastAsia="es-MX"/>
              </w:rPr>
              <w:t xml:space="preserve">6 </w:t>
            </w:r>
            <w:r w:rsidR="00EA6F7F" w:rsidRPr="003A766E">
              <w:rPr>
                <w:rFonts w:cs="Arial"/>
                <w:b/>
                <w:bCs/>
                <w:color w:val="000000"/>
                <w:szCs w:val="18"/>
                <w:lang w:val="es-MX" w:eastAsia="es-MX"/>
              </w:rPr>
              <w:t>Aprovechamientos</w:t>
            </w:r>
          </w:p>
        </w:tc>
        <w:tc>
          <w:tcPr>
            <w:tcW w:w="241" w:type="dxa"/>
            <w:tcBorders>
              <w:top w:val="nil"/>
              <w:left w:val="nil"/>
              <w:bottom w:val="single" w:sz="4" w:space="0" w:color="auto"/>
              <w:right w:val="single" w:sz="4" w:space="0" w:color="auto"/>
            </w:tcBorders>
            <w:vAlign w:val="center"/>
            <w:hideMark/>
          </w:tcPr>
          <w:p w14:paraId="092A5695" w14:textId="77777777" w:rsidR="00EA6F7F" w:rsidRPr="003A766E" w:rsidRDefault="00EA6F7F" w:rsidP="00EA6F7F">
            <w:pPr>
              <w:jc w:val="right"/>
              <w:rPr>
                <w:rFonts w:cs="Arial"/>
                <w:color w:val="000000"/>
                <w:szCs w:val="18"/>
                <w:lang w:val="es-MX" w:eastAsia="es-MX"/>
              </w:rPr>
            </w:pPr>
            <w:r w:rsidRPr="003A766E">
              <w:rPr>
                <w:rFonts w:cs="Arial"/>
                <w:color w:val="000000"/>
                <w:szCs w:val="18"/>
                <w:lang w:val="es-MX" w:eastAsia="es-MX"/>
              </w:rPr>
              <w:t> </w:t>
            </w:r>
          </w:p>
        </w:tc>
        <w:tc>
          <w:tcPr>
            <w:tcW w:w="1392" w:type="dxa"/>
            <w:tcBorders>
              <w:top w:val="nil"/>
              <w:left w:val="nil"/>
              <w:bottom w:val="single" w:sz="4" w:space="0" w:color="auto"/>
              <w:right w:val="single" w:sz="4" w:space="0" w:color="auto"/>
            </w:tcBorders>
            <w:vAlign w:val="center"/>
            <w:hideMark/>
          </w:tcPr>
          <w:p w14:paraId="38484ADA" w14:textId="77777777" w:rsidR="00EA6F7F" w:rsidRPr="003A766E" w:rsidRDefault="00A82EC8" w:rsidP="00A82EC8">
            <w:pPr>
              <w:jc w:val="right"/>
              <w:rPr>
                <w:rFonts w:cs="Arial"/>
                <w:b/>
                <w:bCs/>
                <w:color w:val="000000"/>
                <w:szCs w:val="18"/>
                <w:lang w:val="es-MX" w:eastAsia="es-MX"/>
              </w:rPr>
            </w:pPr>
            <w:r w:rsidRPr="003A766E">
              <w:rPr>
                <w:rFonts w:cs="Arial"/>
                <w:b/>
                <w:color w:val="000000"/>
                <w:szCs w:val="18"/>
                <w:lang w:val="es-MX" w:eastAsia="es-MX"/>
              </w:rPr>
              <w:t>2</w:t>
            </w:r>
            <w:r w:rsidR="007169E5" w:rsidRPr="003A766E">
              <w:rPr>
                <w:rFonts w:cs="Arial"/>
                <w:b/>
                <w:color w:val="000000"/>
                <w:szCs w:val="18"/>
                <w:lang w:val="es-MX" w:eastAsia="es-MX"/>
              </w:rPr>
              <w:t>’</w:t>
            </w:r>
            <w:r w:rsidRPr="003A766E">
              <w:rPr>
                <w:rFonts w:cs="Arial"/>
                <w:b/>
                <w:color w:val="000000"/>
                <w:szCs w:val="18"/>
                <w:lang w:val="es-MX" w:eastAsia="es-MX"/>
              </w:rPr>
              <w:t>0</w:t>
            </w:r>
            <w:r w:rsidR="007169E5" w:rsidRPr="003A766E">
              <w:rPr>
                <w:rFonts w:cs="Arial"/>
                <w:b/>
                <w:color w:val="000000"/>
                <w:szCs w:val="18"/>
                <w:lang w:val="es-MX" w:eastAsia="es-MX"/>
              </w:rPr>
              <w:t>00,000</w:t>
            </w:r>
            <w:r w:rsidR="00F64CD6" w:rsidRPr="003A766E">
              <w:rPr>
                <w:rFonts w:cs="Arial"/>
                <w:b/>
                <w:color w:val="000000"/>
                <w:szCs w:val="18"/>
                <w:lang w:val="es-MX" w:eastAsia="es-MX"/>
              </w:rPr>
              <w:t xml:space="preserve">.00   </w:t>
            </w:r>
          </w:p>
        </w:tc>
      </w:tr>
      <w:tr w:rsidR="00EA6F7F" w:rsidRPr="003A766E" w14:paraId="01B844C6" w14:textId="77777777" w:rsidTr="00C61199">
        <w:trPr>
          <w:trHeight w:val="255"/>
          <w:jc w:val="center"/>
        </w:trPr>
        <w:tc>
          <w:tcPr>
            <w:tcW w:w="7010" w:type="dxa"/>
            <w:tcBorders>
              <w:top w:val="nil"/>
              <w:left w:val="single" w:sz="4" w:space="0" w:color="auto"/>
              <w:bottom w:val="single" w:sz="4" w:space="0" w:color="auto"/>
              <w:right w:val="single" w:sz="4" w:space="0" w:color="auto"/>
            </w:tcBorders>
            <w:vAlign w:val="center"/>
            <w:hideMark/>
          </w:tcPr>
          <w:p w14:paraId="7EDC96EA" w14:textId="77777777" w:rsidR="00EA6F7F" w:rsidRPr="003A766E" w:rsidRDefault="00EA6F7F" w:rsidP="008603A0">
            <w:pPr>
              <w:jc w:val="both"/>
              <w:rPr>
                <w:rFonts w:cs="Arial"/>
                <w:color w:val="000000"/>
                <w:szCs w:val="18"/>
                <w:lang w:val="es-MX" w:eastAsia="es-MX"/>
              </w:rPr>
            </w:pPr>
            <w:r w:rsidRPr="003A766E">
              <w:rPr>
                <w:rFonts w:cs="Arial"/>
                <w:color w:val="000000"/>
                <w:szCs w:val="18"/>
                <w:lang w:eastAsia="es-MX"/>
              </w:rPr>
              <w:t>61 Aprovechamientos</w:t>
            </w:r>
          </w:p>
        </w:tc>
        <w:tc>
          <w:tcPr>
            <w:tcW w:w="241" w:type="dxa"/>
            <w:tcBorders>
              <w:top w:val="nil"/>
              <w:left w:val="nil"/>
              <w:bottom w:val="single" w:sz="4" w:space="0" w:color="auto"/>
              <w:right w:val="single" w:sz="4" w:space="0" w:color="auto"/>
            </w:tcBorders>
            <w:vAlign w:val="center"/>
            <w:hideMark/>
          </w:tcPr>
          <w:p w14:paraId="6F969DD2" w14:textId="77777777" w:rsidR="00EA6F7F" w:rsidRPr="003A766E" w:rsidRDefault="00EA6F7F" w:rsidP="00EA6F7F">
            <w:pPr>
              <w:jc w:val="right"/>
              <w:rPr>
                <w:rFonts w:cs="Arial"/>
                <w:color w:val="000000"/>
                <w:szCs w:val="18"/>
                <w:lang w:val="es-MX" w:eastAsia="es-MX"/>
              </w:rPr>
            </w:pPr>
            <w:r w:rsidRPr="003A766E">
              <w:rPr>
                <w:rFonts w:cs="Arial"/>
                <w:color w:val="000000"/>
                <w:szCs w:val="18"/>
                <w:lang w:val="es-MX" w:eastAsia="es-MX"/>
              </w:rPr>
              <w:t> </w:t>
            </w:r>
          </w:p>
        </w:tc>
        <w:tc>
          <w:tcPr>
            <w:tcW w:w="1392" w:type="dxa"/>
            <w:tcBorders>
              <w:top w:val="nil"/>
              <w:left w:val="nil"/>
              <w:bottom w:val="single" w:sz="4" w:space="0" w:color="auto"/>
              <w:right w:val="single" w:sz="4" w:space="0" w:color="auto"/>
            </w:tcBorders>
            <w:vAlign w:val="center"/>
            <w:hideMark/>
          </w:tcPr>
          <w:p w14:paraId="00316339" w14:textId="77777777" w:rsidR="00EA6F7F" w:rsidRPr="003A766E" w:rsidRDefault="00A82EC8" w:rsidP="00A82EC8">
            <w:pPr>
              <w:jc w:val="right"/>
              <w:rPr>
                <w:rFonts w:cs="Arial"/>
                <w:color w:val="000000"/>
                <w:szCs w:val="18"/>
                <w:lang w:val="es-MX" w:eastAsia="es-MX"/>
              </w:rPr>
            </w:pPr>
            <w:r w:rsidRPr="003A766E">
              <w:rPr>
                <w:rFonts w:cs="Arial"/>
                <w:color w:val="000000"/>
                <w:szCs w:val="18"/>
                <w:lang w:val="es-MX" w:eastAsia="es-MX"/>
              </w:rPr>
              <w:t>2</w:t>
            </w:r>
            <w:r w:rsidR="00F64CD6" w:rsidRPr="003A766E">
              <w:rPr>
                <w:rFonts w:cs="Arial"/>
                <w:color w:val="000000"/>
                <w:szCs w:val="18"/>
                <w:lang w:val="es-MX" w:eastAsia="es-MX"/>
              </w:rPr>
              <w:t>’</w:t>
            </w:r>
            <w:r w:rsidRPr="003A766E">
              <w:rPr>
                <w:rFonts w:cs="Arial"/>
                <w:color w:val="000000"/>
                <w:szCs w:val="18"/>
                <w:lang w:val="es-MX" w:eastAsia="es-MX"/>
              </w:rPr>
              <w:t>0</w:t>
            </w:r>
            <w:r w:rsidR="007169E5" w:rsidRPr="003A766E">
              <w:rPr>
                <w:rFonts w:cs="Arial"/>
                <w:color w:val="000000"/>
                <w:szCs w:val="18"/>
                <w:lang w:val="es-MX" w:eastAsia="es-MX"/>
              </w:rPr>
              <w:t>00</w:t>
            </w:r>
            <w:r w:rsidR="00F64CD6" w:rsidRPr="003A766E">
              <w:rPr>
                <w:rFonts w:cs="Arial"/>
                <w:color w:val="000000"/>
                <w:szCs w:val="18"/>
                <w:lang w:val="es-MX" w:eastAsia="es-MX"/>
              </w:rPr>
              <w:t>,</w:t>
            </w:r>
            <w:r w:rsidR="007169E5" w:rsidRPr="003A766E">
              <w:rPr>
                <w:rFonts w:cs="Arial"/>
                <w:color w:val="000000"/>
                <w:szCs w:val="18"/>
                <w:lang w:val="es-MX" w:eastAsia="es-MX"/>
              </w:rPr>
              <w:t>000</w:t>
            </w:r>
            <w:r w:rsidR="00F64CD6" w:rsidRPr="003A766E">
              <w:rPr>
                <w:rFonts w:cs="Arial"/>
                <w:color w:val="000000"/>
                <w:szCs w:val="18"/>
                <w:lang w:val="es-MX" w:eastAsia="es-MX"/>
              </w:rPr>
              <w:t>.00</w:t>
            </w:r>
            <w:r w:rsidR="00EA6F7F" w:rsidRPr="003A766E">
              <w:rPr>
                <w:rFonts w:cs="Arial"/>
                <w:color w:val="000000"/>
                <w:szCs w:val="18"/>
                <w:lang w:val="es-MX" w:eastAsia="es-MX"/>
              </w:rPr>
              <w:t xml:space="preserve">   </w:t>
            </w:r>
          </w:p>
        </w:tc>
      </w:tr>
      <w:tr w:rsidR="00EA6F7F" w:rsidRPr="003A766E" w14:paraId="50C1213D" w14:textId="77777777" w:rsidTr="00C61199">
        <w:trPr>
          <w:trHeight w:val="450"/>
          <w:jc w:val="center"/>
        </w:trPr>
        <w:tc>
          <w:tcPr>
            <w:tcW w:w="7010" w:type="dxa"/>
            <w:tcBorders>
              <w:top w:val="nil"/>
              <w:left w:val="single" w:sz="4" w:space="0" w:color="auto"/>
              <w:bottom w:val="single" w:sz="4" w:space="0" w:color="auto"/>
              <w:right w:val="single" w:sz="4" w:space="0" w:color="auto"/>
            </w:tcBorders>
            <w:vAlign w:val="center"/>
            <w:hideMark/>
          </w:tcPr>
          <w:p w14:paraId="153302DA" w14:textId="77777777" w:rsidR="00EA6F7F" w:rsidRPr="003A766E" w:rsidRDefault="00EA6F7F" w:rsidP="008603A0">
            <w:pPr>
              <w:jc w:val="both"/>
              <w:rPr>
                <w:rFonts w:cs="Arial"/>
                <w:b/>
                <w:bCs/>
                <w:color w:val="000000"/>
                <w:szCs w:val="18"/>
                <w:lang w:val="es-MX" w:eastAsia="es-MX"/>
              </w:rPr>
            </w:pPr>
            <w:r w:rsidRPr="003A766E">
              <w:rPr>
                <w:rFonts w:cs="Arial"/>
                <w:b/>
                <w:bCs/>
                <w:color w:val="000000"/>
                <w:szCs w:val="18"/>
                <w:lang w:eastAsia="es-MX"/>
              </w:rPr>
              <w:t>8 Participaciones, Aportaciones, Convenios, Incentivos Derivados de la Colaboración Fiscal y Fondos Distintos de Aportaciones</w:t>
            </w:r>
          </w:p>
        </w:tc>
        <w:tc>
          <w:tcPr>
            <w:tcW w:w="241" w:type="dxa"/>
            <w:tcBorders>
              <w:top w:val="nil"/>
              <w:left w:val="nil"/>
              <w:bottom w:val="single" w:sz="4" w:space="0" w:color="auto"/>
              <w:right w:val="single" w:sz="4" w:space="0" w:color="auto"/>
            </w:tcBorders>
            <w:vAlign w:val="center"/>
            <w:hideMark/>
          </w:tcPr>
          <w:p w14:paraId="61011968" w14:textId="77777777" w:rsidR="00EA6F7F" w:rsidRPr="003A766E" w:rsidRDefault="00EA6F7F" w:rsidP="00EA6F7F">
            <w:pPr>
              <w:jc w:val="right"/>
              <w:rPr>
                <w:rFonts w:cs="Arial"/>
                <w:color w:val="000000"/>
                <w:szCs w:val="18"/>
                <w:lang w:val="es-MX" w:eastAsia="es-MX"/>
              </w:rPr>
            </w:pPr>
            <w:r w:rsidRPr="003A766E">
              <w:rPr>
                <w:rFonts w:cs="Arial"/>
                <w:color w:val="000000"/>
                <w:szCs w:val="18"/>
                <w:lang w:val="es-MX" w:eastAsia="es-MX"/>
              </w:rPr>
              <w:t> </w:t>
            </w:r>
          </w:p>
        </w:tc>
        <w:tc>
          <w:tcPr>
            <w:tcW w:w="1392" w:type="dxa"/>
            <w:tcBorders>
              <w:top w:val="nil"/>
              <w:left w:val="nil"/>
              <w:bottom w:val="single" w:sz="4" w:space="0" w:color="auto"/>
              <w:right w:val="single" w:sz="4" w:space="0" w:color="auto"/>
            </w:tcBorders>
            <w:vAlign w:val="center"/>
            <w:hideMark/>
          </w:tcPr>
          <w:p w14:paraId="02389BE4" w14:textId="093B2CEF" w:rsidR="00EA6F7F" w:rsidRPr="003A766E" w:rsidRDefault="006855B7" w:rsidP="00A82EC8">
            <w:pPr>
              <w:jc w:val="right"/>
              <w:rPr>
                <w:rFonts w:cs="Arial"/>
                <w:b/>
                <w:bCs/>
                <w:color w:val="000000"/>
                <w:szCs w:val="18"/>
                <w:lang w:val="es-MX" w:eastAsia="es-MX"/>
              </w:rPr>
            </w:pPr>
            <w:r w:rsidRPr="003A766E">
              <w:rPr>
                <w:rFonts w:cs="Arial"/>
                <w:b/>
                <w:bCs/>
                <w:color w:val="000000"/>
                <w:szCs w:val="18"/>
                <w:lang w:val="es-MX" w:eastAsia="es-MX"/>
              </w:rPr>
              <w:t>1</w:t>
            </w:r>
            <w:r w:rsidR="008C549A" w:rsidRPr="003A766E">
              <w:rPr>
                <w:rFonts w:cs="Arial"/>
                <w:b/>
                <w:bCs/>
                <w:color w:val="000000"/>
                <w:szCs w:val="18"/>
                <w:lang w:val="es-MX" w:eastAsia="es-MX"/>
              </w:rPr>
              <w:t>3</w:t>
            </w:r>
            <w:r w:rsidR="00A22542" w:rsidRPr="003A766E">
              <w:rPr>
                <w:rFonts w:cs="Arial"/>
                <w:b/>
                <w:bCs/>
                <w:color w:val="000000"/>
                <w:szCs w:val="18"/>
                <w:lang w:val="es-MX" w:eastAsia="es-MX"/>
              </w:rPr>
              <w:t>1</w:t>
            </w:r>
            <w:r w:rsidR="00A82EC8" w:rsidRPr="003A766E">
              <w:rPr>
                <w:rFonts w:cs="Arial"/>
                <w:b/>
                <w:bCs/>
                <w:color w:val="000000"/>
                <w:szCs w:val="18"/>
                <w:lang w:val="es-MX" w:eastAsia="es-MX"/>
              </w:rPr>
              <w:t>’</w:t>
            </w:r>
            <w:r w:rsidR="00A22542" w:rsidRPr="003A766E">
              <w:rPr>
                <w:rFonts w:cs="Arial"/>
                <w:b/>
                <w:bCs/>
                <w:color w:val="000000"/>
                <w:szCs w:val="18"/>
                <w:lang w:val="es-MX" w:eastAsia="es-MX"/>
              </w:rPr>
              <w:t>9</w:t>
            </w:r>
            <w:r w:rsidRPr="003A766E">
              <w:rPr>
                <w:rFonts w:cs="Arial"/>
                <w:b/>
                <w:bCs/>
                <w:color w:val="000000"/>
                <w:szCs w:val="18"/>
                <w:lang w:val="es-MX" w:eastAsia="es-MX"/>
              </w:rPr>
              <w:t>51</w:t>
            </w:r>
            <w:r w:rsidR="001437AB" w:rsidRPr="003A766E">
              <w:rPr>
                <w:rFonts w:cs="Arial"/>
                <w:b/>
                <w:bCs/>
                <w:color w:val="000000"/>
                <w:szCs w:val="18"/>
                <w:lang w:val="es-MX" w:eastAsia="es-MX"/>
              </w:rPr>
              <w:t>,</w:t>
            </w:r>
            <w:r w:rsidR="00A22542" w:rsidRPr="003A766E">
              <w:rPr>
                <w:rFonts w:cs="Arial"/>
                <w:b/>
                <w:bCs/>
                <w:color w:val="000000"/>
                <w:szCs w:val="18"/>
                <w:lang w:val="es-MX" w:eastAsia="es-MX"/>
              </w:rPr>
              <w:t>131</w:t>
            </w:r>
            <w:r w:rsidR="001437AB" w:rsidRPr="003A766E">
              <w:rPr>
                <w:rFonts w:cs="Arial"/>
                <w:b/>
                <w:bCs/>
                <w:color w:val="000000"/>
                <w:szCs w:val="18"/>
                <w:lang w:val="es-MX" w:eastAsia="es-MX"/>
              </w:rPr>
              <w:t>.00</w:t>
            </w:r>
            <w:r w:rsidR="00EA6F7F" w:rsidRPr="003A766E">
              <w:rPr>
                <w:rFonts w:cs="Arial"/>
                <w:b/>
                <w:bCs/>
                <w:color w:val="000000"/>
                <w:szCs w:val="18"/>
                <w:lang w:val="es-MX" w:eastAsia="es-MX"/>
              </w:rPr>
              <w:t xml:space="preserve">   </w:t>
            </w:r>
          </w:p>
        </w:tc>
      </w:tr>
      <w:tr w:rsidR="00EA6F7F" w:rsidRPr="003A766E" w14:paraId="7B4E3766" w14:textId="77777777" w:rsidTr="00C61199">
        <w:trPr>
          <w:trHeight w:val="255"/>
          <w:jc w:val="center"/>
        </w:trPr>
        <w:tc>
          <w:tcPr>
            <w:tcW w:w="7010" w:type="dxa"/>
            <w:tcBorders>
              <w:top w:val="nil"/>
              <w:left w:val="single" w:sz="4" w:space="0" w:color="auto"/>
              <w:bottom w:val="single" w:sz="4" w:space="0" w:color="auto"/>
              <w:right w:val="single" w:sz="4" w:space="0" w:color="auto"/>
            </w:tcBorders>
            <w:vAlign w:val="center"/>
            <w:hideMark/>
          </w:tcPr>
          <w:p w14:paraId="1C250FD6" w14:textId="77777777" w:rsidR="00EA6F7F" w:rsidRPr="003A766E" w:rsidRDefault="00DF1ED6" w:rsidP="008603A0">
            <w:pPr>
              <w:jc w:val="both"/>
              <w:rPr>
                <w:rFonts w:cs="Arial"/>
                <w:color w:val="000000"/>
                <w:szCs w:val="18"/>
                <w:lang w:val="es-MX" w:eastAsia="es-MX"/>
              </w:rPr>
            </w:pPr>
            <w:r w:rsidRPr="003A766E">
              <w:rPr>
                <w:rFonts w:cs="Arial"/>
                <w:color w:val="000000"/>
                <w:szCs w:val="18"/>
                <w:lang w:val="es-MX" w:eastAsia="es-MX"/>
              </w:rPr>
              <w:t xml:space="preserve">81 </w:t>
            </w:r>
            <w:r w:rsidR="00EA6F7F" w:rsidRPr="003A766E">
              <w:rPr>
                <w:rFonts w:cs="Arial"/>
                <w:color w:val="000000"/>
                <w:szCs w:val="18"/>
                <w:lang w:val="es-MX" w:eastAsia="es-MX"/>
              </w:rPr>
              <w:t>Participaciones</w:t>
            </w:r>
          </w:p>
        </w:tc>
        <w:tc>
          <w:tcPr>
            <w:tcW w:w="241" w:type="dxa"/>
            <w:tcBorders>
              <w:top w:val="nil"/>
              <w:left w:val="nil"/>
              <w:bottom w:val="single" w:sz="4" w:space="0" w:color="auto"/>
              <w:right w:val="single" w:sz="4" w:space="0" w:color="auto"/>
            </w:tcBorders>
            <w:vAlign w:val="center"/>
            <w:hideMark/>
          </w:tcPr>
          <w:p w14:paraId="54DD33B9" w14:textId="77777777" w:rsidR="00EA6F7F" w:rsidRPr="003A766E" w:rsidRDefault="00EA6F7F" w:rsidP="00EA6F7F">
            <w:pPr>
              <w:jc w:val="right"/>
              <w:rPr>
                <w:rFonts w:cs="Arial"/>
                <w:color w:val="000000"/>
                <w:szCs w:val="18"/>
                <w:lang w:val="es-MX" w:eastAsia="es-MX"/>
              </w:rPr>
            </w:pPr>
            <w:r w:rsidRPr="003A766E">
              <w:rPr>
                <w:rFonts w:cs="Arial"/>
                <w:color w:val="000000"/>
                <w:szCs w:val="18"/>
                <w:lang w:val="es-MX" w:eastAsia="es-MX"/>
              </w:rPr>
              <w:t> </w:t>
            </w:r>
          </w:p>
        </w:tc>
        <w:tc>
          <w:tcPr>
            <w:tcW w:w="1392" w:type="dxa"/>
            <w:tcBorders>
              <w:top w:val="nil"/>
              <w:left w:val="nil"/>
              <w:bottom w:val="single" w:sz="4" w:space="0" w:color="auto"/>
              <w:right w:val="single" w:sz="4" w:space="0" w:color="auto"/>
            </w:tcBorders>
            <w:vAlign w:val="center"/>
            <w:hideMark/>
          </w:tcPr>
          <w:p w14:paraId="451615C6" w14:textId="699A3747" w:rsidR="00EA6F7F" w:rsidRPr="003A766E" w:rsidRDefault="006855B7" w:rsidP="006855B7">
            <w:pPr>
              <w:jc w:val="right"/>
              <w:rPr>
                <w:rFonts w:cs="Arial"/>
                <w:color w:val="000000"/>
                <w:szCs w:val="18"/>
                <w:lang w:val="es-MX" w:eastAsia="es-MX"/>
              </w:rPr>
            </w:pPr>
            <w:r w:rsidRPr="003A766E">
              <w:rPr>
                <w:rFonts w:cs="Arial"/>
                <w:color w:val="000000"/>
                <w:szCs w:val="18"/>
                <w:lang w:val="es-MX" w:eastAsia="es-MX"/>
              </w:rPr>
              <w:t>4</w:t>
            </w:r>
            <w:r w:rsidR="00A22542" w:rsidRPr="003A766E">
              <w:rPr>
                <w:rFonts w:cs="Arial"/>
                <w:color w:val="000000"/>
                <w:szCs w:val="18"/>
                <w:lang w:val="es-MX" w:eastAsia="es-MX"/>
              </w:rPr>
              <w:t>9</w:t>
            </w:r>
            <w:r w:rsidR="00A82EC8" w:rsidRPr="003A766E">
              <w:rPr>
                <w:rFonts w:cs="Arial"/>
                <w:color w:val="000000"/>
                <w:szCs w:val="18"/>
                <w:lang w:val="es-MX" w:eastAsia="es-MX"/>
              </w:rPr>
              <w:t>’</w:t>
            </w:r>
            <w:r w:rsidRPr="003A766E">
              <w:rPr>
                <w:rFonts w:cs="Arial"/>
                <w:color w:val="000000"/>
                <w:szCs w:val="18"/>
                <w:lang w:val="es-MX" w:eastAsia="es-MX"/>
              </w:rPr>
              <w:t>0</w:t>
            </w:r>
            <w:r w:rsidR="00A22542" w:rsidRPr="003A766E">
              <w:rPr>
                <w:rFonts w:cs="Arial"/>
                <w:color w:val="000000"/>
                <w:szCs w:val="18"/>
                <w:lang w:val="es-MX" w:eastAsia="es-MX"/>
              </w:rPr>
              <w:t>96</w:t>
            </w:r>
            <w:r w:rsidR="00AD0693" w:rsidRPr="003A766E">
              <w:rPr>
                <w:rFonts w:cs="Arial"/>
                <w:color w:val="000000"/>
                <w:szCs w:val="18"/>
                <w:lang w:val="es-MX" w:eastAsia="es-MX"/>
              </w:rPr>
              <w:t>,</w:t>
            </w:r>
            <w:r w:rsidR="00A22542" w:rsidRPr="003A766E">
              <w:rPr>
                <w:rFonts w:cs="Arial"/>
                <w:color w:val="000000"/>
                <w:szCs w:val="18"/>
                <w:lang w:val="es-MX" w:eastAsia="es-MX"/>
              </w:rPr>
              <w:t>772</w:t>
            </w:r>
            <w:r w:rsidR="00AD0693" w:rsidRPr="003A766E">
              <w:rPr>
                <w:rFonts w:cs="Arial"/>
                <w:color w:val="000000"/>
                <w:szCs w:val="18"/>
                <w:lang w:val="es-MX" w:eastAsia="es-MX"/>
              </w:rPr>
              <w:t>.00</w:t>
            </w:r>
          </w:p>
        </w:tc>
      </w:tr>
      <w:tr w:rsidR="00EA6F7F" w:rsidRPr="003A766E" w14:paraId="2F561374" w14:textId="77777777" w:rsidTr="00C61199">
        <w:trPr>
          <w:trHeight w:val="255"/>
          <w:jc w:val="center"/>
        </w:trPr>
        <w:tc>
          <w:tcPr>
            <w:tcW w:w="7010" w:type="dxa"/>
            <w:tcBorders>
              <w:top w:val="nil"/>
              <w:left w:val="single" w:sz="4" w:space="0" w:color="auto"/>
              <w:bottom w:val="single" w:sz="4" w:space="0" w:color="auto"/>
              <w:right w:val="single" w:sz="4" w:space="0" w:color="auto"/>
            </w:tcBorders>
            <w:vAlign w:val="center"/>
            <w:hideMark/>
          </w:tcPr>
          <w:p w14:paraId="02B04888" w14:textId="77777777" w:rsidR="00EA6F7F" w:rsidRPr="003A766E" w:rsidRDefault="00DF1ED6" w:rsidP="008603A0">
            <w:pPr>
              <w:jc w:val="both"/>
              <w:rPr>
                <w:rFonts w:cs="Arial"/>
                <w:color w:val="000000"/>
                <w:szCs w:val="18"/>
                <w:lang w:val="es-MX" w:eastAsia="es-MX"/>
              </w:rPr>
            </w:pPr>
            <w:r w:rsidRPr="003A766E">
              <w:rPr>
                <w:rFonts w:cs="Arial"/>
                <w:color w:val="000000"/>
                <w:szCs w:val="18"/>
                <w:lang w:val="es-MX" w:eastAsia="es-MX"/>
              </w:rPr>
              <w:t>82</w:t>
            </w:r>
            <w:r w:rsidR="00EA6F7F" w:rsidRPr="003A766E">
              <w:rPr>
                <w:rFonts w:cs="Arial"/>
                <w:color w:val="000000"/>
                <w:szCs w:val="18"/>
                <w:lang w:val="es-MX" w:eastAsia="es-MX"/>
              </w:rPr>
              <w:t xml:space="preserve"> Aportaciones </w:t>
            </w:r>
          </w:p>
        </w:tc>
        <w:tc>
          <w:tcPr>
            <w:tcW w:w="241" w:type="dxa"/>
            <w:tcBorders>
              <w:top w:val="nil"/>
              <w:left w:val="nil"/>
              <w:bottom w:val="single" w:sz="4" w:space="0" w:color="auto"/>
              <w:right w:val="single" w:sz="4" w:space="0" w:color="auto"/>
            </w:tcBorders>
            <w:vAlign w:val="center"/>
            <w:hideMark/>
          </w:tcPr>
          <w:p w14:paraId="3FDB4247" w14:textId="77777777" w:rsidR="00EA6F7F" w:rsidRPr="003A766E" w:rsidRDefault="00EA6F7F" w:rsidP="00EA6F7F">
            <w:pPr>
              <w:jc w:val="right"/>
              <w:rPr>
                <w:rFonts w:cs="Arial"/>
                <w:color w:val="000000"/>
                <w:szCs w:val="18"/>
                <w:lang w:val="es-MX" w:eastAsia="es-MX"/>
              </w:rPr>
            </w:pPr>
            <w:r w:rsidRPr="003A766E">
              <w:rPr>
                <w:rFonts w:cs="Arial"/>
                <w:color w:val="000000"/>
                <w:szCs w:val="18"/>
                <w:lang w:val="es-MX" w:eastAsia="es-MX"/>
              </w:rPr>
              <w:t> </w:t>
            </w:r>
          </w:p>
        </w:tc>
        <w:tc>
          <w:tcPr>
            <w:tcW w:w="1392" w:type="dxa"/>
            <w:tcBorders>
              <w:top w:val="nil"/>
              <w:left w:val="nil"/>
              <w:bottom w:val="single" w:sz="4" w:space="0" w:color="auto"/>
              <w:right w:val="single" w:sz="4" w:space="0" w:color="auto"/>
            </w:tcBorders>
            <w:vAlign w:val="center"/>
            <w:hideMark/>
          </w:tcPr>
          <w:p w14:paraId="598A7277" w14:textId="7B9A581A" w:rsidR="00EA6F7F" w:rsidRPr="003A766E" w:rsidRDefault="00A22542" w:rsidP="006855B7">
            <w:pPr>
              <w:jc w:val="right"/>
              <w:rPr>
                <w:rFonts w:cs="Arial"/>
                <w:color w:val="000000"/>
                <w:szCs w:val="18"/>
                <w:lang w:val="es-MX" w:eastAsia="es-MX"/>
              </w:rPr>
            </w:pPr>
            <w:r w:rsidRPr="003A766E">
              <w:rPr>
                <w:rFonts w:cs="Arial"/>
                <w:color w:val="000000"/>
                <w:szCs w:val="18"/>
                <w:lang w:val="es-MX" w:eastAsia="es-MX"/>
              </w:rPr>
              <w:t>49</w:t>
            </w:r>
            <w:r w:rsidR="00F64CD6" w:rsidRPr="003A766E">
              <w:rPr>
                <w:rFonts w:cs="Arial"/>
                <w:color w:val="000000"/>
                <w:szCs w:val="18"/>
                <w:lang w:val="es-MX" w:eastAsia="es-MX"/>
              </w:rPr>
              <w:t>’</w:t>
            </w:r>
            <w:r w:rsidRPr="003A766E">
              <w:rPr>
                <w:rFonts w:cs="Arial"/>
                <w:color w:val="000000"/>
                <w:szCs w:val="18"/>
                <w:lang w:val="es-MX" w:eastAsia="es-MX"/>
              </w:rPr>
              <w:t>854</w:t>
            </w:r>
            <w:r w:rsidR="00F64CD6" w:rsidRPr="003A766E">
              <w:rPr>
                <w:rFonts w:cs="Arial"/>
                <w:color w:val="000000"/>
                <w:szCs w:val="18"/>
                <w:lang w:val="es-MX" w:eastAsia="es-MX"/>
              </w:rPr>
              <w:t>,</w:t>
            </w:r>
            <w:r w:rsidRPr="003A766E">
              <w:rPr>
                <w:rFonts w:cs="Arial"/>
                <w:color w:val="000000"/>
                <w:szCs w:val="18"/>
                <w:lang w:val="es-MX" w:eastAsia="es-MX"/>
              </w:rPr>
              <w:t>359</w:t>
            </w:r>
            <w:r w:rsidR="00F64CD6" w:rsidRPr="003A766E">
              <w:rPr>
                <w:rFonts w:cs="Arial"/>
                <w:color w:val="000000"/>
                <w:szCs w:val="18"/>
                <w:lang w:val="es-MX" w:eastAsia="es-MX"/>
              </w:rPr>
              <w:t>.00</w:t>
            </w:r>
            <w:r w:rsidR="00EA6F7F" w:rsidRPr="003A766E">
              <w:rPr>
                <w:rFonts w:cs="Arial"/>
                <w:color w:val="000000"/>
                <w:szCs w:val="18"/>
                <w:lang w:val="es-MX" w:eastAsia="es-MX"/>
              </w:rPr>
              <w:t xml:space="preserve">   </w:t>
            </w:r>
          </w:p>
        </w:tc>
      </w:tr>
      <w:tr w:rsidR="00EA6F7F" w:rsidRPr="003A766E" w14:paraId="53D5EBB8" w14:textId="77777777" w:rsidTr="00C61199">
        <w:trPr>
          <w:trHeight w:val="255"/>
          <w:jc w:val="center"/>
        </w:trPr>
        <w:tc>
          <w:tcPr>
            <w:tcW w:w="7010" w:type="dxa"/>
            <w:tcBorders>
              <w:top w:val="nil"/>
              <w:left w:val="single" w:sz="4" w:space="0" w:color="auto"/>
              <w:bottom w:val="single" w:sz="4" w:space="0" w:color="auto"/>
              <w:right w:val="single" w:sz="4" w:space="0" w:color="auto"/>
            </w:tcBorders>
            <w:vAlign w:val="center"/>
            <w:hideMark/>
          </w:tcPr>
          <w:p w14:paraId="143502EA" w14:textId="77777777" w:rsidR="00EA6F7F" w:rsidRPr="003A766E" w:rsidRDefault="00DF1ED6" w:rsidP="008603A0">
            <w:pPr>
              <w:jc w:val="both"/>
              <w:rPr>
                <w:rFonts w:cs="Arial"/>
                <w:color w:val="000000"/>
                <w:szCs w:val="18"/>
                <w:lang w:val="es-MX" w:eastAsia="es-MX"/>
              </w:rPr>
            </w:pPr>
            <w:r w:rsidRPr="003A766E">
              <w:rPr>
                <w:rFonts w:cs="Arial"/>
                <w:color w:val="000000"/>
                <w:szCs w:val="18"/>
                <w:lang w:val="es-MX" w:eastAsia="es-MX"/>
              </w:rPr>
              <w:t>83</w:t>
            </w:r>
            <w:r w:rsidR="00EA6F7F" w:rsidRPr="003A766E">
              <w:rPr>
                <w:rFonts w:cs="Arial"/>
                <w:color w:val="000000"/>
                <w:szCs w:val="18"/>
                <w:lang w:val="es-MX" w:eastAsia="es-MX"/>
              </w:rPr>
              <w:t xml:space="preserve"> Convenios</w:t>
            </w:r>
          </w:p>
        </w:tc>
        <w:tc>
          <w:tcPr>
            <w:tcW w:w="241" w:type="dxa"/>
            <w:tcBorders>
              <w:top w:val="nil"/>
              <w:left w:val="nil"/>
              <w:bottom w:val="single" w:sz="4" w:space="0" w:color="auto"/>
              <w:right w:val="single" w:sz="4" w:space="0" w:color="auto"/>
            </w:tcBorders>
            <w:vAlign w:val="center"/>
            <w:hideMark/>
          </w:tcPr>
          <w:p w14:paraId="50BD8035" w14:textId="77777777" w:rsidR="00EA6F7F" w:rsidRPr="003A766E" w:rsidRDefault="00EA6F7F" w:rsidP="00EA6F7F">
            <w:pPr>
              <w:jc w:val="right"/>
              <w:rPr>
                <w:rFonts w:cs="Arial"/>
                <w:color w:val="000000"/>
                <w:szCs w:val="18"/>
                <w:lang w:val="es-MX" w:eastAsia="es-MX"/>
              </w:rPr>
            </w:pPr>
            <w:r w:rsidRPr="003A766E">
              <w:rPr>
                <w:rFonts w:cs="Arial"/>
                <w:color w:val="000000"/>
                <w:szCs w:val="18"/>
                <w:lang w:val="es-MX" w:eastAsia="es-MX"/>
              </w:rPr>
              <w:t> </w:t>
            </w:r>
          </w:p>
        </w:tc>
        <w:tc>
          <w:tcPr>
            <w:tcW w:w="1392" w:type="dxa"/>
            <w:tcBorders>
              <w:top w:val="nil"/>
              <w:left w:val="nil"/>
              <w:bottom w:val="single" w:sz="4" w:space="0" w:color="auto"/>
              <w:right w:val="single" w:sz="4" w:space="0" w:color="auto"/>
            </w:tcBorders>
            <w:vAlign w:val="center"/>
            <w:hideMark/>
          </w:tcPr>
          <w:p w14:paraId="10EC49BF" w14:textId="3BC179A3" w:rsidR="00EA6F7F" w:rsidRPr="003A766E" w:rsidRDefault="008C549A" w:rsidP="00EA6F7F">
            <w:pPr>
              <w:jc w:val="right"/>
              <w:rPr>
                <w:rFonts w:cs="Arial"/>
                <w:color w:val="000000"/>
                <w:szCs w:val="18"/>
                <w:lang w:val="es-MX" w:eastAsia="es-MX"/>
              </w:rPr>
            </w:pPr>
            <w:r w:rsidRPr="003A766E">
              <w:rPr>
                <w:rFonts w:cs="Arial"/>
                <w:color w:val="000000"/>
                <w:szCs w:val="18"/>
                <w:lang w:val="es-MX" w:eastAsia="es-MX"/>
              </w:rPr>
              <w:t>3</w:t>
            </w:r>
            <w:r w:rsidR="00160667" w:rsidRPr="003A766E">
              <w:rPr>
                <w:rFonts w:cs="Arial"/>
                <w:color w:val="000000"/>
                <w:szCs w:val="18"/>
                <w:lang w:val="es-MX" w:eastAsia="es-MX"/>
              </w:rPr>
              <w:t>0</w:t>
            </w:r>
            <w:r w:rsidR="00F64CD6" w:rsidRPr="003A766E">
              <w:rPr>
                <w:rFonts w:cs="Arial"/>
                <w:color w:val="000000"/>
                <w:szCs w:val="18"/>
                <w:lang w:val="es-MX" w:eastAsia="es-MX"/>
              </w:rPr>
              <w:t>’000,000.00</w:t>
            </w:r>
            <w:r w:rsidR="00EA6F7F" w:rsidRPr="003A766E">
              <w:rPr>
                <w:rFonts w:cs="Arial"/>
                <w:color w:val="000000"/>
                <w:szCs w:val="18"/>
                <w:lang w:val="es-MX" w:eastAsia="es-MX"/>
              </w:rPr>
              <w:t xml:space="preserve">   </w:t>
            </w:r>
          </w:p>
        </w:tc>
      </w:tr>
      <w:tr w:rsidR="00EA6F7F" w:rsidRPr="003A766E" w14:paraId="1A6265E9" w14:textId="77777777" w:rsidTr="00C61199">
        <w:trPr>
          <w:trHeight w:val="255"/>
          <w:jc w:val="center"/>
        </w:trPr>
        <w:tc>
          <w:tcPr>
            <w:tcW w:w="7010" w:type="dxa"/>
            <w:tcBorders>
              <w:top w:val="nil"/>
              <w:left w:val="single" w:sz="4" w:space="0" w:color="auto"/>
              <w:bottom w:val="single" w:sz="4" w:space="0" w:color="auto"/>
              <w:right w:val="single" w:sz="4" w:space="0" w:color="auto"/>
            </w:tcBorders>
            <w:vAlign w:val="center"/>
            <w:hideMark/>
          </w:tcPr>
          <w:p w14:paraId="50C0C8AF" w14:textId="77777777" w:rsidR="00EA6F7F" w:rsidRPr="003A766E" w:rsidRDefault="00EA6F7F" w:rsidP="008603A0">
            <w:pPr>
              <w:jc w:val="both"/>
              <w:rPr>
                <w:rFonts w:cs="Arial"/>
                <w:color w:val="000000"/>
                <w:szCs w:val="18"/>
                <w:lang w:val="es-MX" w:eastAsia="es-MX"/>
              </w:rPr>
            </w:pPr>
            <w:r w:rsidRPr="003A766E">
              <w:rPr>
                <w:rFonts w:cs="Arial"/>
                <w:color w:val="000000"/>
                <w:szCs w:val="18"/>
                <w:lang w:eastAsia="es-MX"/>
              </w:rPr>
              <w:t>84 Incentivos Derivados de la Colaboración Fiscal</w:t>
            </w:r>
          </w:p>
        </w:tc>
        <w:tc>
          <w:tcPr>
            <w:tcW w:w="241" w:type="dxa"/>
            <w:tcBorders>
              <w:top w:val="nil"/>
              <w:left w:val="nil"/>
              <w:bottom w:val="single" w:sz="4" w:space="0" w:color="auto"/>
              <w:right w:val="single" w:sz="4" w:space="0" w:color="auto"/>
            </w:tcBorders>
            <w:vAlign w:val="center"/>
            <w:hideMark/>
          </w:tcPr>
          <w:p w14:paraId="0EDFCF6C" w14:textId="77777777" w:rsidR="00EA6F7F" w:rsidRPr="003A766E" w:rsidRDefault="00EA6F7F" w:rsidP="00EA6F7F">
            <w:pPr>
              <w:jc w:val="right"/>
              <w:rPr>
                <w:rFonts w:cs="Arial"/>
                <w:color w:val="000000"/>
                <w:szCs w:val="18"/>
                <w:lang w:val="es-MX" w:eastAsia="es-MX"/>
              </w:rPr>
            </w:pPr>
            <w:r w:rsidRPr="003A766E">
              <w:rPr>
                <w:rFonts w:cs="Arial"/>
                <w:color w:val="000000"/>
                <w:szCs w:val="18"/>
                <w:lang w:val="es-MX" w:eastAsia="es-MX"/>
              </w:rPr>
              <w:t> </w:t>
            </w:r>
          </w:p>
        </w:tc>
        <w:tc>
          <w:tcPr>
            <w:tcW w:w="1392" w:type="dxa"/>
            <w:tcBorders>
              <w:top w:val="nil"/>
              <w:left w:val="nil"/>
              <w:bottom w:val="single" w:sz="4" w:space="0" w:color="auto"/>
              <w:right w:val="single" w:sz="4" w:space="0" w:color="auto"/>
            </w:tcBorders>
            <w:vAlign w:val="center"/>
            <w:hideMark/>
          </w:tcPr>
          <w:p w14:paraId="3B2520A6" w14:textId="77777777" w:rsidR="00EA6F7F" w:rsidRPr="003A766E" w:rsidRDefault="00A82EC8" w:rsidP="00EA6F7F">
            <w:pPr>
              <w:jc w:val="right"/>
              <w:rPr>
                <w:rFonts w:cs="Arial"/>
                <w:color w:val="000000"/>
                <w:szCs w:val="18"/>
                <w:lang w:val="es-MX" w:eastAsia="es-MX"/>
              </w:rPr>
            </w:pPr>
            <w:r w:rsidRPr="003A766E">
              <w:rPr>
                <w:rFonts w:cs="Arial"/>
                <w:color w:val="000000"/>
                <w:szCs w:val="18"/>
                <w:lang w:val="es-MX" w:eastAsia="es-MX"/>
              </w:rPr>
              <w:t>3’</w:t>
            </w:r>
            <w:r w:rsidR="00F64CD6" w:rsidRPr="003A766E">
              <w:rPr>
                <w:rFonts w:cs="Arial"/>
                <w:color w:val="000000"/>
                <w:szCs w:val="18"/>
                <w:lang w:val="es-MX" w:eastAsia="es-MX"/>
              </w:rPr>
              <w:t>000,000.00</w:t>
            </w:r>
            <w:r w:rsidR="00EA6F7F" w:rsidRPr="003A766E">
              <w:rPr>
                <w:rFonts w:cs="Arial"/>
                <w:color w:val="000000"/>
                <w:szCs w:val="18"/>
                <w:lang w:val="es-MX" w:eastAsia="es-MX"/>
              </w:rPr>
              <w:t xml:space="preserve">   </w:t>
            </w:r>
          </w:p>
        </w:tc>
      </w:tr>
    </w:tbl>
    <w:p w14:paraId="4BEC5ACF" w14:textId="77777777" w:rsidR="00EA6F7F" w:rsidRPr="003A766E" w:rsidRDefault="00EA6F7F" w:rsidP="00637048">
      <w:pPr>
        <w:rPr>
          <w:rFonts w:cs="Arial"/>
          <w:noProof/>
          <w:szCs w:val="18"/>
        </w:rPr>
      </w:pPr>
    </w:p>
    <w:p w14:paraId="456495C2" w14:textId="77777777" w:rsidR="0056710A" w:rsidRPr="003A766E" w:rsidRDefault="0056710A">
      <w:pPr>
        <w:rPr>
          <w:rFonts w:cs="Arial"/>
          <w:szCs w:val="18"/>
          <w:lang w:val="es-MX"/>
        </w:rPr>
      </w:pPr>
      <w:r w:rsidRPr="003A766E">
        <w:rPr>
          <w:rFonts w:cs="Arial"/>
          <w:szCs w:val="18"/>
          <w:lang w:val="es-MX"/>
        </w:rPr>
        <w:br w:type="page"/>
      </w:r>
    </w:p>
    <w:p w14:paraId="3ED21628" w14:textId="77777777" w:rsidR="00585D90" w:rsidRPr="003A766E" w:rsidRDefault="002738F3" w:rsidP="002738F3">
      <w:pPr>
        <w:jc w:val="both"/>
        <w:rPr>
          <w:rFonts w:cs="Arial"/>
          <w:szCs w:val="18"/>
          <w:lang w:val="es-MX"/>
        </w:rPr>
      </w:pPr>
      <w:r w:rsidRPr="003A766E">
        <w:rPr>
          <w:rFonts w:cs="Arial"/>
          <w:szCs w:val="18"/>
          <w:lang w:val="es-MX"/>
        </w:rPr>
        <w:lastRenderedPageBreak/>
        <w:t xml:space="preserve">En cumplimiento con lo establecido en la Ley de Disciplina Financiera de las Entidades Federativas y los Municipio, la Ley General de Contabilidad Gubernamental, la Norma para establecer la estructura del Calendario de Ingresos base mensual, el Acuerdo por el que se emite la Clasificación por Fuente de Financiamiento y los Criterios para la elaboración y presentación homogénea de la información financiera y de los formatos a que hace referencia la Ley de Disciplina Financiera, publicados el 11 de octubre de 2016 en el Diario Oficial de la Federación; se incluyeron los objetivos anuales, estrategias y metas, </w:t>
      </w:r>
      <w:r w:rsidRPr="003A766E">
        <w:rPr>
          <w:rFonts w:cs="Arial"/>
          <w:b/>
          <w:szCs w:val="18"/>
          <w:lang w:val="es-MX"/>
        </w:rPr>
        <w:t>Anexo I</w:t>
      </w:r>
      <w:r w:rsidRPr="003A766E">
        <w:rPr>
          <w:rFonts w:cs="Arial"/>
          <w:szCs w:val="18"/>
          <w:lang w:val="es-MX"/>
        </w:rPr>
        <w:t xml:space="preserve">; las proyecciones de ingresos </w:t>
      </w:r>
      <w:r w:rsidR="00160F2C" w:rsidRPr="003A766E">
        <w:rPr>
          <w:rFonts w:cs="Arial"/>
          <w:szCs w:val="18"/>
          <w:lang w:val="es-MX"/>
        </w:rPr>
        <w:t>de un año</w:t>
      </w:r>
      <w:r w:rsidRPr="003A766E">
        <w:rPr>
          <w:rFonts w:cs="Arial"/>
          <w:szCs w:val="18"/>
          <w:lang w:val="es-MX"/>
        </w:rPr>
        <w:t xml:space="preserve">, adicional al ejercicio fiscal en cuestión, </w:t>
      </w:r>
      <w:r w:rsidRPr="003A766E">
        <w:rPr>
          <w:rFonts w:cs="Arial"/>
          <w:b/>
          <w:szCs w:val="18"/>
          <w:lang w:val="es-MX"/>
        </w:rPr>
        <w:t>Anexo II</w:t>
      </w:r>
      <w:r w:rsidRPr="003A766E">
        <w:rPr>
          <w:rFonts w:cs="Arial"/>
          <w:szCs w:val="18"/>
          <w:lang w:val="es-MX"/>
        </w:rPr>
        <w:t xml:space="preserve">; los resultados de los ingresos a </w:t>
      </w:r>
      <w:r w:rsidR="00160F2C" w:rsidRPr="003A766E">
        <w:rPr>
          <w:rFonts w:cs="Arial"/>
          <w:szCs w:val="18"/>
          <w:lang w:val="es-MX"/>
        </w:rPr>
        <w:t>un año</w:t>
      </w:r>
      <w:r w:rsidRPr="003A766E">
        <w:rPr>
          <w:rFonts w:cs="Arial"/>
          <w:szCs w:val="18"/>
          <w:lang w:val="es-MX"/>
        </w:rPr>
        <w:t xml:space="preserve">, adicional al ejercicio fiscal en cuestión, </w:t>
      </w:r>
      <w:r w:rsidRPr="003A766E">
        <w:rPr>
          <w:rFonts w:cs="Arial"/>
          <w:b/>
          <w:szCs w:val="18"/>
          <w:lang w:val="es-MX"/>
        </w:rPr>
        <w:t>Anexo III</w:t>
      </w:r>
      <w:r w:rsidRPr="003A766E">
        <w:rPr>
          <w:rFonts w:cs="Arial"/>
          <w:szCs w:val="18"/>
          <w:lang w:val="es-MX"/>
        </w:rPr>
        <w:t xml:space="preserve">; el Clasificador por Rubro de Ingresos identificando la Fuente de Financiamiento, </w:t>
      </w:r>
      <w:r w:rsidRPr="003A766E">
        <w:rPr>
          <w:rFonts w:cs="Arial"/>
          <w:b/>
          <w:szCs w:val="18"/>
          <w:lang w:val="es-MX"/>
        </w:rPr>
        <w:t>Anexo IV</w:t>
      </w:r>
      <w:r w:rsidRPr="003A766E">
        <w:rPr>
          <w:rFonts w:cs="Arial"/>
          <w:szCs w:val="18"/>
          <w:lang w:val="es-MX"/>
        </w:rPr>
        <w:t xml:space="preserve">;  el Calendario de Ingresos base mensual, </w:t>
      </w:r>
      <w:r w:rsidRPr="003A766E">
        <w:rPr>
          <w:rFonts w:cs="Arial"/>
          <w:b/>
          <w:szCs w:val="18"/>
          <w:lang w:val="es-MX"/>
        </w:rPr>
        <w:t>Anexo V</w:t>
      </w:r>
      <w:r w:rsidRPr="003A766E">
        <w:rPr>
          <w:rFonts w:cs="Arial"/>
          <w:szCs w:val="18"/>
          <w:lang w:val="es-MX"/>
        </w:rPr>
        <w:t xml:space="preserve">; y Riesgos Relevantes, </w:t>
      </w:r>
      <w:r w:rsidRPr="003A766E">
        <w:rPr>
          <w:rFonts w:cs="Arial"/>
          <w:b/>
          <w:szCs w:val="18"/>
          <w:lang w:val="es-MX"/>
        </w:rPr>
        <w:t>Anexo VI</w:t>
      </w:r>
      <w:r w:rsidRPr="003A766E">
        <w:rPr>
          <w:rFonts w:cs="Arial"/>
          <w:szCs w:val="18"/>
          <w:lang w:val="es-MX"/>
        </w:rPr>
        <w:t xml:space="preserve">.  Asimismo con base en lo dispuesto en el párrafo segundo de la fracción II, del artículo 38, de la Ley de Presupuesto y Responsabilidad Hacendaria del Estado y Municipios de San Luis Potosí, se incorpora el comparativo de la Ley vigente con la iniciativa propuesta, puntualizando los incrementos, decrementos, creaciones o derogaciones de las contribuciones, </w:t>
      </w:r>
      <w:r w:rsidRPr="003A766E">
        <w:rPr>
          <w:rFonts w:cs="Arial"/>
          <w:b/>
          <w:szCs w:val="18"/>
          <w:lang w:val="es-MX"/>
        </w:rPr>
        <w:t>Anexo VII</w:t>
      </w:r>
      <w:r w:rsidRPr="003A766E">
        <w:rPr>
          <w:rFonts w:cs="Arial"/>
          <w:szCs w:val="18"/>
          <w:lang w:val="es-MX"/>
        </w:rPr>
        <w:t xml:space="preserve">; y la  metodología para el cálculo de la Tarifa Media de Equilibrio, según lo ordenado en los artículos 79, fracción X y 173 de la Ley de Aguas para el Estado de San Luis Potosí, </w:t>
      </w:r>
      <w:r w:rsidRPr="003A766E">
        <w:rPr>
          <w:rFonts w:cs="Arial"/>
          <w:b/>
          <w:szCs w:val="18"/>
          <w:lang w:val="es-MX"/>
        </w:rPr>
        <w:t>Anexo VIII.</w:t>
      </w:r>
    </w:p>
    <w:p w14:paraId="1CA8DED7" w14:textId="77777777" w:rsidR="00AA501B" w:rsidRPr="003A766E" w:rsidRDefault="00AA501B" w:rsidP="00A43DC9">
      <w:pPr>
        <w:rPr>
          <w:rFonts w:cs="Arial"/>
          <w:szCs w:val="18"/>
          <w:lang w:val="es-MX"/>
        </w:rPr>
      </w:pPr>
    </w:p>
    <w:p w14:paraId="15799D93" w14:textId="77777777" w:rsidR="0063398A" w:rsidRPr="003A766E" w:rsidRDefault="00CA6484" w:rsidP="0063398A">
      <w:pPr>
        <w:tabs>
          <w:tab w:val="left" w:pos="5400"/>
        </w:tabs>
        <w:jc w:val="center"/>
        <w:rPr>
          <w:rFonts w:cs="Arial"/>
          <w:b/>
          <w:bCs/>
          <w:szCs w:val="18"/>
          <w:lang w:val="es-MX"/>
        </w:rPr>
      </w:pPr>
      <w:r w:rsidRPr="003A766E">
        <w:rPr>
          <w:rFonts w:cs="Arial"/>
          <w:b/>
          <w:bCs/>
          <w:szCs w:val="18"/>
          <w:lang w:val="es-MX"/>
        </w:rPr>
        <w:t>TÍ</w:t>
      </w:r>
      <w:r w:rsidR="0063398A" w:rsidRPr="003A766E">
        <w:rPr>
          <w:rFonts w:cs="Arial"/>
          <w:b/>
          <w:bCs/>
          <w:szCs w:val="18"/>
          <w:lang w:val="es-MX"/>
        </w:rPr>
        <w:t>TULO SEGUNDO</w:t>
      </w:r>
    </w:p>
    <w:p w14:paraId="759EBE1B" w14:textId="77777777" w:rsidR="0063398A" w:rsidRPr="003A766E" w:rsidRDefault="00422022" w:rsidP="00796E5A">
      <w:pPr>
        <w:pStyle w:val="Ttulo8"/>
        <w:tabs>
          <w:tab w:val="left" w:pos="5400"/>
        </w:tabs>
        <w:rPr>
          <w:sz w:val="18"/>
          <w:szCs w:val="18"/>
        </w:rPr>
      </w:pPr>
      <w:r w:rsidRPr="003A766E">
        <w:rPr>
          <w:sz w:val="18"/>
          <w:szCs w:val="18"/>
        </w:rPr>
        <w:t>DE LOS IMPUESTOS</w:t>
      </w:r>
    </w:p>
    <w:p w14:paraId="65F00A5E" w14:textId="77777777" w:rsidR="005E1725" w:rsidRPr="003A766E" w:rsidRDefault="005E1725" w:rsidP="00CA6484">
      <w:pPr>
        <w:rPr>
          <w:rFonts w:cs="Arial"/>
          <w:szCs w:val="18"/>
          <w:lang w:val="es-MX"/>
        </w:rPr>
      </w:pPr>
    </w:p>
    <w:p w14:paraId="44CA9C07" w14:textId="77777777" w:rsidR="00CA6484" w:rsidRPr="003A766E" w:rsidRDefault="00422022" w:rsidP="00CA6484">
      <w:pPr>
        <w:tabs>
          <w:tab w:val="left" w:pos="5400"/>
        </w:tabs>
        <w:jc w:val="center"/>
        <w:rPr>
          <w:rFonts w:cs="Arial"/>
          <w:b/>
          <w:bCs/>
          <w:szCs w:val="18"/>
          <w:lang w:val="es-MX"/>
        </w:rPr>
      </w:pPr>
      <w:r w:rsidRPr="003A766E">
        <w:rPr>
          <w:rFonts w:cs="Arial"/>
          <w:b/>
          <w:bCs/>
          <w:szCs w:val="18"/>
          <w:lang w:val="es-MX"/>
        </w:rPr>
        <w:t>CAPÍTULO I</w:t>
      </w:r>
    </w:p>
    <w:p w14:paraId="2BD09741" w14:textId="77777777" w:rsidR="00CA6484" w:rsidRPr="003A766E" w:rsidRDefault="00422022" w:rsidP="00CA6484">
      <w:pPr>
        <w:jc w:val="center"/>
        <w:rPr>
          <w:rFonts w:cs="Arial"/>
          <w:b/>
          <w:szCs w:val="18"/>
          <w:lang w:val="es-MX"/>
        </w:rPr>
      </w:pPr>
      <w:r w:rsidRPr="003A766E">
        <w:rPr>
          <w:rFonts w:cs="Arial"/>
          <w:b/>
          <w:szCs w:val="18"/>
          <w:lang w:val="es-MX"/>
        </w:rPr>
        <w:t>IMPUESTOS SOBRE LOS INGRESOS</w:t>
      </w:r>
    </w:p>
    <w:p w14:paraId="7C4762DD" w14:textId="77777777" w:rsidR="009214CE" w:rsidRPr="003A766E" w:rsidRDefault="009214CE" w:rsidP="00CA6484">
      <w:pPr>
        <w:rPr>
          <w:rFonts w:cs="Arial"/>
          <w:szCs w:val="18"/>
          <w:lang w:val="es-MX"/>
        </w:rPr>
      </w:pPr>
    </w:p>
    <w:p w14:paraId="59A8B8B6" w14:textId="77777777" w:rsidR="003327DD" w:rsidRPr="003A766E" w:rsidRDefault="0004452E" w:rsidP="00E33CD5">
      <w:pPr>
        <w:tabs>
          <w:tab w:val="left" w:pos="5400"/>
        </w:tabs>
        <w:jc w:val="center"/>
        <w:rPr>
          <w:rFonts w:cs="Arial"/>
          <w:b/>
          <w:bCs/>
          <w:szCs w:val="18"/>
          <w:lang w:val="es-MX"/>
        </w:rPr>
      </w:pPr>
      <w:r w:rsidRPr="003A766E">
        <w:rPr>
          <w:rFonts w:cs="Arial"/>
          <w:b/>
          <w:bCs/>
          <w:szCs w:val="18"/>
          <w:lang w:val="es-MX"/>
        </w:rPr>
        <w:t>SECCIÓN ÚNICA</w:t>
      </w:r>
      <w:r w:rsidR="00422022" w:rsidRPr="003A766E">
        <w:rPr>
          <w:rFonts w:cs="Arial"/>
          <w:b/>
          <w:bCs/>
          <w:szCs w:val="18"/>
          <w:lang w:val="es-MX"/>
        </w:rPr>
        <w:t xml:space="preserve"> </w:t>
      </w:r>
    </w:p>
    <w:p w14:paraId="38C304D8" w14:textId="77777777" w:rsidR="00E33CD5" w:rsidRPr="003A766E" w:rsidRDefault="00422022" w:rsidP="00E33CD5">
      <w:pPr>
        <w:tabs>
          <w:tab w:val="left" w:pos="5400"/>
        </w:tabs>
        <w:jc w:val="center"/>
        <w:rPr>
          <w:rFonts w:cs="Arial"/>
          <w:szCs w:val="18"/>
          <w:lang w:val="es-MX"/>
        </w:rPr>
      </w:pPr>
      <w:r w:rsidRPr="003A766E">
        <w:rPr>
          <w:rFonts w:cs="Arial"/>
          <w:b/>
          <w:bCs/>
          <w:szCs w:val="18"/>
          <w:lang w:val="es-MX"/>
        </w:rPr>
        <w:t>ESPECTÁCULOS PÚBLICOS</w:t>
      </w:r>
    </w:p>
    <w:p w14:paraId="2C9DAD6F" w14:textId="77777777" w:rsidR="0013607A" w:rsidRPr="003A766E" w:rsidRDefault="0013607A" w:rsidP="00E33CD5">
      <w:pPr>
        <w:pStyle w:val="Textoindependiente"/>
        <w:tabs>
          <w:tab w:val="left" w:pos="5400"/>
        </w:tabs>
        <w:rPr>
          <w:rFonts w:cs="Arial"/>
          <w:sz w:val="18"/>
          <w:szCs w:val="18"/>
          <w:lang w:val="es-MX"/>
        </w:rPr>
      </w:pPr>
    </w:p>
    <w:p w14:paraId="3813426F" w14:textId="77777777" w:rsidR="0013607A" w:rsidRPr="003A766E" w:rsidRDefault="0013607A" w:rsidP="0013607A">
      <w:pPr>
        <w:pStyle w:val="Textoindependiente"/>
        <w:tabs>
          <w:tab w:val="left" w:pos="5400"/>
        </w:tabs>
        <w:rPr>
          <w:rFonts w:cs="Arial"/>
          <w:sz w:val="18"/>
          <w:szCs w:val="18"/>
          <w:lang w:val="es-MX"/>
        </w:rPr>
      </w:pPr>
      <w:r w:rsidRPr="003A766E">
        <w:rPr>
          <w:rFonts w:cs="Arial"/>
          <w:b/>
          <w:bCs/>
          <w:sz w:val="18"/>
          <w:szCs w:val="18"/>
          <w:lang w:val="es-MX"/>
        </w:rPr>
        <w:t>ARTÍCULO 5º.</w:t>
      </w:r>
      <w:r w:rsidRPr="003A766E">
        <w:rPr>
          <w:rFonts w:cs="Arial"/>
          <w:sz w:val="18"/>
          <w:szCs w:val="18"/>
          <w:lang w:val="es-MX"/>
        </w:rPr>
        <w:t xml:space="preserve"> Para la aplicación de este impuesto se estará a lo establecido en la Ley de Hacienda del Estado de San Luis Potosí.</w:t>
      </w:r>
    </w:p>
    <w:p w14:paraId="55E85E43" w14:textId="77777777" w:rsidR="0013607A" w:rsidRPr="003A766E" w:rsidRDefault="0013607A" w:rsidP="0013607A">
      <w:pPr>
        <w:pStyle w:val="Textoindependiente"/>
        <w:tabs>
          <w:tab w:val="left" w:pos="5400"/>
        </w:tabs>
        <w:rPr>
          <w:rFonts w:cs="Arial"/>
          <w:sz w:val="18"/>
          <w:szCs w:val="18"/>
          <w:lang w:val="es-MX"/>
        </w:rPr>
      </w:pPr>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9"/>
        <w:gridCol w:w="1285"/>
      </w:tblGrid>
      <w:tr w:rsidR="0013607A" w:rsidRPr="003A766E" w14:paraId="608E69BC" w14:textId="77777777" w:rsidTr="00227581">
        <w:trPr>
          <w:jc w:val="center"/>
        </w:trPr>
        <w:tc>
          <w:tcPr>
            <w:tcW w:w="4376" w:type="pct"/>
          </w:tcPr>
          <w:p w14:paraId="4E75042F" w14:textId="77777777" w:rsidR="0013607A" w:rsidRPr="003A766E" w:rsidRDefault="0013607A" w:rsidP="00584259">
            <w:pPr>
              <w:pStyle w:val="Textoindependiente"/>
              <w:tabs>
                <w:tab w:val="left" w:pos="5400"/>
              </w:tabs>
              <w:rPr>
                <w:rFonts w:cs="Arial"/>
                <w:sz w:val="18"/>
                <w:szCs w:val="18"/>
                <w:lang w:val="es-MX"/>
              </w:rPr>
            </w:pPr>
            <w:r w:rsidRPr="003A766E">
              <w:rPr>
                <w:rFonts w:cs="Arial"/>
                <w:sz w:val="18"/>
                <w:szCs w:val="18"/>
                <w:lang w:val="es-MX"/>
              </w:rPr>
              <w:t>La tasa será el</w:t>
            </w:r>
          </w:p>
        </w:tc>
        <w:tc>
          <w:tcPr>
            <w:tcW w:w="624" w:type="pct"/>
          </w:tcPr>
          <w:p w14:paraId="7A2E62BA" w14:textId="77777777" w:rsidR="0013607A" w:rsidRPr="003A766E" w:rsidRDefault="0013607A" w:rsidP="00584259">
            <w:pPr>
              <w:tabs>
                <w:tab w:val="left" w:pos="5400"/>
              </w:tabs>
              <w:jc w:val="right"/>
              <w:rPr>
                <w:rFonts w:cs="Arial"/>
                <w:b/>
                <w:szCs w:val="18"/>
                <w:lang w:val="es-MX"/>
              </w:rPr>
            </w:pPr>
            <w:r w:rsidRPr="003A766E">
              <w:rPr>
                <w:rFonts w:cs="Arial"/>
                <w:b/>
                <w:bCs/>
                <w:szCs w:val="18"/>
                <w:lang w:val="es-MX"/>
              </w:rPr>
              <w:t>11%</w:t>
            </w:r>
            <w:r w:rsidRPr="003A766E">
              <w:rPr>
                <w:rFonts w:cs="Arial"/>
                <w:szCs w:val="18"/>
                <w:lang w:val="es-MX"/>
              </w:rPr>
              <w:t xml:space="preserve">  </w:t>
            </w:r>
          </w:p>
        </w:tc>
      </w:tr>
      <w:tr w:rsidR="0013607A" w:rsidRPr="003A766E" w14:paraId="5AC5AAF7" w14:textId="77777777" w:rsidTr="00227581">
        <w:trPr>
          <w:jc w:val="center"/>
        </w:trPr>
        <w:tc>
          <w:tcPr>
            <w:tcW w:w="4376" w:type="pct"/>
          </w:tcPr>
          <w:p w14:paraId="527B4E5A" w14:textId="77777777" w:rsidR="0013607A" w:rsidRPr="003A766E" w:rsidRDefault="0013607A" w:rsidP="00584259">
            <w:pPr>
              <w:pStyle w:val="Textoindependiente"/>
              <w:tabs>
                <w:tab w:val="left" w:pos="5400"/>
              </w:tabs>
              <w:rPr>
                <w:rFonts w:cs="Arial"/>
                <w:sz w:val="18"/>
                <w:szCs w:val="18"/>
                <w:lang w:val="es-MX"/>
              </w:rPr>
            </w:pPr>
            <w:r w:rsidRPr="003A766E">
              <w:rPr>
                <w:rFonts w:cs="Arial"/>
                <w:sz w:val="18"/>
                <w:szCs w:val="18"/>
                <w:lang w:val="es-MX"/>
              </w:rPr>
              <w:t>de la base establecida en dicha ley; excepción hecha de lo que se refiera a funciones de teatro y circo que cubrirán la tasa del</w:t>
            </w:r>
          </w:p>
        </w:tc>
        <w:tc>
          <w:tcPr>
            <w:tcW w:w="624" w:type="pct"/>
          </w:tcPr>
          <w:p w14:paraId="5F79B29A" w14:textId="77777777" w:rsidR="0013607A" w:rsidRPr="003A766E" w:rsidRDefault="0013607A" w:rsidP="00584259">
            <w:pPr>
              <w:tabs>
                <w:tab w:val="left" w:pos="5400"/>
              </w:tabs>
              <w:jc w:val="right"/>
              <w:rPr>
                <w:rFonts w:cs="Arial"/>
                <w:b/>
                <w:szCs w:val="18"/>
                <w:lang w:val="es-MX"/>
              </w:rPr>
            </w:pPr>
            <w:r w:rsidRPr="003A766E">
              <w:rPr>
                <w:rFonts w:cs="Arial"/>
                <w:b/>
                <w:bCs/>
                <w:szCs w:val="18"/>
                <w:lang w:val="es-MX"/>
              </w:rPr>
              <w:t>4%</w:t>
            </w:r>
            <w:r w:rsidRPr="003A766E">
              <w:rPr>
                <w:rFonts w:cs="Arial"/>
                <w:szCs w:val="18"/>
                <w:lang w:val="es-MX"/>
              </w:rPr>
              <w:t xml:space="preserve">  </w:t>
            </w:r>
          </w:p>
        </w:tc>
      </w:tr>
      <w:tr w:rsidR="0013607A" w:rsidRPr="003A766E" w14:paraId="4D996E82" w14:textId="77777777" w:rsidTr="00227581">
        <w:trPr>
          <w:jc w:val="center"/>
        </w:trPr>
        <w:tc>
          <w:tcPr>
            <w:tcW w:w="4376" w:type="pct"/>
          </w:tcPr>
          <w:p w14:paraId="6C3CAA95" w14:textId="77777777" w:rsidR="0013607A" w:rsidRPr="003A766E" w:rsidRDefault="0013607A" w:rsidP="00584259">
            <w:pPr>
              <w:pStyle w:val="Textoindependiente"/>
              <w:tabs>
                <w:tab w:val="left" w:pos="5400"/>
              </w:tabs>
              <w:rPr>
                <w:rFonts w:cs="Arial"/>
                <w:sz w:val="18"/>
                <w:szCs w:val="18"/>
                <w:lang w:val="es-MX"/>
              </w:rPr>
            </w:pPr>
            <w:r w:rsidRPr="003A766E">
              <w:rPr>
                <w:rFonts w:cs="Arial"/>
                <w:sz w:val="18"/>
                <w:szCs w:val="18"/>
              </w:rPr>
              <w:t>Conforme</w:t>
            </w:r>
            <w:r w:rsidRPr="003A766E">
              <w:rPr>
                <w:rFonts w:cs="Arial"/>
                <w:sz w:val="18"/>
                <w:szCs w:val="18"/>
                <w:lang w:val="es-MX"/>
              </w:rPr>
              <w:t xml:space="preserve"> al anexo 5 del Convenio de Adhesión al Sistema Nacional de Coordinación Fiscal.</w:t>
            </w:r>
          </w:p>
        </w:tc>
        <w:tc>
          <w:tcPr>
            <w:tcW w:w="624" w:type="pct"/>
          </w:tcPr>
          <w:p w14:paraId="6E6902B3" w14:textId="77777777" w:rsidR="0013607A" w:rsidRPr="003A766E" w:rsidRDefault="0013607A" w:rsidP="00584259">
            <w:pPr>
              <w:tabs>
                <w:tab w:val="left" w:pos="5400"/>
              </w:tabs>
              <w:jc w:val="right"/>
              <w:rPr>
                <w:rFonts w:cs="Arial"/>
                <w:b/>
                <w:szCs w:val="18"/>
                <w:lang w:val="es-MX"/>
              </w:rPr>
            </w:pPr>
          </w:p>
        </w:tc>
      </w:tr>
    </w:tbl>
    <w:p w14:paraId="12315735" w14:textId="77777777" w:rsidR="00CB2A47" w:rsidRPr="003A766E" w:rsidRDefault="00CB2A47" w:rsidP="00CA6484">
      <w:pPr>
        <w:rPr>
          <w:rFonts w:cs="Arial"/>
          <w:szCs w:val="18"/>
          <w:lang w:val="es-MX"/>
        </w:rPr>
      </w:pPr>
    </w:p>
    <w:p w14:paraId="09EB47E7" w14:textId="77777777" w:rsidR="001C5EF6" w:rsidRPr="003A766E" w:rsidRDefault="001C5EF6" w:rsidP="001C5EF6">
      <w:pPr>
        <w:jc w:val="center"/>
        <w:rPr>
          <w:rFonts w:cs="Arial"/>
          <w:b/>
          <w:szCs w:val="18"/>
          <w:lang w:val="es-MX"/>
        </w:rPr>
      </w:pPr>
      <w:r w:rsidRPr="003A766E">
        <w:rPr>
          <w:rFonts w:cs="Arial"/>
          <w:b/>
          <w:szCs w:val="18"/>
          <w:lang w:val="es-MX"/>
        </w:rPr>
        <w:t>CAPÍTULO II</w:t>
      </w:r>
    </w:p>
    <w:p w14:paraId="22320C83" w14:textId="77777777" w:rsidR="001C5EF6" w:rsidRPr="003A766E" w:rsidRDefault="00422022" w:rsidP="001C5EF6">
      <w:pPr>
        <w:jc w:val="center"/>
        <w:rPr>
          <w:rFonts w:cs="Arial"/>
          <w:b/>
          <w:szCs w:val="18"/>
          <w:lang w:val="es-MX"/>
        </w:rPr>
      </w:pPr>
      <w:r w:rsidRPr="003A766E">
        <w:rPr>
          <w:rFonts w:cs="Arial"/>
          <w:b/>
          <w:szCs w:val="18"/>
          <w:lang w:val="es-MX"/>
        </w:rPr>
        <w:t>IMPUESTOS SOBRE EL PATRIMONIO</w:t>
      </w:r>
    </w:p>
    <w:p w14:paraId="7516BBC7" w14:textId="77777777" w:rsidR="00CA6484" w:rsidRPr="003A766E" w:rsidRDefault="00CA6484" w:rsidP="00CA6484">
      <w:pPr>
        <w:rPr>
          <w:rFonts w:cs="Arial"/>
          <w:szCs w:val="18"/>
          <w:lang w:val="es-MX"/>
        </w:rPr>
      </w:pPr>
    </w:p>
    <w:p w14:paraId="042EB85C" w14:textId="77777777" w:rsidR="003327DD" w:rsidRPr="003A766E" w:rsidRDefault="0004452E" w:rsidP="003327DD">
      <w:pPr>
        <w:tabs>
          <w:tab w:val="left" w:pos="5400"/>
        </w:tabs>
        <w:jc w:val="center"/>
        <w:rPr>
          <w:rFonts w:cs="Arial"/>
          <w:b/>
          <w:bCs/>
          <w:szCs w:val="18"/>
          <w:lang w:val="es-MX"/>
        </w:rPr>
      </w:pPr>
      <w:r w:rsidRPr="003A766E">
        <w:rPr>
          <w:rFonts w:cs="Arial"/>
          <w:b/>
          <w:bCs/>
          <w:szCs w:val="18"/>
          <w:lang w:val="es-MX"/>
        </w:rPr>
        <w:t xml:space="preserve">SECCIÓN </w:t>
      </w:r>
      <w:r w:rsidR="00460767" w:rsidRPr="003A766E">
        <w:rPr>
          <w:rFonts w:cs="Arial"/>
          <w:b/>
          <w:bCs/>
          <w:szCs w:val="18"/>
          <w:lang w:val="es-MX"/>
        </w:rPr>
        <w:t>PRIMERA</w:t>
      </w:r>
    </w:p>
    <w:p w14:paraId="0F6346AA" w14:textId="77777777" w:rsidR="00E33CD5" w:rsidRPr="003A766E" w:rsidRDefault="00422022" w:rsidP="001C5EF6">
      <w:pPr>
        <w:tabs>
          <w:tab w:val="left" w:pos="5400"/>
        </w:tabs>
        <w:jc w:val="center"/>
        <w:rPr>
          <w:rFonts w:cs="Arial"/>
          <w:b/>
          <w:bCs/>
          <w:szCs w:val="18"/>
          <w:lang w:val="es-MX"/>
        </w:rPr>
      </w:pPr>
      <w:r w:rsidRPr="003A766E">
        <w:rPr>
          <w:rFonts w:cs="Arial"/>
          <w:b/>
          <w:bCs/>
          <w:szCs w:val="18"/>
          <w:lang w:val="es-MX"/>
        </w:rPr>
        <w:t>PREDIAL</w:t>
      </w:r>
    </w:p>
    <w:p w14:paraId="6E9AA5CC" w14:textId="77777777" w:rsidR="0063398A" w:rsidRPr="003A766E" w:rsidRDefault="0063398A" w:rsidP="0063398A">
      <w:pPr>
        <w:tabs>
          <w:tab w:val="left" w:pos="5400"/>
        </w:tabs>
        <w:rPr>
          <w:rFonts w:cs="Arial"/>
          <w:szCs w:val="18"/>
          <w:lang w:val="es-MX"/>
        </w:rPr>
      </w:pPr>
    </w:p>
    <w:p w14:paraId="3DD76C3C" w14:textId="77777777" w:rsidR="0063398A" w:rsidRPr="003A766E" w:rsidRDefault="00965EFB" w:rsidP="0063398A">
      <w:pPr>
        <w:tabs>
          <w:tab w:val="left" w:pos="5400"/>
        </w:tabs>
        <w:jc w:val="both"/>
        <w:rPr>
          <w:rFonts w:cs="Arial"/>
          <w:szCs w:val="18"/>
          <w:lang w:val="es-MX"/>
        </w:rPr>
      </w:pPr>
      <w:r w:rsidRPr="003A766E">
        <w:rPr>
          <w:rFonts w:cs="Arial"/>
          <w:b/>
          <w:bCs/>
          <w:szCs w:val="18"/>
          <w:lang w:val="es-MX"/>
        </w:rPr>
        <w:t>ARTÍ</w:t>
      </w:r>
      <w:r w:rsidR="0063398A" w:rsidRPr="003A766E">
        <w:rPr>
          <w:rFonts w:cs="Arial"/>
          <w:b/>
          <w:bCs/>
          <w:szCs w:val="18"/>
          <w:lang w:val="es-MX"/>
        </w:rPr>
        <w:t xml:space="preserve">CULO </w:t>
      </w:r>
      <w:r w:rsidR="00543DD6" w:rsidRPr="003A766E">
        <w:rPr>
          <w:rFonts w:cs="Arial"/>
          <w:b/>
          <w:bCs/>
          <w:szCs w:val="18"/>
          <w:lang w:val="es-MX"/>
        </w:rPr>
        <w:t>6</w:t>
      </w:r>
      <w:r w:rsidR="0063398A" w:rsidRPr="003A766E">
        <w:rPr>
          <w:rFonts w:cs="Arial"/>
          <w:b/>
          <w:bCs/>
          <w:szCs w:val="18"/>
          <w:lang w:val="es-MX"/>
        </w:rPr>
        <w:t>°.</w:t>
      </w:r>
      <w:r w:rsidR="0063398A" w:rsidRPr="003A766E">
        <w:rPr>
          <w:rFonts w:cs="Arial"/>
          <w:szCs w:val="18"/>
          <w:lang w:val="es-MX"/>
        </w:rPr>
        <w:t xml:space="preserve"> El impuesto predial se calculará aplicando la tasa que corresponda de acuerdo al tipo de predio y sobre la base gravable que señala la Ley de Hacienda para los Municipios de</w:t>
      </w:r>
      <w:r w:rsidR="0030318A" w:rsidRPr="003A766E">
        <w:rPr>
          <w:rFonts w:cs="Arial"/>
          <w:szCs w:val="18"/>
          <w:lang w:val="es-MX"/>
        </w:rPr>
        <w:t>l Estado de</w:t>
      </w:r>
      <w:r w:rsidR="0063398A" w:rsidRPr="003A766E">
        <w:rPr>
          <w:rFonts w:cs="Arial"/>
          <w:szCs w:val="18"/>
          <w:lang w:val="es-MX"/>
        </w:rPr>
        <w:t xml:space="preserve"> San Luis Potosí, conforme a lo siguiente:</w:t>
      </w:r>
    </w:p>
    <w:p w14:paraId="0C600DA5" w14:textId="77777777" w:rsidR="0063398A" w:rsidRPr="003A766E" w:rsidRDefault="0063398A" w:rsidP="0063398A">
      <w:pPr>
        <w:tabs>
          <w:tab w:val="left" w:pos="5400"/>
        </w:tabs>
        <w:jc w:val="both"/>
        <w:rPr>
          <w:rFonts w:cs="Arial"/>
          <w:szCs w:val="18"/>
          <w:lang w:val="es-MX"/>
        </w:rPr>
      </w:pPr>
    </w:p>
    <w:p w14:paraId="5BF8303B" w14:textId="77777777" w:rsidR="0063398A" w:rsidRPr="003A766E" w:rsidRDefault="0063398A" w:rsidP="0063398A">
      <w:pPr>
        <w:tabs>
          <w:tab w:val="left" w:pos="5400"/>
        </w:tabs>
        <w:jc w:val="both"/>
        <w:rPr>
          <w:rFonts w:cs="Arial"/>
          <w:szCs w:val="18"/>
          <w:lang w:val="es-MX"/>
        </w:rPr>
      </w:pPr>
      <w:r w:rsidRPr="003A766E">
        <w:rPr>
          <w:rFonts w:cs="Arial"/>
          <w:b/>
          <w:bCs/>
          <w:szCs w:val="18"/>
          <w:lang w:val="es-MX"/>
        </w:rPr>
        <w:t>I.</w:t>
      </w:r>
      <w:r w:rsidRPr="003A766E">
        <w:rPr>
          <w:rFonts w:cs="Arial"/>
          <w:szCs w:val="18"/>
          <w:lang w:val="es-MX"/>
        </w:rPr>
        <w:t xml:space="preserve"> Para predios urbanos, suburbanos y rústicos, según el caso, se observarán las siguientes tasas:</w:t>
      </w:r>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9"/>
        <w:gridCol w:w="1285"/>
      </w:tblGrid>
      <w:tr w:rsidR="001678A9" w:rsidRPr="003A766E" w14:paraId="5E479E40" w14:textId="77777777" w:rsidTr="00227581">
        <w:trPr>
          <w:jc w:val="center"/>
        </w:trPr>
        <w:tc>
          <w:tcPr>
            <w:tcW w:w="4376" w:type="pct"/>
          </w:tcPr>
          <w:p w14:paraId="5B5F379A" w14:textId="77777777" w:rsidR="001678A9" w:rsidRPr="003A766E" w:rsidRDefault="001678A9" w:rsidP="00A319A5">
            <w:pPr>
              <w:tabs>
                <w:tab w:val="left" w:pos="0"/>
                <w:tab w:val="left" w:pos="29"/>
                <w:tab w:val="left" w:pos="5400"/>
              </w:tabs>
              <w:jc w:val="both"/>
              <w:rPr>
                <w:rFonts w:cs="Arial"/>
                <w:b/>
                <w:szCs w:val="18"/>
                <w:lang w:val="es-MX"/>
              </w:rPr>
            </w:pPr>
            <w:r w:rsidRPr="003A766E">
              <w:rPr>
                <w:rFonts w:cs="Arial"/>
                <w:b/>
                <w:bCs/>
                <w:szCs w:val="18"/>
                <w:lang w:val="es-MX"/>
              </w:rPr>
              <w:t xml:space="preserve">a) </w:t>
            </w:r>
            <w:r w:rsidRPr="003A766E">
              <w:rPr>
                <w:rFonts w:cs="Arial"/>
                <w:szCs w:val="18"/>
                <w:lang w:val="es-MX"/>
              </w:rPr>
              <w:t>Urbanos y suburbanos habitacionales:</w:t>
            </w:r>
          </w:p>
        </w:tc>
        <w:tc>
          <w:tcPr>
            <w:tcW w:w="624" w:type="pct"/>
          </w:tcPr>
          <w:p w14:paraId="6EE4E58F" w14:textId="77777777" w:rsidR="001678A9" w:rsidRPr="003A766E" w:rsidRDefault="002738F3" w:rsidP="00584259">
            <w:pPr>
              <w:tabs>
                <w:tab w:val="left" w:pos="5400"/>
              </w:tabs>
              <w:jc w:val="right"/>
              <w:rPr>
                <w:rFonts w:cs="Arial"/>
                <w:b/>
                <w:szCs w:val="18"/>
                <w:lang w:val="es-MX"/>
              </w:rPr>
            </w:pPr>
            <w:r w:rsidRPr="003A766E">
              <w:rPr>
                <w:rFonts w:cs="Arial"/>
                <w:b/>
                <w:bCs/>
                <w:szCs w:val="18"/>
                <w:lang w:val="es-MX"/>
              </w:rPr>
              <w:t>AL MILLAR</w:t>
            </w:r>
          </w:p>
        </w:tc>
      </w:tr>
      <w:tr w:rsidR="001678A9" w:rsidRPr="003A766E" w14:paraId="69C176F8" w14:textId="77777777" w:rsidTr="00227581">
        <w:trPr>
          <w:jc w:val="center"/>
        </w:trPr>
        <w:tc>
          <w:tcPr>
            <w:tcW w:w="4376" w:type="pct"/>
          </w:tcPr>
          <w:p w14:paraId="7C8EEE77" w14:textId="77777777" w:rsidR="001678A9" w:rsidRPr="003A766E" w:rsidRDefault="001678A9" w:rsidP="00A319A5">
            <w:pPr>
              <w:tabs>
                <w:tab w:val="left" w:pos="0"/>
                <w:tab w:val="left" w:pos="29"/>
                <w:tab w:val="left" w:pos="5400"/>
              </w:tabs>
              <w:ind w:left="29"/>
              <w:jc w:val="both"/>
              <w:rPr>
                <w:rFonts w:cs="Arial"/>
                <w:szCs w:val="18"/>
                <w:lang w:val="es-MX"/>
              </w:rPr>
            </w:pPr>
            <w:r w:rsidRPr="003A766E">
              <w:rPr>
                <w:rFonts w:cs="Arial"/>
                <w:b/>
                <w:bCs/>
                <w:szCs w:val="18"/>
                <w:lang w:val="es-MX"/>
              </w:rPr>
              <w:t xml:space="preserve">1. </w:t>
            </w:r>
            <w:r w:rsidRPr="003A766E">
              <w:rPr>
                <w:rFonts w:cs="Arial"/>
                <w:szCs w:val="18"/>
                <w:lang w:val="es-MX"/>
              </w:rPr>
              <w:t>Predios con edificaciones tipificadas como de  interés social o vivienda popular y popular con urbanización progresiva</w:t>
            </w:r>
          </w:p>
        </w:tc>
        <w:tc>
          <w:tcPr>
            <w:tcW w:w="624" w:type="pct"/>
          </w:tcPr>
          <w:p w14:paraId="125F36AE" w14:textId="77777777" w:rsidR="001678A9" w:rsidRPr="003A766E" w:rsidRDefault="002738F3" w:rsidP="002738F3">
            <w:pPr>
              <w:tabs>
                <w:tab w:val="left" w:pos="5400"/>
              </w:tabs>
              <w:jc w:val="right"/>
              <w:rPr>
                <w:rFonts w:cs="Arial"/>
                <w:b/>
                <w:szCs w:val="18"/>
                <w:lang w:val="es-MX"/>
              </w:rPr>
            </w:pPr>
            <w:r w:rsidRPr="003A766E">
              <w:rPr>
                <w:rFonts w:cs="Arial"/>
                <w:b/>
                <w:szCs w:val="18"/>
                <w:lang w:val="es-MX"/>
              </w:rPr>
              <w:t>0</w:t>
            </w:r>
            <w:r w:rsidR="001678A9" w:rsidRPr="003A766E">
              <w:rPr>
                <w:rFonts w:cs="Arial"/>
                <w:b/>
                <w:szCs w:val="18"/>
                <w:lang w:val="es-MX"/>
              </w:rPr>
              <w:t>.</w:t>
            </w:r>
            <w:r w:rsidRPr="003A766E">
              <w:rPr>
                <w:rFonts w:cs="Arial"/>
                <w:b/>
                <w:szCs w:val="18"/>
                <w:lang w:val="es-MX"/>
              </w:rPr>
              <w:t>7</w:t>
            </w:r>
            <w:r w:rsidR="001678A9" w:rsidRPr="003A766E">
              <w:rPr>
                <w:rFonts w:cs="Arial"/>
                <w:b/>
                <w:szCs w:val="18"/>
                <w:lang w:val="es-MX"/>
              </w:rPr>
              <w:t>0</w:t>
            </w:r>
          </w:p>
        </w:tc>
      </w:tr>
      <w:tr w:rsidR="001678A9" w:rsidRPr="003A766E" w14:paraId="5F6A2483" w14:textId="77777777" w:rsidTr="00227581">
        <w:trPr>
          <w:jc w:val="center"/>
        </w:trPr>
        <w:tc>
          <w:tcPr>
            <w:tcW w:w="4376" w:type="pct"/>
          </w:tcPr>
          <w:p w14:paraId="3DFDE60E" w14:textId="77777777" w:rsidR="001678A9" w:rsidRPr="003A766E" w:rsidRDefault="001678A9" w:rsidP="00A319A5">
            <w:pPr>
              <w:tabs>
                <w:tab w:val="left" w:pos="29"/>
                <w:tab w:val="left" w:pos="5400"/>
              </w:tabs>
              <w:ind w:firstLine="29"/>
              <w:jc w:val="both"/>
              <w:rPr>
                <w:rFonts w:cs="Arial"/>
                <w:szCs w:val="18"/>
                <w:lang w:val="es-MX"/>
              </w:rPr>
            </w:pPr>
            <w:r w:rsidRPr="003A766E">
              <w:rPr>
                <w:rFonts w:cs="Arial"/>
                <w:b/>
                <w:bCs/>
                <w:szCs w:val="18"/>
                <w:lang w:val="es-MX"/>
              </w:rPr>
              <w:t>2.</w:t>
            </w:r>
            <w:r w:rsidRPr="003A766E">
              <w:rPr>
                <w:rFonts w:cs="Arial"/>
                <w:szCs w:val="18"/>
                <w:lang w:val="es-MX"/>
              </w:rPr>
              <w:t xml:space="preserve"> Predios distintos a los del inciso anterior con edificación o cercados</w:t>
            </w:r>
          </w:p>
        </w:tc>
        <w:tc>
          <w:tcPr>
            <w:tcW w:w="624" w:type="pct"/>
          </w:tcPr>
          <w:p w14:paraId="506F7862" w14:textId="77777777" w:rsidR="001678A9" w:rsidRPr="003A766E" w:rsidRDefault="002738F3" w:rsidP="002738F3">
            <w:pPr>
              <w:tabs>
                <w:tab w:val="left" w:pos="5400"/>
              </w:tabs>
              <w:jc w:val="right"/>
              <w:rPr>
                <w:rFonts w:cs="Arial"/>
                <w:b/>
                <w:szCs w:val="18"/>
                <w:lang w:val="es-MX"/>
              </w:rPr>
            </w:pPr>
            <w:r w:rsidRPr="003A766E">
              <w:rPr>
                <w:rFonts w:cs="Arial"/>
                <w:b/>
                <w:szCs w:val="18"/>
                <w:lang w:val="es-MX"/>
              </w:rPr>
              <w:t>0</w:t>
            </w:r>
            <w:r w:rsidR="001678A9" w:rsidRPr="003A766E">
              <w:rPr>
                <w:rFonts w:cs="Arial"/>
                <w:b/>
                <w:szCs w:val="18"/>
                <w:lang w:val="es-MX"/>
              </w:rPr>
              <w:t>.</w:t>
            </w:r>
            <w:r w:rsidRPr="003A766E">
              <w:rPr>
                <w:rFonts w:cs="Arial"/>
                <w:b/>
                <w:szCs w:val="18"/>
                <w:lang w:val="es-MX"/>
              </w:rPr>
              <w:t>9</w:t>
            </w:r>
            <w:r w:rsidR="001678A9" w:rsidRPr="003A766E">
              <w:rPr>
                <w:rFonts w:cs="Arial"/>
                <w:b/>
                <w:szCs w:val="18"/>
                <w:lang w:val="es-MX"/>
              </w:rPr>
              <w:t>0</w:t>
            </w:r>
          </w:p>
        </w:tc>
      </w:tr>
      <w:tr w:rsidR="001678A9" w:rsidRPr="003A766E" w14:paraId="00BC0320" w14:textId="77777777" w:rsidTr="00227581">
        <w:trPr>
          <w:jc w:val="center"/>
        </w:trPr>
        <w:tc>
          <w:tcPr>
            <w:tcW w:w="4376" w:type="pct"/>
          </w:tcPr>
          <w:p w14:paraId="0607986D" w14:textId="77777777" w:rsidR="001678A9" w:rsidRPr="003A766E" w:rsidRDefault="001678A9" w:rsidP="00A319A5">
            <w:pPr>
              <w:tabs>
                <w:tab w:val="left" w:pos="29"/>
                <w:tab w:val="left" w:pos="5400"/>
              </w:tabs>
              <w:ind w:firstLine="29"/>
              <w:jc w:val="both"/>
              <w:rPr>
                <w:rFonts w:cs="Arial"/>
                <w:szCs w:val="18"/>
                <w:lang w:val="es-MX"/>
              </w:rPr>
            </w:pPr>
            <w:r w:rsidRPr="003A766E">
              <w:rPr>
                <w:rFonts w:cs="Arial"/>
                <w:b/>
                <w:bCs/>
                <w:szCs w:val="18"/>
                <w:lang w:val="es-MX"/>
              </w:rPr>
              <w:t>3.</w:t>
            </w:r>
            <w:r w:rsidRPr="003A766E">
              <w:rPr>
                <w:rFonts w:cs="Arial"/>
                <w:szCs w:val="18"/>
                <w:lang w:val="es-MX"/>
              </w:rPr>
              <w:t xml:space="preserve"> Predios no cercados</w:t>
            </w:r>
          </w:p>
        </w:tc>
        <w:tc>
          <w:tcPr>
            <w:tcW w:w="624" w:type="pct"/>
          </w:tcPr>
          <w:p w14:paraId="6C6F311C" w14:textId="77777777" w:rsidR="001678A9" w:rsidRPr="003A766E" w:rsidRDefault="002738F3" w:rsidP="002738F3">
            <w:pPr>
              <w:tabs>
                <w:tab w:val="left" w:pos="5400"/>
              </w:tabs>
              <w:jc w:val="right"/>
              <w:rPr>
                <w:rFonts w:cs="Arial"/>
                <w:b/>
                <w:szCs w:val="18"/>
                <w:lang w:val="es-MX"/>
              </w:rPr>
            </w:pPr>
            <w:r w:rsidRPr="003A766E">
              <w:rPr>
                <w:rFonts w:cs="Arial"/>
                <w:b/>
                <w:szCs w:val="18"/>
                <w:lang w:val="es-MX"/>
              </w:rPr>
              <w:t>1</w:t>
            </w:r>
            <w:r w:rsidR="001678A9" w:rsidRPr="003A766E">
              <w:rPr>
                <w:rFonts w:cs="Arial"/>
                <w:b/>
                <w:szCs w:val="18"/>
                <w:lang w:val="es-MX"/>
              </w:rPr>
              <w:t>.</w:t>
            </w:r>
            <w:r w:rsidRPr="003A766E">
              <w:rPr>
                <w:rFonts w:cs="Arial"/>
                <w:b/>
                <w:szCs w:val="18"/>
                <w:lang w:val="es-MX"/>
              </w:rPr>
              <w:t>2</w:t>
            </w:r>
            <w:r w:rsidR="001678A9" w:rsidRPr="003A766E">
              <w:rPr>
                <w:rFonts w:cs="Arial"/>
                <w:b/>
                <w:szCs w:val="18"/>
                <w:lang w:val="es-MX"/>
              </w:rPr>
              <w:t>0</w:t>
            </w:r>
          </w:p>
        </w:tc>
      </w:tr>
      <w:tr w:rsidR="001678A9" w:rsidRPr="003A766E" w14:paraId="275D7DA8" w14:textId="77777777" w:rsidTr="00227581">
        <w:trPr>
          <w:gridAfter w:val="1"/>
          <w:wAfter w:w="624" w:type="pct"/>
          <w:jc w:val="center"/>
        </w:trPr>
        <w:tc>
          <w:tcPr>
            <w:tcW w:w="4376" w:type="pct"/>
          </w:tcPr>
          <w:p w14:paraId="47D09128" w14:textId="77777777" w:rsidR="001678A9" w:rsidRPr="003A766E" w:rsidRDefault="001678A9" w:rsidP="00A319A5">
            <w:pPr>
              <w:tabs>
                <w:tab w:val="left" w:pos="0"/>
                <w:tab w:val="left" w:pos="29"/>
                <w:tab w:val="left" w:pos="5400"/>
              </w:tabs>
              <w:jc w:val="both"/>
              <w:rPr>
                <w:rFonts w:cs="Arial"/>
                <w:b/>
                <w:bCs/>
                <w:szCs w:val="18"/>
                <w:lang w:val="es-MX"/>
              </w:rPr>
            </w:pPr>
            <w:r w:rsidRPr="003A766E">
              <w:rPr>
                <w:rFonts w:cs="Arial"/>
                <w:b/>
                <w:bCs/>
                <w:szCs w:val="18"/>
                <w:lang w:val="es-MX"/>
              </w:rPr>
              <w:t xml:space="preserve">b) </w:t>
            </w:r>
            <w:r w:rsidRPr="003A766E">
              <w:rPr>
                <w:rFonts w:cs="Arial"/>
                <w:szCs w:val="18"/>
                <w:lang w:val="es-MX"/>
              </w:rPr>
              <w:t>Urbanos y suburbanos destinados a comercio o servicios:</w:t>
            </w:r>
          </w:p>
        </w:tc>
      </w:tr>
      <w:tr w:rsidR="001678A9" w:rsidRPr="003A766E" w14:paraId="20E112D8" w14:textId="77777777" w:rsidTr="00227581">
        <w:trPr>
          <w:jc w:val="center"/>
        </w:trPr>
        <w:tc>
          <w:tcPr>
            <w:tcW w:w="4376" w:type="pct"/>
          </w:tcPr>
          <w:p w14:paraId="48AA57F8" w14:textId="77777777" w:rsidR="001678A9" w:rsidRPr="003A766E" w:rsidRDefault="001678A9" w:rsidP="00A319A5">
            <w:pPr>
              <w:tabs>
                <w:tab w:val="left" w:pos="0"/>
                <w:tab w:val="left" w:pos="29"/>
                <w:tab w:val="left" w:pos="5400"/>
              </w:tabs>
              <w:ind w:left="29"/>
              <w:jc w:val="both"/>
              <w:rPr>
                <w:rFonts w:cs="Arial"/>
                <w:szCs w:val="18"/>
                <w:lang w:val="es-MX"/>
              </w:rPr>
            </w:pPr>
            <w:r w:rsidRPr="003A766E">
              <w:rPr>
                <w:rFonts w:cs="Arial"/>
                <w:b/>
                <w:bCs/>
                <w:szCs w:val="18"/>
                <w:lang w:val="es-MX"/>
              </w:rPr>
              <w:t>1.</w:t>
            </w:r>
            <w:r w:rsidRPr="003A766E">
              <w:rPr>
                <w:rFonts w:cs="Arial"/>
                <w:szCs w:val="18"/>
                <w:lang w:val="es-MX"/>
              </w:rPr>
              <w:t xml:space="preserve"> Predios con edificación o sin ella</w:t>
            </w:r>
          </w:p>
        </w:tc>
        <w:tc>
          <w:tcPr>
            <w:tcW w:w="624" w:type="pct"/>
          </w:tcPr>
          <w:p w14:paraId="49FD98F0" w14:textId="77777777" w:rsidR="001678A9" w:rsidRPr="003A766E" w:rsidRDefault="002738F3" w:rsidP="00584259">
            <w:pPr>
              <w:tabs>
                <w:tab w:val="left" w:pos="5400"/>
              </w:tabs>
              <w:jc w:val="right"/>
              <w:rPr>
                <w:rFonts w:cs="Arial"/>
                <w:b/>
                <w:szCs w:val="18"/>
                <w:lang w:val="es-MX"/>
              </w:rPr>
            </w:pPr>
            <w:r w:rsidRPr="003A766E">
              <w:rPr>
                <w:rFonts w:cs="Arial"/>
                <w:b/>
                <w:szCs w:val="18"/>
                <w:lang w:val="es-MX"/>
              </w:rPr>
              <w:t>1</w:t>
            </w:r>
            <w:r w:rsidR="001678A9" w:rsidRPr="003A766E">
              <w:rPr>
                <w:rFonts w:cs="Arial"/>
                <w:b/>
                <w:szCs w:val="18"/>
                <w:lang w:val="es-MX"/>
              </w:rPr>
              <w:t>.00</w:t>
            </w:r>
          </w:p>
        </w:tc>
      </w:tr>
      <w:tr w:rsidR="001678A9" w:rsidRPr="003A766E" w14:paraId="176FFE0D" w14:textId="77777777" w:rsidTr="00227581">
        <w:trPr>
          <w:gridAfter w:val="1"/>
          <w:wAfter w:w="624" w:type="pct"/>
          <w:jc w:val="center"/>
        </w:trPr>
        <w:tc>
          <w:tcPr>
            <w:tcW w:w="4376" w:type="pct"/>
          </w:tcPr>
          <w:p w14:paraId="759CB245" w14:textId="77777777" w:rsidR="001678A9" w:rsidRPr="003A766E" w:rsidRDefault="001678A9" w:rsidP="00A319A5">
            <w:pPr>
              <w:tabs>
                <w:tab w:val="left" w:pos="0"/>
                <w:tab w:val="left" w:pos="29"/>
                <w:tab w:val="left" w:pos="5400"/>
              </w:tabs>
              <w:jc w:val="both"/>
              <w:rPr>
                <w:rFonts w:cs="Arial"/>
                <w:b/>
                <w:bCs/>
                <w:szCs w:val="18"/>
                <w:lang w:val="es-MX"/>
              </w:rPr>
            </w:pPr>
            <w:r w:rsidRPr="003A766E">
              <w:rPr>
                <w:rFonts w:cs="Arial"/>
                <w:b/>
                <w:bCs/>
                <w:szCs w:val="18"/>
                <w:lang w:val="es-MX"/>
              </w:rPr>
              <w:t xml:space="preserve">c) </w:t>
            </w:r>
            <w:r w:rsidRPr="003A766E">
              <w:rPr>
                <w:rFonts w:cs="Arial"/>
                <w:szCs w:val="18"/>
                <w:lang w:val="es-MX"/>
              </w:rPr>
              <w:t>Urbanos y suburbanos destinados a uso industrial:</w:t>
            </w:r>
          </w:p>
        </w:tc>
      </w:tr>
      <w:tr w:rsidR="001678A9" w:rsidRPr="003A766E" w14:paraId="0668B13C" w14:textId="77777777" w:rsidTr="00227581">
        <w:trPr>
          <w:jc w:val="center"/>
        </w:trPr>
        <w:tc>
          <w:tcPr>
            <w:tcW w:w="4376" w:type="pct"/>
          </w:tcPr>
          <w:p w14:paraId="3E71EB4D" w14:textId="77777777" w:rsidR="001678A9" w:rsidRPr="003A766E" w:rsidRDefault="001678A9" w:rsidP="00A319A5">
            <w:pPr>
              <w:tabs>
                <w:tab w:val="left" w:pos="0"/>
                <w:tab w:val="left" w:pos="29"/>
                <w:tab w:val="left" w:pos="5400"/>
              </w:tabs>
              <w:jc w:val="both"/>
              <w:rPr>
                <w:rFonts w:cs="Arial"/>
                <w:szCs w:val="18"/>
                <w:lang w:val="es-MX"/>
              </w:rPr>
            </w:pPr>
            <w:r w:rsidRPr="003A766E">
              <w:rPr>
                <w:rFonts w:cs="Arial"/>
                <w:b/>
                <w:bCs/>
                <w:szCs w:val="18"/>
                <w:lang w:val="es-MX"/>
              </w:rPr>
              <w:t xml:space="preserve">1. </w:t>
            </w:r>
            <w:r w:rsidRPr="003A766E">
              <w:rPr>
                <w:rFonts w:cs="Arial"/>
                <w:szCs w:val="18"/>
                <w:lang w:val="es-MX"/>
              </w:rPr>
              <w:t>Predios destinados al uso industrial</w:t>
            </w:r>
          </w:p>
        </w:tc>
        <w:tc>
          <w:tcPr>
            <w:tcW w:w="624" w:type="pct"/>
          </w:tcPr>
          <w:p w14:paraId="335CB3C1" w14:textId="77777777" w:rsidR="001678A9" w:rsidRPr="003A766E" w:rsidRDefault="002738F3" w:rsidP="002738F3">
            <w:pPr>
              <w:tabs>
                <w:tab w:val="left" w:pos="5400"/>
              </w:tabs>
              <w:jc w:val="right"/>
              <w:rPr>
                <w:rFonts w:cs="Arial"/>
                <w:b/>
                <w:szCs w:val="18"/>
                <w:lang w:val="es-MX"/>
              </w:rPr>
            </w:pPr>
            <w:r w:rsidRPr="003A766E">
              <w:rPr>
                <w:rFonts w:cs="Arial"/>
                <w:b/>
                <w:szCs w:val="18"/>
                <w:lang w:val="es-MX"/>
              </w:rPr>
              <w:t>2</w:t>
            </w:r>
            <w:r w:rsidR="001678A9" w:rsidRPr="003A766E">
              <w:rPr>
                <w:rFonts w:cs="Arial"/>
                <w:b/>
                <w:szCs w:val="18"/>
                <w:lang w:val="es-MX"/>
              </w:rPr>
              <w:t>.</w:t>
            </w:r>
            <w:r w:rsidRPr="003A766E">
              <w:rPr>
                <w:rFonts w:cs="Arial"/>
                <w:b/>
                <w:szCs w:val="18"/>
                <w:lang w:val="es-MX"/>
              </w:rPr>
              <w:t>1</w:t>
            </w:r>
            <w:r w:rsidR="001678A9" w:rsidRPr="003A766E">
              <w:rPr>
                <w:rFonts w:cs="Arial"/>
                <w:b/>
                <w:szCs w:val="18"/>
                <w:lang w:val="es-MX"/>
              </w:rPr>
              <w:t>0</w:t>
            </w:r>
          </w:p>
        </w:tc>
      </w:tr>
      <w:tr w:rsidR="001678A9" w:rsidRPr="003A766E" w14:paraId="09B490E9" w14:textId="77777777" w:rsidTr="00227581">
        <w:trPr>
          <w:gridAfter w:val="1"/>
          <w:wAfter w:w="624" w:type="pct"/>
          <w:jc w:val="center"/>
        </w:trPr>
        <w:tc>
          <w:tcPr>
            <w:tcW w:w="4376" w:type="pct"/>
          </w:tcPr>
          <w:p w14:paraId="7963EE29" w14:textId="77777777" w:rsidR="001678A9" w:rsidRPr="003A766E" w:rsidRDefault="001678A9" w:rsidP="00A319A5">
            <w:pPr>
              <w:tabs>
                <w:tab w:val="left" w:pos="0"/>
                <w:tab w:val="left" w:pos="29"/>
                <w:tab w:val="left" w:pos="5400"/>
              </w:tabs>
              <w:jc w:val="both"/>
              <w:rPr>
                <w:rFonts w:cs="Arial"/>
                <w:b/>
                <w:bCs/>
                <w:szCs w:val="18"/>
                <w:lang w:val="es-MX"/>
              </w:rPr>
            </w:pPr>
            <w:r w:rsidRPr="003A766E">
              <w:rPr>
                <w:rFonts w:cs="Arial"/>
                <w:b/>
                <w:bCs/>
                <w:szCs w:val="18"/>
                <w:lang w:val="es-MX"/>
              </w:rPr>
              <w:t xml:space="preserve">d) </w:t>
            </w:r>
            <w:r w:rsidRPr="003A766E">
              <w:rPr>
                <w:rFonts w:cs="Arial"/>
                <w:szCs w:val="18"/>
                <w:lang w:val="es-MX"/>
              </w:rPr>
              <w:t>Predios rústicos:</w:t>
            </w:r>
          </w:p>
        </w:tc>
      </w:tr>
      <w:tr w:rsidR="001678A9" w:rsidRPr="003A766E" w14:paraId="4F36998D" w14:textId="77777777" w:rsidTr="00227581">
        <w:trPr>
          <w:jc w:val="center"/>
        </w:trPr>
        <w:tc>
          <w:tcPr>
            <w:tcW w:w="4376" w:type="pct"/>
          </w:tcPr>
          <w:p w14:paraId="6F27F16A" w14:textId="77777777" w:rsidR="001678A9" w:rsidRPr="003A766E" w:rsidRDefault="001678A9" w:rsidP="00A319A5">
            <w:pPr>
              <w:tabs>
                <w:tab w:val="left" w:pos="0"/>
                <w:tab w:val="left" w:pos="29"/>
                <w:tab w:val="left" w:pos="5400"/>
              </w:tabs>
              <w:ind w:left="29"/>
              <w:jc w:val="both"/>
              <w:rPr>
                <w:rFonts w:cs="Arial"/>
                <w:szCs w:val="18"/>
                <w:lang w:val="es-MX"/>
              </w:rPr>
            </w:pPr>
            <w:r w:rsidRPr="003A766E">
              <w:rPr>
                <w:rFonts w:cs="Arial"/>
                <w:b/>
                <w:bCs/>
                <w:szCs w:val="18"/>
                <w:lang w:val="es-MX"/>
              </w:rPr>
              <w:t xml:space="preserve">1. </w:t>
            </w:r>
            <w:r w:rsidRPr="003A766E">
              <w:rPr>
                <w:rFonts w:cs="Arial"/>
                <w:szCs w:val="18"/>
                <w:lang w:val="es-MX"/>
              </w:rPr>
              <w:t>Predios de propiedad privada</w:t>
            </w:r>
          </w:p>
        </w:tc>
        <w:tc>
          <w:tcPr>
            <w:tcW w:w="624" w:type="pct"/>
          </w:tcPr>
          <w:p w14:paraId="6A65673E" w14:textId="77777777" w:rsidR="001678A9" w:rsidRPr="003A766E" w:rsidRDefault="002738F3" w:rsidP="002738F3">
            <w:pPr>
              <w:tabs>
                <w:tab w:val="left" w:pos="5400"/>
              </w:tabs>
              <w:jc w:val="right"/>
              <w:rPr>
                <w:rFonts w:cs="Arial"/>
                <w:b/>
                <w:szCs w:val="18"/>
                <w:lang w:val="es-MX"/>
              </w:rPr>
            </w:pPr>
            <w:r w:rsidRPr="003A766E">
              <w:rPr>
                <w:rFonts w:cs="Arial"/>
                <w:b/>
                <w:szCs w:val="18"/>
                <w:lang w:val="es-MX"/>
              </w:rPr>
              <w:t>0</w:t>
            </w:r>
            <w:r w:rsidR="001678A9" w:rsidRPr="003A766E">
              <w:rPr>
                <w:rFonts w:cs="Arial"/>
                <w:b/>
                <w:szCs w:val="18"/>
                <w:lang w:val="es-MX"/>
              </w:rPr>
              <w:t>.</w:t>
            </w:r>
            <w:r w:rsidRPr="003A766E">
              <w:rPr>
                <w:rFonts w:cs="Arial"/>
                <w:b/>
                <w:szCs w:val="18"/>
                <w:lang w:val="es-MX"/>
              </w:rPr>
              <w:t>75</w:t>
            </w:r>
          </w:p>
        </w:tc>
      </w:tr>
      <w:tr w:rsidR="001678A9" w:rsidRPr="003A766E" w14:paraId="48704C11" w14:textId="77777777" w:rsidTr="00227581">
        <w:trPr>
          <w:jc w:val="center"/>
        </w:trPr>
        <w:tc>
          <w:tcPr>
            <w:tcW w:w="4376" w:type="pct"/>
          </w:tcPr>
          <w:p w14:paraId="7CADA2DE" w14:textId="77777777" w:rsidR="001678A9" w:rsidRPr="003A766E" w:rsidRDefault="001678A9" w:rsidP="00A319A5">
            <w:pPr>
              <w:tabs>
                <w:tab w:val="left" w:pos="0"/>
                <w:tab w:val="left" w:pos="29"/>
                <w:tab w:val="left" w:pos="5400"/>
                <w:tab w:val="left" w:pos="7560"/>
              </w:tabs>
              <w:ind w:left="29"/>
              <w:jc w:val="both"/>
              <w:rPr>
                <w:rFonts w:cs="Arial"/>
                <w:szCs w:val="18"/>
                <w:lang w:val="es-MX"/>
              </w:rPr>
            </w:pPr>
            <w:r w:rsidRPr="003A766E">
              <w:rPr>
                <w:rFonts w:cs="Arial"/>
                <w:b/>
                <w:bCs/>
                <w:szCs w:val="18"/>
                <w:lang w:val="es-MX"/>
              </w:rPr>
              <w:t xml:space="preserve">2. </w:t>
            </w:r>
            <w:r w:rsidRPr="003A766E">
              <w:rPr>
                <w:rFonts w:cs="Arial"/>
                <w:szCs w:val="18"/>
                <w:lang w:val="es-MX"/>
              </w:rPr>
              <w:t>Predios de propiedad ejidal</w:t>
            </w:r>
          </w:p>
        </w:tc>
        <w:tc>
          <w:tcPr>
            <w:tcW w:w="624" w:type="pct"/>
          </w:tcPr>
          <w:p w14:paraId="2C4E0706" w14:textId="77777777" w:rsidR="001678A9" w:rsidRPr="003A766E" w:rsidRDefault="002738F3" w:rsidP="002738F3">
            <w:pPr>
              <w:tabs>
                <w:tab w:val="left" w:pos="5400"/>
              </w:tabs>
              <w:jc w:val="right"/>
              <w:rPr>
                <w:rFonts w:cs="Arial"/>
                <w:b/>
                <w:szCs w:val="18"/>
                <w:lang w:val="es-MX"/>
              </w:rPr>
            </w:pPr>
            <w:r w:rsidRPr="003A766E">
              <w:rPr>
                <w:rFonts w:cs="Arial"/>
                <w:b/>
                <w:szCs w:val="18"/>
                <w:lang w:val="es-MX"/>
              </w:rPr>
              <w:t>0</w:t>
            </w:r>
            <w:r w:rsidR="001678A9" w:rsidRPr="003A766E">
              <w:rPr>
                <w:rFonts w:cs="Arial"/>
                <w:b/>
                <w:szCs w:val="18"/>
                <w:lang w:val="es-MX"/>
              </w:rPr>
              <w:t>.</w:t>
            </w:r>
            <w:r w:rsidRPr="003A766E">
              <w:rPr>
                <w:rFonts w:cs="Arial"/>
                <w:b/>
                <w:szCs w:val="18"/>
                <w:lang w:val="es-MX"/>
              </w:rPr>
              <w:t>5</w:t>
            </w:r>
            <w:r w:rsidR="001678A9" w:rsidRPr="003A766E">
              <w:rPr>
                <w:rFonts w:cs="Arial"/>
                <w:b/>
                <w:szCs w:val="18"/>
                <w:lang w:val="es-MX"/>
              </w:rPr>
              <w:t>0</w:t>
            </w:r>
          </w:p>
        </w:tc>
      </w:tr>
    </w:tbl>
    <w:p w14:paraId="17230EAE" w14:textId="77777777" w:rsidR="0063398A" w:rsidRPr="003A766E" w:rsidRDefault="0063398A" w:rsidP="0063398A">
      <w:pPr>
        <w:tabs>
          <w:tab w:val="left" w:pos="5400"/>
        </w:tabs>
        <w:jc w:val="both"/>
        <w:rPr>
          <w:rFonts w:cs="Arial"/>
          <w:szCs w:val="18"/>
          <w:lang w:val="es-MX"/>
        </w:rPr>
      </w:pPr>
    </w:p>
    <w:p w14:paraId="36F6EF45" w14:textId="77777777" w:rsidR="0063398A" w:rsidRPr="003A766E" w:rsidRDefault="0063398A" w:rsidP="0063398A">
      <w:pPr>
        <w:jc w:val="both"/>
        <w:rPr>
          <w:rFonts w:cs="Arial"/>
          <w:szCs w:val="18"/>
          <w:lang w:val="es-MX"/>
        </w:rPr>
      </w:pPr>
      <w:r w:rsidRPr="003A766E">
        <w:rPr>
          <w:rFonts w:cs="Arial"/>
          <w:b/>
          <w:bCs/>
          <w:szCs w:val="18"/>
          <w:lang w:val="es-MX"/>
        </w:rPr>
        <w:t xml:space="preserve">II. </w:t>
      </w:r>
      <w:r w:rsidRPr="003A766E">
        <w:rPr>
          <w:rFonts w:cs="Arial"/>
          <w:szCs w:val="18"/>
          <w:lang w:val="es-MX"/>
        </w:rPr>
        <w:t>No causarán el impuesto, previa autorización del cabildo, los predios rústicos cuando por factores climatológicos y otros ajenos a la voluntad de los productores, se haya originado la pérdida total de la producción.</w:t>
      </w:r>
    </w:p>
    <w:p w14:paraId="3A45FD8A" w14:textId="77777777" w:rsidR="0063398A" w:rsidRPr="003A766E" w:rsidRDefault="0063398A" w:rsidP="0063398A">
      <w:pPr>
        <w:tabs>
          <w:tab w:val="left" w:pos="5400"/>
        </w:tabs>
        <w:jc w:val="both"/>
        <w:rPr>
          <w:rFonts w:cs="Arial"/>
          <w:szCs w:val="18"/>
          <w:lang w:val="es-MX"/>
        </w:rPr>
      </w:pPr>
    </w:p>
    <w:p w14:paraId="2A1C57F3" w14:textId="77777777" w:rsidR="0063398A" w:rsidRPr="003A766E" w:rsidRDefault="0063398A" w:rsidP="0063398A">
      <w:pPr>
        <w:jc w:val="both"/>
        <w:rPr>
          <w:rFonts w:cs="Arial"/>
          <w:szCs w:val="18"/>
          <w:lang w:val="es-MX"/>
        </w:rPr>
      </w:pPr>
      <w:r w:rsidRPr="003A766E">
        <w:rPr>
          <w:rFonts w:cs="Arial"/>
          <w:szCs w:val="18"/>
          <w:lang w:val="es-MX"/>
        </w:rPr>
        <w:t>Cuando los propietarios o poseedores de predios urbanos, suburbanos o rústicos no los tengan empadronados, se apegarán a lo que establece la Ley</w:t>
      </w:r>
      <w:r w:rsidR="0030318A" w:rsidRPr="003A766E">
        <w:rPr>
          <w:rFonts w:cs="Arial"/>
          <w:szCs w:val="18"/>
          <w:lang w:val="es-MX"/>
        </w:rPr>
        <w:t xml:space="preserve"> de Hacienda</w:t>
      </w:r>
      <w:r w:rsidRPr="003A766E">
        <w:rPr>
          <w:rFonts w:cs="Arial"/>
          <w:szCs w:val="18"/>
          <w:lang w:val="es-MX"/>
        </w:rPr>
        <w:t xml:space="preserve"> para los Municipios de</w:t>
      </w:r>
      <w:r w:rsidR="0030318A" w:rsidRPr="003A766E">
        <w:rPr>
          <w:rFonts w:cs="Arial"/>
          <w:szCs w:val="18"/>
          <w:lang w:val="es-MX"/>
        </w:rPr>
        <w:t>l Estado de</w:t>
      </w:r>
      <w:r w:rsidRPr="003A766E">
        <w:rPr>
          <w:rFonts w:cs="Arial"/>
          <w:szCs w:val="18"/>
          <w:lang w:val="es-MX"/>
        </w:rPr>
        <w:t xml:space="preserve"> San Luis Potosí.</w:t>
      </w:r>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9"/>
        <w:gridCol w:w="1285"/>
      </w:tblGrid>
      <w:tr w:rsidR="009214CE" w:rsidRPr="003A766E" w14:paraId="5CA854BD" w14:textId="77777777" w:rsidTr="00227581">
        <w:trPr>
          <w:jc w:val="center"/>
        </w:trPr>
        <w:tc>
          <w:tcPr>
            <w:tcW w:w="4376" w:type="pct"/>
          </w:tcPr>
          <w:p w14:paraId="1C66BD54" w14:textId="77777777" w:rsidR="009214CE" w:rsidRPr="003A766E" w:rsidRDefault="009214CE" w:rsidP="00F26A37">
            <w:pPr>
              <w:tabs>
                <w:tab w:val="left" w:pos="5400"/>
              </w:tabs>
              <w:jc w:val="both"/>
              <w:rPr>
                <w:rFonts w:cs="Arial"/>
                <w:b/>
                <w:szCs w:val="18"/>
                <w:lang w:val="es-MX"/>
              </w:rPr>
            </w:pPr>
          </w:p>
        </w:tc>
        <w:tc>
          <w:tcPr>
            <w:tcW w:w="624" w:type="pct"/>
          </w:tcPr>
          <w:p w14:paraId="2C79EDE6" w14:textId="77777777" w:rsidR="009214CE" w:rsidRPr="003A766E" w:rsidRDefault="00C100F6" w:rsidP="00F26A37">
            <w:pPr>
              <w:tabs>
                <w:tab w:val="left" w:pos="5400"/>
              </w:tabs>
              <w:jc w:val="right"/>
              <w:rPr>
                <w:rFonts w:cs="Arial"/>
                <w:b/>
                <w:szCs w:val="18"/>
                <w:lang w:val="es-MX"/>
              </w:rPr>
            </w:pPr>
            <w:r w:rsidRPr="003A766E">
              <w:rPr>
                <w:rFonts w:cs="Arial"/>
                <w:b/>
                <w:bCs/>
                <w:szCs w:val="18"/>
                <w:lang w:val="es-MX"/>
              </w:rPr>
              <w:t>UMA</w:t>
            </w:r>
          </w:p>
        </w:tc>
      </w:tr>
      <w:tr w:rsidR="009214CE" w:rsidRPr="003A766E" w14:paraId="6CAEACF9" w14:textId="77777777" w:rsidTr="00227581">
        <w:trPr>
          <w:jc w:val="center"/>
        </w:trPr>
        <w:tc>
          <w:tcPr>
            <w:tcW w:w="4376" w:type="pct"/>
          </w:tcPr>
          <w:p w14:paraId="40C7BBBD" w14:textId="77777777" w:rsidR="006A336C" w:rsidRPr="003A766E" w:rsidRDefault="009214CE" w:rsidP="00F26A37">
            <w:pPr>
              <w:tabs>
                <w:tab w:val="left" w:pos="5400"/>
              </w:tabs>
              <w:jc w:val="both"/>
              <w:rPr>
                <w:rFonts w:cs="Arial"/>
                <w:szCs w:val="18"/>
                <w:lang w:val="es-MX"/>
              </w:rPr>
            </w:pPr>
            <w:r w:rsidRPr="003A766E">
              <w:rPr>
                <w:rFonts w:cs="Arial"/>
                <w:szCs w:val="18"/>
                <w:lang w:val="es-MX"/>
              </w:rPr>
              <w:t>En todo caso, el importe mínimo a pagar por el impuesto predial nunca será inferior a la suma que resulte de</w:t>
            </w:r>
            <w:r w:rsidR="00A36B79" w:rsidRPr="003A766E">
              <w:rPr>
                <w:rFonts w:cs="Arial"/>
                <w:szCs w:val="18"/>
                <w:lang w:val="es-MX"/>
              </w:rPr>
              <w:t>:</w:t>
            </w:r>
          </w:p>
        </w:tc>
        <w:tc>
          <w:tcPr>
            <w:tcW w:w="624" w:type="pct"/>
          </w:tcPr>
          <w:p w14:paraId="497A1CC6" w14:textId="77777777" w:rsidR="009214CE" w:rsidRPr="003A766E" w:rsidRDefault="00E752E5" w:rsidP="00F26A37">
            <w:pPr>
              <w:tabs>
                <w:tab w:val="left" w:pos="5400"/>
              </w:tabs>
              <w:jc w:val="right"/>
              <w:rPr>
                <w:rFonts w:cs="Arial"/>
                <w:b/>
                <w:szCs w:val="18"/>
                <w:lang w:val="es-MX"/>
              </w:rPr>
            </w:pPr>
            <w:r w:rsidRPr="003A766E">
              <w:rPr>
                <w:rFonts w:cs="Arial"/>
                <w:b/>
                <w:szCs w:val="18"/>
                <w:lang w:val="es-MX"/>
              </w:rPr>
              <w:t>4.00</w:t>
            </w:r>
          </w:p>
        </w:tc>
      </w:tr>
      <w:tr w:rsidR="006A336C" w:rsidRPr="003A766E" w14:paraId="0D9D18B3" w14:textId="77777777" w:rsidTr="00227581">
        <w:trPr>
          <w:gridAfter w:val="1"/>
          <w:wAfter w:w="624" w:type="pct"/>
          <w:jc w:val="center"/>
        </w:trPr>
        <w:tc>
          <w:tcPr>
            <w:tcW w:w="4376" w:type="pct"/>
          </w:tcPr>
          <w:p w14:paraId="042EAC85" w14:textId="77777777" w:rsidR="006A336C" w:rsidRPr="003A766E" w:rsidRDefault="006A336C" w:rsidP="00F26A37">
            <w:pPr>
              <w:tabs>
                <w:tab w:val="left" w:pos="5400"/>
              </w:tabs>
              <w:jc w:val="both"/>
              <w:rPr>
                <w:rFonts w:cs="Arial"/>
                <w:szCs w:val="18"/>
                <w:lang w:val="es-MX"/>
              </w:rPr>
            </w:pPr>
            <w:r w:rsidRPr="003A766E">
              <w:rPr>
                <w:rFonts w:cs="Arial"/>
                <w:szCs w:val="18"/>
                <w:lang w:val="es-MX"/>
              </w:rPr>
              <w:t>y su pago se hará en una exhibición.</w:t>
            </w:r>
          </w:p>
        </w:tc>
      </w:tr>
    </w:tbl>
    <w:p w14:paraId="5EC94F36" w14:textId="77777777" w:rsidR="0063398A" w:rsidRPr="003A766E" w:rsidRDefault="0063398A" w:rsidP="0063398A">
      <w:pPr>
        <w:tabs>
          <w:tab w:val="left" w:pos="5400"/>
        </w:tabs>
        <w:jc w:val="both"/>
        <w:rPr>
          <w:rFonts w:cs="Arial"/>
          <w:szCs w:val="18"/>
          <w:lang w:val="es-MX"/>
        </w:rPr>
      </w:pPr>
    </w:p>
    <w:p w14:paraId="6BF0AFB1" w14:textId="77777777" w:rsidR="0063398A" w:rsidRPr="003A766E" w:rsidRDefault="00E752E5" w:rsidP="0063398A">
      <w:pPr>
        <w:tabs>
          <w:tab w:val="left" w:pos="5400"/>
        </w:tabs>
        <w:jc w:val="both"/>
        <w:rPr>
          <w:rFonts w:cs="Arial"/>
          <w:szCs w:val="18"/>
          <w:lang w:val="es-MX"/>
        </w:rPr>
      </w:pPr>
      <w:r w:rsidRPr="003A766E">
        <w:rPr>
          <w:rFonts w:cs="Arial"/>
          <w:szCs w:val="18"/>
          <w:lang w:val="es-MX"/>
        </w:rPr>
        <w:t>Los contribuyentes de predios rústicos propiedad privada y ejidales que tributen en tarifa mínima, tendrán el estímulo fiscal previsto en el artículo Cuarto transi</w:t>
      </w:r>
      <w:r w:rsidR="008C1E32" w:rsidRPr="003A766E">
        <w:rPr>
          <w:rFonts w:cs="Arial"/>
          <w:szCs w:val="18"/>
          <w:lang w:val="es-MX"/>
        </w:rPr>
        <w:t>torio del presente ordenamiento, según corresponda.</w:t>
      </w:r>
    </w:p>
    <w:p w14:paraId="0B911AC8" w14:textId="77777777" w:rsidR="00E752E5" w:rsidRPr="003A766E" w:rsidRDefault="00E752E5" w:rsidP="0063398A">
      <w:pPr>
        <w:tabs>
          <w:tab w:val="left" w:pos="5400"/>
        </w:tabs>
        <w:jc w:val="both"/>
        <w:rPr>
          <w:rFonts w:cs="Arial"/>
          <w:szCs w:val="18"/>
          <w:lang w:val="es-MX"/>
        </w:rPr>
      </w:pPr>
    </w:p>
    <w:p w14:paraId="58BD1956" w14:textId="77777777" w:rsidR="00A81D79" w:rsidRPr="003A766E" w:rsidRDefault="00E752E5" w:rsidP="0063398A">
      <w:pPr>
        <w:tabs>
          <w:tab w:val="left" w:pos="5400"/>
        </w:tabs>
        <w:jc w:val="both"/>
        <w:rPr>
          <w:rFonts w:cs="Arial"/>
          <w:szCs w:val="18"/>
          <w:lang w:val="es-MX"/>
        </w:rPr>
      </w:pPr>
      <w:r w:rsidRPr="003A766E">
        <w:rPr>
          <w:rFonts w:cs="Arial"/>
          <w:b/>
          <w:bCs/>
          <w:szCs w:val="18"/>
          <w:lang w:val="es-MX"/>
        </w:rPr>
        <w:t>ARTÍCULO 7°.</w:t>
      </w:r>
      <w:r w:rsidRPr="003A766E">
        <w:rPr>
          <w:rFonts w:cs="Arial"/>
          <w:szCs w:val="18"/>
          <w:lang w:val="es-MX"/>
        </w:rPr>
        <w:t xml:space="preserve"> Tratándose de personas</w:t>
      </w:r>
      <w:r w:rsidR="008C1E32" w:rsidRPr="003A766E">
        <w:rPr>
          <w:rFonts w:cs="Arial"/>
          <w:szCs w:val="18"/>
          <w:lang w:val="es-MX"/>
        </w:rPr>
        <w:t xml:space="preserve"> mayores</w:t>
      </w:r>
      <w:r w:rsidRPr="003A766E">
        <w:rPr>
          <w:rFonts w:cs="Arial"/>
          <w:szCs w:val="18"/>
          <w:lang w:val="es-MX"/>
        </w:rPr>
        <w:t xml:space="preserve"> de 60 años,</w:t>
      </w:r>
      <w:r w:rsidR="00217F9F" w:rsidRPr="003A766E">
        <w:rPr>
          <w:rFonts w:cs="Arial"/>
          <w:szCs w:val="18"/>
          <w:lang w:val="es-MX"/>
        </w:rPr>
        <w:t xml:space="preserve"> y de más edad que pertenezcan al INAPAM,</w:t>
      </w:r>
      <w:r w:rsidRPr="003A766E">
        <w:rPr>
          <w:rFonts w:cs="Arial"/>
          <w:szCs w:val="18"/>
          <w:lang w:val="es-MX"/>
        </w:rPr>
        <w:t xml:space="preserve"> discapacitados, indígenas, así como jubilados y pensi</w:t>
      </w:r>
      <w:r w:rsidR="00B02DFC" w:rsidRPr="003A766E">
        <w:rPr>
          <w:rFonts w:cs="Arial"/>
          <w:szCs w:val="18"/>
          <w:lang w:val="es-MX"/>
        </w:rPr>
        <w:t>onados, previa identificación, tendrán</w:t>
      </w:r>
      <w:r w:rsidRPr="003A766E">
        <w:rPr>
          <w:rFonts w:cs="Arial"/>
          <w:szCs w:val="18"/>
          <w:lang w:val="es-MX"/>
        </w:rPr>
        <w:t xml:space="preserve"> el </w:t>
      </w:r>
      <w:r w:rsidR="00217F9F" w:rsidRPr="003A766E">
        <w:rPr>
          <w:rFonts w:cs="Arial"/>
          <w:b/>
          <w:szCs w:val="18"/>
          <w:lang w:val="es-MX"/>
        </w:rPr>
        <w:t>5</w:t>
      </w:r>
      <w:r w:rsidRPr="003A766E">
        <w:rPr>
          <w:rFonts w:cs="Arial"/>
          <w:b/>
          <w:bCs/>
          <w:szCs w:val="18"/>
          <w:lang w:val="es-MX"/>
        </w:rPr>
        <w:t xml:space="preserve">0% </w:t>
      </w:r>
      <w:r w:rsidR="00B02DFC" w:rsidRPr="003A766E">
        <w:rPr>
          <w:rFonts w:cs="Arial"/>
          <w:bCs/>
          <w:szCs w:val="18"/>
          <w:lang w:val="es-MX"/>
        </w:rPr>
        <w:t>de descuento</w:t>
      </w:r>
      <w:r w:rsidR="006B4F07" w:rsidRPr="003A766E">
        <w:rPr>
          <w:rFonts w:cs="Arial"/>
          <w:b/>
          <w:bCs/>
          <w:szCs w:val="18"/>
          <w:lang w:val="es-MX"/>
        </w:rPr>
        <w:t xml:space="preserve"> </w:t>
      </w:r>
      <w:r w:rsidRPr="003A766E">
        <w:rPr>
          <w:rFonts w:cs="Arial"/>
          <w:szCs w:val="18"/>
          <w:lang w:val="es-MX"/>
        </w:rPr>
        <w:t>del impuesto predial de su casa habitación.</w:t>
      </w:r>
    </w:p>
    <w:p w14:paraId="6981D84C" w14:textId="77777777" w:rsidR="00E752E5" w:rsidRPr="003A766E" w:rsidRDefault="00E752E5" w:rsidP="0063398A">
      <w:pPr>
        <w:tabs>
          <w:tab w:val="left" w:pos="5400"/>
        </w:tabs>
        <w:jc w:val="both"/>
        <w:rPr>
          <w:rFonts w:cs="Arial"/>
          <w:szCs w:val="18"/>
          <w:lang w:val="es-MX"/>
        </w:rPr>
      </w:pPr>
    </w:p>
    <w:p w14:paraId="3553D691" w14:textId="77777777" w:rsidR="00A81D79" w:rsidRPr="003A766E" w:rsidRDefault="00965EFB" w:rsidP="00A81D79">
      <w:pPr>
        <w:tabs>
          <w:tab w:val="left" w:pos="0"/>
        </w:tabs>
        <w:jc w:val="both"/>
        <w:rPr>
          <w:rFonts w:cs="Arial"/>
          <w:szCs w:val="18"/>
        </w:rPr>
      </w:pPr>
      <w:r w:rsidRPr="003A766E">
        <w:rPr>
          <w:rFonts w:cs="Arial"/>
          <w:b/>
          <w:szCs w:val="18"/>
        </w:rPr>
        <w:t>ARTÍ</w:t>
      </w:r>
      <w:r w:rsidR="00F57817" w:rsidRPr="003A766E">
        <w:rPr>
          <w:rFonts w:cs="Arial"/>
          <w:b/>
          <w:szCs w:val="18"/>
        </w:rPr>
        <w:t xml:space="preserve">CULO </w:t>
      </w:r>
      <w:r w:rsidR="00543DD6" w:rsidRPr="003A766E">
        <w:rPr>
          <w:rFonts w:cs="Arial"/>
          <w:b/>
          <w:szCs w:val="18"/>
        </w:rPr>
        <w:t>8</w:t>
      </w:r>
      <w:r w:rsidR="00F57817" w:rsidRPr="003A766E">
        <w:rPr>
          <w:rFonts w:cs="Arial"/>
          <w:b/>
          <w:szCs w:val="18"/>
        </w:rPr>
        <w:t>º</w:t>
      </w:r>
      <w:r w:rsidR="00A81D79" w:rsidRPr="003A766E">
        <w:rPr>
          <w:rFonts w:cs="Arial"/>
          <w:b/>
          <w:szCs w:val="18"/>
        </w:rPr>
        <w:t xml:space="preserve">. </w:t>
      </w:r>
      <w:r w:rsidR="00A81D79" w:rsidRPr="003A766E">
        <w:rPr>
          <w:rFonts w:cs="Arial"/>
          <w:szCs w:val="18"/>
        </w:rPr>
        <w:t>Los contribuyentes de predios rústicos de propiedad privada en el impuesto predial que tributen en tarifa mínima y paguen en los tres primeros meses del año, se les establece un estímulo fiscal, mismo que se aplicará de la manera siguiente:</w:t>
      </w:r>
    </w:p>
    <w:p w14:paraId="6C5B5549" w14:textId="77777777" w:rsidR="00A81D79" w:rsidRPr="003A766E" w:rsidRDefault="00A81D79" w:rsidP="00A81D79">
      <w:pPr>
        <w:tabs>
          <w:tab w:val="left" w:pos="0"/>
        </w:tabs>
        <w:jc w:val="both"/>
        <w:rPr>
          <w:rFonts w:cs="Arial"/>
          <w:b/>
          <w:szCs w:val="18"/>
        </w:rPr>
      </w:pPr>
    </w:p>
    <w:tbl>
      <w:tblPr>
        <w:tblStyle w:val="Tablaconcuadrcula"/>
        <w:tblW w:w="0" w:type="auto"/>
        <w:jc w:val="center"/>
        <w:tblLook w:val="04A0" w:firstRow="1" w:lastRow="0" w:firstColumn="1" w:lastColumn="0" w:noHBand="0" w:noVBand="1"/>
      </w:tblPr>
      <w:tblGrid>
        <w:gridCol w:w="393"/>
        <w:gridCol w:w="547"/>
        <w:gridCol w:w="317"/>
        <w:gridCol w:w="997"/>
        <w:gridCol w:w="687"/>
        <w:gridCol w:w="417"/>
        <w:gridCol w:w="846"/>
        <w:gridCol w:w="21"/>
        <w:gridCol w:w="1027"/>
        <w:gridCol w:w="2318"/>
      </w:tblGrid>
      <w:tr w:rsidR="009E1AF3" w:rsidRPr="003A766E" w14:paraId="79436F8C" w14:textId="77777777" w:rsidTr="00227581">
        <w:trPr>
          <w:tblHeader/>
          <w:jc w:val="center"/>
        </w:trPr>
        <w:tc>
          <w:tcPr>
            <w:tcW w:w="3934" w:type="dxa"/>
            <w:gridSpan w:val="7"/>
          </w:tcPr>
          <w:p w14:paraId="06E3BED8" w14:textId="77777777" w:rsidR="009E1AF3" w:rsidRPr="003A766E" w:rsidRDefault="009E1AF3" w:rsidP="009E1AF3">
            <w:pPr>
              <w:tabs>
                <w:tab w:val="left" w:pos="0"/>
              </w:tabs>
              <w:jc w:val="center"/>
              <w:rPr>
                <w:rFonts w:cs="Arial"/>
                <w:b/>
                <w:szCs w:val="18"/>
              </w:rPr>
            </w:pPr>
            <w:r w:rsidRPr="003A766E">
              <w:rPr>
                <w:rFonts w:cs="Arial"/>
                <w:b/>
                <w:szCs w:val="18"/>
              </w:rPr>
              <w:t>VALOR CATASTRAL</w:t>
            </w:r>
          </w:p>
        </w:tc>
        <w:tc>
          <w:tcPr>
            <w:tcW w:w="3366" w:type="dxa"/>
            <w:gridSpan w:val="3"/>
          </w:tcPr>
          <w:p w14:paraId="6A1D188B" w14:textId="77777777" w:rsidR="009E1AF3" w:rsidRPr="003A766E" w:rsidRDefault="009E1AF3" w:rsidP="009E1AF3">
            <w:pPr>
              <w:tabs>
                <w:tab w:val="left" w:pos="0"/>
              </w:tabs>
              <w:jc w:val="center"/>
              <w:rPr>
                <w:rFonts w:cs="Arial"/>
                <w:b/>
                <w:szCs w:val="18"/>
              </w:rPr>
            </w:pPr>
            <w:r w:rsidRPr="003A766E">
              <w:rPr>
                <w:rFonts w:cs="Arial"/>
                <w:b/>
                <w:szCs w:val="18"/>
              </w:rPr>
              <w:t>% DE LA TARIFA MINIMA A PAGAR</w:t>
            </w:r>
          </w:p>
        </w:tc>
      </w:tr>
      <w:tr w:rsidR="0028215F" w:rsidRPr="003A766E" w14:paraId="3E848FAA" w14:textId="77777777" w:rsidTr="00227581">
        <w:trPr>
          <w:jc w:val="center"/>
        </w:trPr>
        <w:tc>
          <w:tcPr>
            <w:tcW w:w="393" w:type="dxa"/>
          </w:tcPr>
          <w:p w14:paraId="2B1B5302" w14:textId="77777777" w:rsidR="0028215F" w:rsidRPr="003A766E" w:rsidRDefault="0028215F" w:rsidP="00075D37">
            <w:pPr>
              <w:tabs>
                <w:tab w:val="left" w:pos="0"/>
              </w:tabs>
              <w:jc w:val="both"/>
              <w:rPr>
                <w:rFonts w:cs="Arial"/>
                <w:b/>
                <w:szCs w:val="18"/>
              </w:rPr>
            </w:pPr>
            <w:r w:rsidRPr="003A766E">
              <w:rPr>
                <w:rFonts w:cs="Arial"/>
                <w:b/>
                <w:szCs w:val="18"/>
              </w:rPr>
              <w:t>a)</w:t>
            </w:r>
          </w:p>
        </w:tc>
        <w:tc>
          <w:tcPr>
            <w:tcW w:w="547" w:type="dxa"/>
          </w:tcPr>
          <w:p w14:paraId="524C4506" w14:textId="77777777" w:rsidR="0028215F" w:rsidRPr="003A766E" w:rsidRDefault="009E27E1" w:rsidP="0028215F">
            <w:pPr>
              <w:tabs>
                <w:tab w:val="left" w:pos="0"/>
              </w:tabs>
              <w:jc w:val="center"/>
              <w:rPr>
                <w:rFonts w:cs="Arial"/>
                <w:szCs w:val="18"/>
              </w:rPr>
            </w:pPr>
            <w:r w:rsidRPr="003A766E">
              <w:rPr>
                <w:rFonts w:cs="Arial"/>
                <w:szCs w:val="18"/>
              </w:rPr>
              <w:t xml:space="preserve">De </w:t>
            </w:r>
          </w:p>
        </w:tc>
        <w:tc>
          <w:tcPr>
            <w:tcW w:w="317" w:type="dxa"/>
          </w:tcPr>
          <w:p w14:paraId="5300D417" w14:textId="77777777" w:rsidR="0028215F" w:rsidRPr="003A766E" w:rsidRDefault="009E27E1" w:rsidP="0028215F">
            <w:pPr>
              <w:tabs>
                <w:tab w:val="left" w:pos="0"/>
              </w:tabs>
              <w:jc w:val="center"/>
              <w:rPr>
                <w:rFonts w:cs="Arial"/>
                <w:szCs w:val="18"/>
              </w:rPr>
            </w:pPr>
            <w:r w:rsidRPr="003A766E">
              <w:rPr>
                <w:rFonts w:cs="Arial"/>
                <w:szCs w:val="18"/>
              </w:rPr>
              <w:t>$</w:t>
            </w:r>
          </w:p>
        </w:tc>
        <w:tc>
          <w:tcPr>
            <w:tcW w:w="997" w:type="dxa"/>
          </w:tcPr>
          <w:p w14:paraId="61D5592F" w14:textId="77777777" w:rsidR="0028215F" w:rsidRPr="003A766E" w:rsidRDefault="009E27E1" w:rsidP="009E27E1">
            <w:pPr>
              <w:tabs>
                <w:tab w:val="left" w:pos="0"/>
              </w:tabs>
              <w:ind w:left="210"/>
              <w:jc w:val="both"/>
              <w:rPr>
                <w:rFonts w:cs="Arial"/>
                <w:b/>
                <w:szCs w:val="18"/>
              </w:rPr>
            </w:pPr>
            <w:r w:rsidRPr="003A766E">
              <w:rPr>
                <w:rFonts w:cs="Arial"/>
                <w:szCs w:val="18"/>
              </w:rPr>
              <w:t xml:space="preserve">         1</w:t>
            </w:r>
          </w:p>
        </w:tc>
        <w:tc>
          <w:tcPr>
            <w:tcW w:w="417" w:type="dxa"/>
          </w:tcPr>
          <w:p w14:paraId="50CB5051" w14:textId="77777777" w:rsidR="0028215F" w:rsidRPr="003A766E" w:rsidRDefault="009E27E1" w:rsidP="0028215F">
            <w:pPr>
              <w:tabs>
                <w:tab w:val="left" w:pos="0"/>
              </w:tabs>
              <w:jc w:val="center"/>
              <w:rPr>
                <w:rFonts w:cs="Arial"/>
                <w:b/>
                <w:szCs w:val="18"/>
              </w:rPr>
            </w:pPr>
            <w:r w:rsidRPr="003A766E">
              <w:rPr>
                <w:rFonts w:cs="Arial"/>
                <w:szCs w:val="18"/>
              </w:rPr>
              <w:t>Hasta</w:t>
            </w:r>
          </w:p>
        </w:tc>
        <w:tc>
          <w:tcPr>
            <w:tcW w:w="417" w:type="dxa"/>
          </w:tcPr>
          <w:p w14:paraId="22D51103" w14:textId="77777777" w:rsidR="0028215F" w:rsidRPr="003A766E" w:rsidRDefault="0028215F" w:rsidP="0028215F">
            <w:pPr>
              <w:tabs>
                <w:tab w:val="left" w:pos="0"/>
              </w:tabs>
              <w:jc w:val="center"/>
              <w:rPr>
                <w:rFonts w:cs="Arial"/>
                <w:b/>
                <w:szCs w:val="18"/>
              </w:rPr>
            </w:pPr>
            <w:r w:rsidRPr="003A766E">
              <w:rPr>
                <w:rFonts w:cs="Arial"/>
                <w:szCs w:val="18"/>
              </w:rPr>
              <w:t>$</w:t>
            </w:r>
          </w:p>
        </w:tc>
        <w:tc>
          <w:tcPr>
            <w:tcW w:w="867" w:type="dxa"/>
            <w:gridSpan w:val="2"/>
          </w:tcPr>
          <w:p w14:paraId="62FA74E8" w14:textId="77777777" w:rsidR="0028215F" w:rsidRPr="003A766E" w:rsidRDefault="0028215F" w:rsidP="0028215F">
            <w:pPr>
              <w:tabs>
                <w:tab w:val="left" w:pos="0"/>
              </w:tabs>
              <w:jc w:val="right"/>
              <w:rPr>
                <w:rFonts w:cs="Arial"/>
                <w:b/>
                <w:szCs w:val="18"/>
              </w:rPr>
            </w:pPr>
            <w:r w:rsidRPr="003A766E">
              <w:rPr>
                <w:rFonts w:cs="Arial"/>
                <w:szCs w:val="18"/>
              </w:rPr>
              <w:t>50,000</w:t>
            </w:r>
          </w:p>
        </w:tc>
        <w:tc>
          <w:tcPr>
            <w:tcW w:w="1027" w:type="dxa"/>
          </w:tcPr>
          <w:p w14:paraId="3D63D9CC" w14:textId="77777777" w:rsidR="0028215F" w:rsidRPr="003A766E" w:rsidRDefault="00AA501B" w:rsidP="00E9359E">
            <w:pPr>
              <w:tabs>
                <w:tab w:val="left" w:pos="0"/>
              </w:tabs>
              <w:jc w:val="right"/>
              <w:rPr>
                <w:rFonts w:cs="Arial"/>
                <w:b/>
                <w:szCs w:val="18"/>
              </w:rPr>
            </w:pPr>
            <w:r w:rsidRPr="003A766E">
              <w:rPr>
                <w:rFonts w:cs="Arial"/>
                <w:b/>
                <w:szCs w:val="18"/>
              </w:rPr>
              <w:t xml:space="preserve"> </w:t>
            </w:r>
            <w:r w:rsidR="0028215F" w:rsidRPr="003A766E">
              <w:rPr>
                <w:rFonts w:cs="Arial"/>
                <w:b/>
                <w:szCs w:val="18"/>
              </w:rPr>
              <w:t>50.00%</w:t>
            </w:r>
          </w:p>
        </w:tc>
        <w:tc>
          <w:tcPr>
            <w:tcW w:w="2318" w:type="dxa"/>
          </w:tcPr>
          <w:p w14:paraId="3AA74811" w14:textId="77777777" w:rsidR="0028215F" w:rsidRPr="003A766E" w:rsidRDefault="0028215F" w:rsidP="00E9359E">
            <w:pPr>
              <w:tabs>
                <w:tab w:val="left" w:pos="0"/>
              </w:tabs>
              <w:jc w:val="right"/>
              <w:rPr>
                <w:rFonts w:cs="Arial"/>
                <w:b/>
                <w:szCs w:val="18"/>
              </w:rPr>
            </w:pPr>
            <w:r w:rsidRPr="003A766E">
              <w:rPr>
                <w:rFonts w:cs="Arial"/>
                <w:b/>
                <w:szCs w:val="18"/>
              </w:rPr>
              <w:t>(2.00 UMA)</w:t>
            </w:r>
          </w:p>
        </w:tc>
      </w:tr>
      <w:tr w:rsidR="0028215F" w:rsidRPr="003A766E" w14:paraId="2BA8C08A" w14:textId="77777777" w:rsidTr="00227581">
        <w:trPr>
          <w:jc w:val="center"/>
        </w:trPr>
        <w:tc>
          <w:tcPr>
            <w:tcW w:w="393" w:type="dxa"/>
          </w:tcPr>
          <w:p w14:paraId="7E883E47" w14:textId="77777777" w:rsidR="0028215F" w:rsidRPr="003A766E" w:rsidRDefault="0028215F" w:rsidP="002D47C5">
            <w:pPr>
              <w:tabs>
                <w:tab w:val="left" w:pos="0"/>
              </w:tabs>
              <w:jc w:val="both"/>
              <w:rPr>
                <w:rFonts w:cs="Arial"/>
                <w:b/>
                <w:szCs w:val="18"/>
              </w:rPr>
            </w:pPr>
            <w:r w:rsidRPr="003A766E">
              <w:rPr>
                <w:rFonts w:cs="Arial"/>
                <w:b/>
                <w:szCs w:val="18"/>
              </w:rPr>
              <w:t>b)</w:t>
            </w:r>
          </w:p>
        </w:tc>
        <w:tc>
          <w:tcPr>
            <w:tcW w:w="547" w:type="dxa"/>
          </w:tcPr>
          <w:p w14:paraId="4BCA1B9C" w14:textId="77777777" w:rsidR="0028215F" w:rsidRPr="003A766E" w:rsidRDefault="0028215F" w:rsidP="0028215F">
            <w:pPr>
              <w:tabs>
                <w:tab w:val="left" w:pos="0"/>
              </w:tabs>
              <w:jc w:val="center"/>
              <w:rPr>
                <w:rFonts w:cs="Arial"/>
                <w:b/>
                <w:szCs w:val="18"/>
              </w:rPr>
            </w:pPr>
            <w:r w:rsidRPr="003A766E">
              <w:rPr>
                <w:rFonts w:cs="Arial"/>
                <w:szCs w:val="18"/>
              </w:rPr>
              <w:t>De</w:t>
            </w:r>
          </w:p>
        </w:tc>
        <w:tc>
          <w:tcPr>
            <w:tcW w:w="317" w:type="dxa"/>
          </w:tcPr>
          <w:p w14:paraId="23920637" w14:textId="77777777" w:rsidR="0028215F" w:rsidRPr="003A766E" w:rsidRDefault="0028215F" w:rsidP="0028215F">
            <w:pPr>
              <w:jc w:val="center"/>
              <w:rPr>
                <w:rFonts w:cs="Arial"/>
                <w:szCs w:val="18"/>
              </w:rPr>
            </w:pPr>
            <w:r w:rsidRPr="003A766E">
              <w:rPr>
                <w:rFonts w:cs="Arial"/>
                <w:szCs w:val="18"/>
              </w:rPr>
              <w:t>$</w:t>
            </w:r>
          </w:p>
        </w:tc>
        <w:tc>
          <w:tcPr>
            <w:tcW w:w="997" w:type="dxa"/>
          </w:tcPr>
          <w:p w14:paraId="34053DF4" w14:textId="77777777" w:rsidR="0028215F" w:rsidRPr="003A766E" w:rsidRDefault="0028215F" w:rsidP="0028215F">
            <w:pPr>
              <w:tabs>
                <w:tab w:val="left" w:pos="0"/>
              </w:tabs>
              <w:jc w:val="right"/>
              <w:rPr>
                <w:rFonts w:cs="Arial"/>
                <w:b/>
                <w:szCs w:val="18"/>
              </w:rPr>
            </w:pPr>
            <w:r w:rsidRPr="003A766E">
              <w:rPr>
                <w:rFonts w:cs="Arial"/>
                <w:szCs w:val="18"/>
              </w:rPr>
              <w:t>50,001</w:t>
            </w:r>
          </w:p>
        </w:tc>
        <w:tc>
          <w:tcPr>
            <w:tcW w:w="417" w:type="dxa"/>
          </w:tcPr>
          <w:p w14:paraId="4826888A" w14:textId="77777777" w:rsidR="0028215F" w:rsidRPr="003A766E" w:rsidRDefault="0028215F" w:rsidP="0028215F">
            <w:pPr>
              <w:tabs>
                <w:tab w:val="left" w:pos="0"/>
              </w:tabs>
              <w:jc w:val="center"/>
              <w:rPr>
                <w:rFonts w:cs="Arial"/>
                <w:b/>
                <w:szCs w:val="18"/>
              </w:rPr>
            </w:pPr>
            <w:r w:rsidRPr="003A766E">
              <w:rPr>
                <w:rFonts w:cs="Arial"/>
                <w:szCs w:val="18"/>
              </w:rPr>
              <w:t>a</w:t>
            </w:r>
          </w:p>
        </w:tc>
        <w:tc>
          <w:tcPr>
            <w:tcW w:w="417" w:type="dxa"/>
          </w:tcPr>
          <w:p w14:paraId="0950FA3E" w14:textId="77777777" w:rsidR="0028215F" w:rsidRPr="003A766E" w:rsidRDefault="0028215F" w:rsidP="0028215F">
            <w:pPr>
              <w:tabs>
                <w:tab w:val="left" w:pos="0"/>
              </w:tabs>
              <w:jc w:val="center"/>
              <w:rPr>
                <w:rFonts w:cs="Arial"/>
                <w:b/>
                <w:szCs w:val="18"/>
              </w:rPr>
            </w:pPr>
            <w:r w:rsidRPr="003A766E">
              <w:rPr>
                <w:rFonts w:cs="Arial"/>
                <w:szCs w:val="18"/>
              </w:rPr>
              <w:t>$</w:t>
            </w:r>
          </w:p>
        </w:tc>
        <w:tc>
          <w:tcPr>
            <w:tcW w:w="867" w:type="dxa"/>
            <w:gridSpan w:val="2"/>
          </w:tcPr>
          <w:p w14:paraId="029CC36A" w14:textId="77777777" w:rsidR="0028215F" w:rsidRPr="003A766E" w:rsidRDefault="0028215F" w:rsidP="0028215F">
            <w:pPr>
              <w:tabs>
                <w:tab w:val="left" w:pos="0"/>
              </w:tabs>
              <w:jc w:val="right"/>
              <w:rPr>
                <w:rFonts w:cs="Arial"/>
                <w:b/>
                <w:szCs w:val="18"/>
              </w:rPr>
            </w:pPr>
            <w:r w:rsidRPr="003A766E">
              <w:rPr>
                <w:rFonts w:cs="Arial"/>
                <w:szCs w:val="18"/>
              </w:rPr>
              <w:t>100,000</w:t>
            </w:r>
          </w:p>
        </w:tc>
        <w:tc>
          <w:tcPr>
            <w:tcW w:w="1027" w:type="dxa"/>
          </w:tcPr>
          <w:p w14:paraId="53017766" w14:textId="77777777" w:rsidR="0028215F" w:rsidRPr="003A766E" w:rsidRDefault="00AA501B" w:rsidP="00E9359E">
            <w:pPr>
              <w:jc w:val="right"/>
              <w:rPr>
                <w:rFonts w:cs="Arial"/>
                <w:b/>
                <w:szCs w:val="18"/>
              </w:rPr>
            </w:pPr>
            <w:r w:rsidRPr="003A766E">
              <w:rPr>
                <w:rFonts w:cs="Arial"/>
                <w:b/>
                <w:szCs w:val="18"/>
              </w:rPr>
              <w:t xml:space="preserve"> </w:t>
            </w:r>
            <w:r w:rsidR="0028215F" w:rsidRPr="003A766E">
              <w:rPr>
                <w:rFonts w:cs="Arial"/>
                <w:b/>
                <w:szCs w:val="18"/>
              </w:rPr>
              <w:t>62.50%</w:t>
            </w:r>
          </w:p>
        </w:tc>
        <w:tc>
          <w:tcPr>
            <w:tcW w:w="2318" w:type="dxa"/>
          </w:tcPr>
          <w:p w14:paraId="7A4E5F3E" w14:textId="77777777" w:rsidR="0028215F" w:rsidRPr="003A766E" w:rsidRDefault="0028215F" w:rsidP="00E9359E">
            <w:pPr>
              <w:tabs>
                <w:tab w:val="left" w:pos="0"/>
              </w:tabs>
              <w:jc w:val="right"/>
              <w:rPr>
                <w:rFonts w:cs="Arial"/>
                <w:b/>
                <w:szCs w:val="18"/>
              </w:rPr>
            </w:pPr>
            <w:r w:rsidRPr="003A766E">
              <w:rPr>
                <w:rFonts w:cs="Arial"/>
                <w:b/>
                <w:szCs w:val="18"/>
              </w:rPr>
              <w:t>(2.50 UMA)</w:t>
            </w:r>
          </w:p>
        </w:tc>
      </w:tr>
      <w:tr w:rsidR="0028215F" w:rsidRPr="003A766E" w14:paraId="40081BCD" w14:textId="77777777" w:rsidTr="00227581">
        <w:trPr>
          <w:jc w:val="center"/>
        </w:trPr>
        <w:tc>
          <w:tcPr>
            <w:tcW w:w="393" w:type="dxa"/>
          </w:tcPr>
          <w:p w14:paraId="03EF4115" w14:textId="77777777" w:rsidR="0028215F" w:rsidRPr="003A766E" w:rsidRDefault="0028215F" w:rsidP="002D47C5">
            <w:pPr>
              <w:tabs>
                <w:tab w:val="left" w:pos="0"/>
              </w:tabs>
              <w:jc w:val="both"/>
              <w:rPr>
                <w:rFonts w:cs="Arial"/>
                <w:b/>
                <w:szCs w:val="18"/>
              </w:rPr>
            </w:pPr>
            <w:r w:rsidRPr="003A766E">
              <w:rPr>
                <w:rFonts w:cs="Arial"/>
                <w:b/>
                <w:szCs w:val="18"/>
              </w:rPr>
              <w:t>c)</w:t>
            </w:r>
          </w:p>
        </w:tc>
        <w:tc>
          <w:tcPr>
            <w:tcW w:w="547" w:type="dxa"/>
          </w:tcPr>
          <w:p w14:paraId="0CA07908" w14:textId="77777777" w:rsidR="0028215F" w:rsidRPr="003A766E" w:rsidRDefault="0028215F" w:rsidP="0028215F">
            <w:pPr>
              <w:tabs>
                <w:tab w:val="left" w:pos="0"/>
              </w:tabs>
              <w:jc w:val="center"/>
              <w:rPr>
                <w:rFonts w:cs="Arial"/>
                <w:b/>
                <w:szCs w:val="18"/>
              </w:rPr>
            </w:pPr>
            <w:r w:rsidRPr="003A766E">
              <w:rPr>
                <w:rFonts w:cs="Arial"/>
                <w:szCs w:val="18"/>
              </w:rPr>
              <w:t>De</w:t>
            </w:r>
          </w:p>
        </w:tc>
        <w:tc>
          <w:tcPr>
            <w:tcW w:w="317" w:type="dxa"/>
          </w:tcPr>
          <w:p w14:paraId="034FD671" w14:textId="77777777" w:rsidR="0028215F" w:rsidRPr="003A766E" w:rsidRDefault="0028215F" w:rsidP="0028215F">
            <w:pPr>
              <w:jc w:val="center"/>
              <w:rPr>
                <w:rFonts w:cs="Arial"/>
                <w:szCs w:val="18"/>
              </w:rPr>
            </w:pPr>
            <w:r w:rsidRPr="003A766E">
              <w:rPr>
                <w:rFonts w:cs="Arial"/>
                <w:szCs w:val="18"/>
              </w:rPr>
              <w:t>$</w:t>
            </w:r>
          </w:p>
        </w:tc>
        <w:tc>
          <w:tcPr>
            <w:tcW w:w="997" w:type="dxa"/>
          </w:tcPr>
          <w:p w14:paraId="28E258D0" w14:textId="77777777" w:rsidR="0028215F" w:rsidRPr="003A766E" w:rsidRDefault="0028215F" w:rsidP="0028215F">
            <w:pPr>
              <w:tabs>
                <w:tab w:val="left" w:pos="0"/>
              </w:tabs>
              <w:jc w:val="right"/>
              <w:rPr>
                <w:rFonts w:cs="Arial"/>
                <w:b/>
                <w:szCs w:val="18"/>
              </w:rPr>
            </w:pPr>
            <w:r w:rsidRPr="003A766E">
              <w:rPr>
                <w:rFonts w:cs="Arial"/>
                <w:szCs w:val="18"/>
              </w:rPr>
              <w:t>100,001</w:t>
            </w:r>
          </w:p>
        </w:tc>
        <w:tc>
          <w:tcPr>
            <w:tcW w:w="417" w:type="dxa"/>
          </w:tcPr>
          <w:p w14:paraId="0E75DA0B" w14:textId="77777777" w:rsidR="0028215F" w:rsidRPr="003A766E" w:rsidRDefault="0028215F" w:rsidP="0028215F">
            <w:pPr>
              <w:tabs>
                <w:tab w:val="left" w:pos="0"/>
              </w:tabs>
              <w:jc w:val="center"/>
              <w:rPr>
                <w:rFonts w:cs="Arial"/>
                <w:b/>
                <w:szCs w:val="18"/>
              </w:rPr>
            </w:pPr>
            <w:r w:rsidRPr="003A766E">
              <w:rPr>
                <w:rFonts w:cs="Arial"/>
                <w:szCs w:val="18"/>
              </w:rPr>
              <w:t>a</w:t>
            </w:r>
          </w:p>
        </w:tc>
        <w:tc>
          <w:tcPr>
            <w:tcW w:w="417" w:type="dxa"/>
          </w:tcPr>
          <w:p w14:paraId="5A3A7E22" w14:textId="77777777" w:rsidR="0028215F" w:rsidRPr="003A766E" w:rsidRDefault="0028215F" w:rsidP="0028215F">
            <w:pPr>
              <w:tabs>
                <w:tab w:val="left" w:pos="0"/>
              </w:tabs>
              <w:jc w:val="center"/>
              <w:rPr>
                <w:rFonts w:cs="Arial"/>
                <w:b/>
                <w:szCs w:val="18"/>
              </w:rPr>
            </w:pPr>
            <w:r w:rsidRPr="003A766E">
              <w:rPr>
                <w:rFonts w:cs="Arial"/>
                <w:szCs w:val="18"/>
              </w:rPr>
              <w:t>$</w:t>
            </w:r>
          </w:p>
        </w:tc>
        <w:tc>
          <w:tcPr>
            <w:tcW w:w="867" w:type="dxa"/>
            <w:gridSpan w:val="2"/>
          </w:tcPr>
          <w:p w14:paraId="1105C9A7" w14:textId="77777777" w:rsidR="0028215F" w:rsidRPr="003A766E" w:rsidRDefault="0028215F" w:rsidP="0028215F">
            <w:pPr>
              <w:tabs>
                <w:tab w:val="left" w:pos="0"/>
              </w:tabs>
              <w:jc w:val="right"/>
              <w:rPr>
                <w:rFonts w:cs="Arial"/>
                <w:b/>
                <w:szCs w:val="18"/>
              </w:rPr>
            </w:pPr>
            <w:r w:rsidRPr="003A766E">
              <w:rPr>
                <w:rFonts w:cs="Arial"/>
                <w:szCs w:val="18"/>
              </w:rPr>
              <w:t>150,000</w:t>
            </w:r>
          </w:p>
        </w:tc>
        <w:tc>
          <w:tcPr>
            <w:tcW w:w="1027" w:type="dxa"/>
          </w:tcPr>
          <w:p w14:paraId="2615C357" w14:textId="77777777" w:rsidR="0028215F" w:rsidRPr="003A766E" w:rsidRDefault="00AA501B" w:rsidP="00E9359E">
            <w:pPr>
              <w:tabs>
                <w:tab w:val="left" w:pos="0"/>
              </w:tabs>
              <w:jc w:val="right"/>
              <w:rPr>
                <w:rFonts w:cs="Arial"/>
                <w:b/>
                <w:szCs w:val="18"/>
              </w:rPr>
            </w:pPr>
            <w:r w:rsidRPr="003A766E">
              <w:rPr>
                <w:rFonts w:cs="Arial"/>
                <w:b/>
                <w:szCs w:val="18"/>
              </w:rPr>
              <w:t xml:space="preserve"> </w:t>
            </w:r>
            <w:r w:rsidR="0028215F" w:rsidRPr="003A766E">
              <w:rPr>
                <w:rFonts w:cs="Arial"/>
                <w:b/>
                <w:szCs w:val="18"/>
              </w:rPr>
              <w:t>75.00%</w:t>
            </w:r>
          </w:p>
        </w:tc>
        <w:tc>
          <w:tcPr>
            <w:tcW w:w="2318" w:type="dxa"/>
          </w:tcPr>
          <w:p w14:paraId="2BF3B8DF" w14:textId="77777777" w:rsidR="0028215F" w:rsidRPr="003A766E" w:rsidRDefault="0028215F" w:rsidP="00E9359E">
            <w:pPr>
              <w:tabs>
                <w:tab w:val="left" w:pos="0"/>
              </w:tabs>
              <w:jc w:val="right"/>
              <w:rPr>
                <w:rFonts w:cs="Arial"/>
                <w:b/>
                <w:szCs w:val="18"/>
              </w:rPr>
            </w:pPr>
            <w:r w:rsidRPr="003A766E">
              <w:rPr>
                <w:rFonts w:cs="Arial"/>
                <w:b/>
                <w:szCs w:val="18"/>
              </w:rPr>
              <w:t>(3.00 UMA)</w:t>
            </w:r>
          </w:p>
        </w:tc>
      </w:tr>
      <w:tr w:rsidR="0028215F" w:rsidRPr="003A766E" w14:paraId="028803F3" w14:textId="77777777" w:rsidTr="00227581">
        <w:trPr>
          <w:jc w:val="center"/>
        </w:trPr>
        <w:tc>
          <w:tcPr>
            <w:tcW w:w="393" w:type="dxa"/>
          </w:tcPr>
          <w:p w14:paraId="121F6AAE" w14:textId="77777777" w:rsidR="0028215F" w:rsidRPr="003A766E" w:rsidRDefault="0028215F" w:rsidP="002D47C5">
            <w:pPr>
              <w:tabs>
                <w:tab w:val="left" w:pos="0"/>
              </w:tabs>
              <w:jc w:val="both"/>
              <w:rPr>
                <w:rFonts w:cs="Arial"/>
                <w:b/>
                <w:szCs w:val="18"/>
              </w:rPr>
            </w:pPr>
            <w:r w:rsidRPr="003A766E">
              <w:rPr>
                <w:rFonts w:cs="Arial"/>
                <w:b/>
                <w:szCs w:val="18"/>
              </w:rPr>
              <w:t>d)</w:t>
            </w:r>
          </w:p>
        </w:tc>
        <w:tc>
          <w:tcPr>
            <w:tcW w:w="547" w:type="dxa"/>
          </w:tcPr>
          <w:p w14:paraId="5A4C5B91" w14:textId="77777777" w:rsidR="0028215F" w:rsidRPr="003A766E" w:rsidRDefault="0028215F" w:rsidP="0028215F">
            <w:pPr>
              <w:tabs>
                <w:tab w:val="left" w:pos="0"/>
              </w:tabs>
              <w:jc w:val="center"/>
              <w:rPr>
                <w:rFonts w:cs="Arial"/>
                <w:b/>
                <w:szCs w:val="18"/>
              </w:rPr>
            </w:pPr>
            <w:r w:rsidRPr="003A766E">
              <w:rPr>
                <w:rFonts w:cs="Arial"/>
                <w:szCs w:val="18"/>
              </w:rPr>
              <w:t>De</w:t>
            </w:r>
          </w:p>
        </w:tc>
        <w:tc>
          <w:tcPr>
            <w:tcW w:w="317" w:type="dxa"/>
          </w:tcPr>
          <w:p w14:paraId="3E61B905" w14:textId="77777777" w:rsidR="0028215F" w:rsidRPr="003A766E" w:rsidRDefault="0028215F" w:rsidP="0028215F">
            <w:pPr>
              <w:jc w:val="center"/>
              <w:rPr>
                <w:rFonts w:cs="Arial"/>
                <w:szCs w:val="18"/>
              </w:rPr>
            </w:pPr>
            <w:r w:rsidRPr="003A766E">
              <w:rPr>
                <w:rFonts w:cs="Arial"/>
                <w:szCs w:val="18"/>
              </w:rPr>
              <w:t>$</w:t>
            </w:r>
          </w:p>
        </w:tc>
        <w:tc>
          <w:tcPr>
            <w:tcW w:w="997" w:type="dxa"/>
          </w:tcPr>
          <w:p w14:paraId="4603CB82" w14:textId="77777777" w:rsidR="0028215F" w:rsidRPr="003A766E" w:rsidRDefault="0028215F" w:rsidP="0028215F">
            <w:pPr>
              <w:tabs>
                <w:tab w:val="left" w:pos="0"/>
              </w:tabs>
              <w:jc w:val="right"/>
              <w:rPr>
                <w:rFonts w:cs="Arial"/>
                <w:b/>
                <w:szCs w:val="18"/>
              </w:rPr>
            </w:pPr>
            <w:r w:rsidRPr="003A766E">
              <w:rPr>
                <w:rFonts w:cs="Arial"/>
                <w:szCs w:val="18"/>
              </w:rPr>
              <w:t>150,001</w:t>
            </w:r>
          </w:p>
        </w:tc>
        <w:tc>
          <w:tcPr>
            <w:tcW w:w="417" w:type="dxa"/>
          </w:tcPr>
          <w:p w14:paraId="1AA31A23" w14:textId="77777777" w:rsidR="0028215F" w:rsidRPr="003A766E" w:rsidRDefault="0028215F" w:rsidP="0028215F">
            <w:pPr>
              <w:tabs>
                <w:tab w:val="left" w:pos="0"/>
              </w:tabs>
              <w:jc w:val="center"/>
              <w:rPr>
                <w:rFonts w:cs="Arial"/>
                <w:b/>
                <w:szCs w:val="18"/>
              </w:rPr>
            </w:pPr>
            <w:r w:rsidRPr="003A766E">
              <w:rPr>
                <w:rFonts w:cs="Arial"/>
                <w:szCs w:val="18"/>
              </w:rPr>
              <w:t>a</w:t>
            </w:r>
          </w:p>
        </w:tc>
        <w:tc>
          <w:tcPr>
            <w:tcW w:w="417" w:type="dxa"/>
          </w:tcPr>
          <w:p w14:paraId="7E2E775E" w14:textId="77777777" w:rsidR="0028215F" w:rsidRPr="003A766E" w:rsidRDefault="0028215F" w:rsidP="0028215F">
            <w:pPr>
              <w:tabs>
                <w:tab w:val="left" w:pos="0"/>
              </w:tabs>
              <w:jc w:val="center"/>
              <w:rPr>
                <w:rFonts w:cs="Arial"/>
                <w:b/>
                <w:szCs w:val="18"/>
              </w:rPr>
            </w:pPr>
            <w:r w:rsidRPr="003A766E">
              <w:rPr>
                <w:rFonts w:cs="Arial"/>
                <w:szCs w:val="18"/>
              </w:rPr>
              <w:t>$</w:t>
            </w:r>
          </w:p>
        </w:tc>
        <w:tc>
          <w:tcPr>
            <w:tcW w:w="867" w:type="dxa"/>
            <w:gridSpan w:val="2"/>
          </w:tcPr>
          <w:p w14:paraId="57A65C5D" w14:textId="77777777" w:rsidR="0028215F" w:rsidRPr="003A766E" w:rsidRDefault="0028215F" w:rsidP="0028215F">
            <w:pPr>
              <w:tabs>
                <w:tab w:val="left" w:pos="0"/>
              </w:tabs>
              <w:jc w:val="right"/>
              <w:rPr>
                <w:rFonts w:cs="Arial"/>
                <w:b/>
                <w:szCs w:val="18"/>
              </w:rPr>
            </w:pPr>
            <w:r w:rsidRPr="003A766E">
              <w:rPr>
                <w:rFonts w:cs="Arial"/>
                <w:szCs w:val="18"/>
              </w:rPr>
              <w:t>200,000</w:t>
            </w:r>
          </w:p>
        </w:tc>
        <w:tc>
          <w:tcPr>
            <w:tcW w:w="1027" w:type="dxa"/>
          </w:tcPr>
          <w:p w14:paraId="24324882" w14:textId="77777777" w:rsidR="0028215F" w:rsidRPr="003A766E" w:rsidRDefault="00AA501B" w:rsidP="00E9359E">
            <w:pPr>
              <w:tabs>
                <w:tab w:val="left" w:pos="0"/>
              </w:tabs>
              <w:jc w:val="right"/>
              <w:rPr>
                <w:rFonts w:cs="Arial"/>
                <w:b/>
                <w:szCs w:val="18"/>
              </w:rPr>
            </w:pPr>
            <w:r w:rsidRPr="003A766E">
              <w:rPr>
                <w:rFonts w:cs="Arial"/>
                <w:b/>
                <w:szCs w:val="18"/>
              </w:rPr>
              <w:t xml:space="preserve"> </w:t>
            </w:r>
            <w:r w:rsidR="0028215F" w:rsidRPr="003A766E">
              <w:rPr>
                <w:rFonts w:cs="Arial"/>
                <w:b/>
                <w:szCs w:val="18"/>
              </w:rPr>
              <w:t>87.50%</w:t>
            </w:r>
          </w:p>
        </w:tc>
        <w:tc>
          <w:tcPr>
            <w:tcW w:w="2318" w:type="dxa"/>
          </w:tcPr>
          <w:p w14:paraId="38146C35" w14:textId="77777777" w:rsidR="0028215F" w:rsidRPr="003A766E" w:rsidRDefault="0028215F" w:rsidP="00E9359E">
            <w:pPr>
              <w:tabs>
                <w:tab w:val="left" w:pos="0"/>
              </w:tabs>
              <w:jc w:val="right"/>
              <w:rPr>
                <w:rFonts w:cs="Arial"/>
                <w:b/>
                <w:szCs w:val="18"/>
              </w:rPr>
            </w:pPr>
            <w:r w:rsidRPr="003A766E">
              <w:rPr>
                <w:rFonts w:cs="Arial"/>
                <w:b/>
                <w:szCs w:val="18"/>
              </w:rPr>
              <w:t>(3.50 UMA)</w:t>
            </w:r>
          </w:p>
        </w:tc>
      </w:tr>
      <w:tr w:rsidR="0028215F" w:rsidRPr="003A766E" w14:paraId="506B54C0" w14:textId="77777777" w:rsidTr="00227581">
        <w:trPr>
          <w:jc w:val="center"/>
        </w:trPr>
        <w:tc>
          <w:tcPr>
            <w:tcW w:w="393" w:type="dxa"/>
          </w:tcPr>
          <w:p w14:paraId="370C3AD3" w14:textId="77777777" w:rsidR="0028215F" w:rsidRPr="003A766E" w:rsidRDefault="0028215F" w:rsidP="002D47C5">
            <w:pPr>
              <w:tabs>
                <w:tab w:val="left" w:pos="0"/>
              </w:tabs>
              <w:jc w:val="both"/>
              <w:rPr>
                <w:rFonts w:cs="Arial"/>
                <w:b/>
                <w:szCs w:val="18"/>
              </w:rPr>
            </w:pPr>
            <w:r w:rsidRPr="003A766E">
              <w:rPr>
                <w:rFonts w:cs="Arial"/>
                <w:b/>
                <w:szCs w:val="18"/>
              </w:rPr>
              <w:t>e)</w:t>
            </w:r>
          </w:p>
        </w:tc>
        <w:tc>
          <w:tcPr>
            <w:tcW w:w="547" w:type="dxa"/>
          </w:tcPr>
          <w:p w14:paraId="6B39774F" w14:textId="77777777" w:rsidR="0028215F" w:rsidRPr="003A766E" w:rsidRDefault="0028215F" w:rsidP="0028215F">
            <w:pPr>
              <w:tabs>
                <w:tab w:val="left" w:pos="0"/>
              </w:tabs>
              <w:jc w:val="center"/>
              <w:rPr>
                <w:rFonts w:cs="Arial"/>
                <w:b/>
                <w:szCs w:val="18"/>
              </w:rPr>
            </w:pPr>
            <w:r w:rsidRPr="003A766E">
              <w:rPr>
                <w:rFonts w:cs="Arial"/>
                <w:szCs w:val="18"/>
              </w:rPr>
              <w:t>De</w:t>
            </w:r>
          </w:p>
        </w:tc>
        <w:tc>
          <w:tcPr>
            <w:tcW w:w="317" w:type="dxa"/>
          </w:tcPr>
          <w:p w14:paraId="16A30D8F" w14:textId="77777777" w:rsidR="0028215F" w:rsidRPr="003A766E" w:rsidRDefault="0028215F" w:rsidP="0028215F">
            <w:pPr>
              <w:jc w:val="center"/>
              <w:rPr>
                <w:rFonts w:cs="Arial"/>
                <w:szCs w:val="18"/>
              </w:rPr>
            </w:pPr>
            <w:r w:rsidRPr="003A766E">
              <w:rPr>
                <w:rFonts w:cs="Arial"/>
                <w:szCs w:val="18"/>
              </w:rPr>
              <w:t>$</w:t>
            </w:r>
          </w:p>
        </w:tc>
        <w:tc>
          <w:tcPr>
            <w:tcW w:w="997" w:type="dxa"/>
          </w:tcPr>
          <w:p w14:paraId="084BE42B" w14:textId="77777777" w:rsidR="0028215F" w:rsidRPr="003A766E" w:rsidRDefault="0028215F" w:rsidP="0028215F">
            <w:pPr>
              <w:tabs>
                <w:tab w:val="left" w:pos="0"/>
              </w:tabs>
              <w:jc w:val="right"/>
              <w:rPr>
                <w:rFonts w:cs="Arial"/>
                <w:b/>
                <w:szCs w:val="18"/>
              </w:rPr>
            </w:pPr>
            <w:r w:rsidRPr="003A766E">
              <w:rPr>
                <w:rFonts w:cs="Arial"/>
                <w:szCs w:val="18"/>
              </w:rPr>
              <w:t>200,001</w:t>
            </w:r>
          </w:p>
        </w:tc>
        <w:tc>
          <w:tcPr>
            <w:tcW w:w="417" w:type="dxa"/>
          </w:tcPr>
          <w:p w14:paraId="627D0875" w14:textId="77777777" w:rsidR="0028215F" w:rsidRPr="003A766E" w:rsidRDefault="0028215F" w:rsidP="0028215F">
            <w:pPr>
              <w:tabs>
                <w:tab w:val="left" w:pos="0"/>
              </w:tabs>
              <w:jc w:val="center"/>
              <w:rPr>
                <w:rFonts w:cs="Arial"/>
                <w:b/>
                <w:szCs w:val="18"/>
              </w:rPr>
            </w:pPr>
            <w:r w:rsidRPr="003A766E">
              <w:rPr>
                <w:rFonts w:cs="Arial"/>
                <w:szCs w:val="18"/>
              </w:rPr>
              <w:t>a</w:t>
            </w:r>
          </w:p>
        </w:tc>
        <w:tc>
          <w:tcPr>
            <w:tcW w:w="417" w:type="dxa"/>
          </w:tcPr>
          <w:p w14:paraId="71BA4B3D" w14:textId="77777777" w:rsidR="0028215F" w:rsidRPr="003A766E" w:rsidRDefault="0028215F" w:rsidP="0028215F">
            <w:pPr>
              <w:tabs>
                <w:tab w:val="left" w:pos="0"/>
              </w:tabs>
              <w:jc w:val="center"/>
              <w:rPr>
                <w:rFonts w:cs="Arial"/>
                <w:b/>
                <w:szCs w:val="18"/>
              </w:rPr>
            </w:pPr>
            <w:r w:rsidRPr="003A766E">
              <w:rPr>
                <w:rFonts w:cs="Arial"/>
                <w:szCs w:val="18"/>
              </w:rPr>
              <w:t>$</w:t>
            </w:r>
          </w:p>
        </w:tc>
        <w:tc>
          <w:tcPr>
            <w:tcW w:w="867" w:type="dxa"/>
            <w:gridSpan w:val="2"/>
          </w:tcPr>
          <w:p w14:paraId="12E56217" w14:textId="77777777" w:rsidR="0028215F" w:rsidRPr="003A766E" w:rsidRDefault="0028215F" w:rsidP="0028215F">
            <w:pPr>
              <w:tabs>
                <w:tab w:val="left" w:pos="0"/>
              </w:tabs>
              <w:jc w:val="right"/>
              <w:rPr>
                <w:rFonts w:cs="Arial"/>
                <w:b/>
                <w:szCs w:val="18"/>
              </w:rPr>
            </w:pPr>
            <w:r w:rsidRPr="003A766E">
              <w:rPr>
                <w:rFonts w:cs="Arial"/>
                <w:szCs w:val="18"/>
              </w:rPr>
              <w:t>295,000</w:t>
            </w:r>
          </w:p>
        </w:tc>
        <w:tc>
          <w:tcPr>
            <w:tcW w:w="1027" w:type="dxa"/>
          </w:tcPr>
          <w:p w14:paraId="04F0DACF" w14:textId="77777777" w:rsidR="0028215F" w:rsidRPr="003A766E" w:rsidRDefault="0028215F" w:rsidP="00E9359E">
            <w:pPr>
              <w:jc w:val="right"/>
              <w:rPr>
                <w:rFonts w:cs="Arial"/>
                <w:b/>
                <w:szCs w:val="18"/>
              </w:rPr>
            </w:pPr>
            <w:r w:rsidRPr="003A766E">
              <w:rPr>
                <w:rFonts w:cs="Arial"/>
                <w:b/>
                <w:szCs w:val="18"/>
              </w:rPr>
              <w:t>100.00%</w:t>
            </w:r>
          </w:p>
        </w:tc>
        <w:tc>
          <w:tcPr>
            <w:tcW w:w="2318" w:type="dxa"/>
          </w:tcPr>
          <w:p w14:paraId="2706F17F" w14:textId="77777777" w:rsidR="0028215F" w:rsidRPr="003A766E" w:rsidRDefault="0028215F" w:rsidP="00E9359E">
            <w:pPr>
              <w:tabs>
                <w:tab w:val="left" w:pos="0"/>
              </w:tabs>
              <w:jc w:val="right"/>
              <w:rPr>
                <w:rFonts w:cs="Arial"/>
                <w:b/>
                <w:szCs w:val="18"/>
              </w:rPr>
            </w:pPr>
            <w:r w:rsidRPr="003A766E">
              <w:rPr>
                <w:rFonts w:cs="Arial"/>
                <w:b/>
                <w:szCs w:val="18"/>
              </w:rPr>
              <w:t>(4.00 UMA)</w:t>
            </w:r>
          </w:p>
        </w:tc>
      </w:tr>
    </w:tbl>
    <w:p w14:paraId="409F2BC2" w14:textId="77777777" w:rsidR="00A81D79" w:rsidRPr="003A766E" w:rsidRDefault="00A81D79" w:rsidP="00A81D79">
      <w:pPr>
        <w:autoSpaceDE w:val="0"/>
        <w:autoSpaceDN w:val="0"/>
        <w:adjustRightInd w:val="0"/>
        <w:jc w:val="both"/>
        <w:rPr>
          <w:rFonts w:cs="Arial"/>
          <w:szCs w:val="18"/>
        </w:rPr>
      </w:pPr>
    </w:p>
    <w:p w14:paraId="355E7B6F" w14:textId="77777777" w:rsidR="00A81D79" w:rsidRPr="003A766E" w:rsidRDefault="00A81D79" w:rsidP="00A81D79">
      <w:pPr>
        <w:autoSpaceDE w:val="0"/>
        <w:autoSpaceDN w:val="0"/>
        <w:adjustRightInd w:val="0"/>
        <w:jc w:val="both"/>
        <w:rPr>
          <w:rFonts w:cs="Arial"/>
          <w:szCs w:val="18"/>
        </w:rPr>
      </w:pPr>
      <w:r w:rsidRPr="003A766E">
        <w:rPr>
          <w:rFonts w:cs="Arial"/>
          <w:szCs w:val="18"/>
        </w:rPr>
        <w:t>Los contribuyentes que sean beneficiados con el estímulo previsto en este Artículo, no se les aplicarán los descuentos señalados en el Artículo Cuarto Transitorio de esta Ley.</w:t>
      </w:r>
    </w:p>
    <w:p w14:paraId="04B20F85" w14:textId="77777777" w:rsidR="00A81D79" w:rsidRPr="003A766E" w:rsidRDefault="00A81D79" w:rsidP="00A81D79">
      <w:pPr>
        <w:autoSpaceDE w:val="0"/>
        <w:autoSpaceDN w:val="0"/>
        <w:adjustRightInd w:val="0"/>
        <w:jc w:val="both"/>
        <w:rPr>
          <w:rFonts w:cs="Arial"/>
          <w:szCs w:val="18"/>
        </w:rPr>
      </w:pPr>
    </w:p>
    <w:p w14:paraId="3E0A0BA7" w14:textId="77777777" w:rsidR="001F03B9" w:rsidRPr="003A766E" w:rsidRDefault="001F03B9" w:rsidP="001F03B9">
      <w:pPr>
        <w:tabs>
          <w:tab w:val="left" w:pos="0"/>
        </w:tabs>
        <w:jc w:val="both"/>
        <w:rPr>
          <w:rFonts w:cs="Arial"/>
          <w:szCs w:val="18"/>
        </w:rPr>
      </w:pPr>
      <w:r w:rsidRPr="003A766E">
        <w:rPr>
          <w:rFonts w:cs="Arial"/>
          <w:b/>
          <w:szCs w:val="18"/>
        </w:rPr>
        <w:t xml:space="preserve">ARTÍCULO 9º. </w:t>
      </w:r>
      <w:r w:rsidRPr="003A766E">
        <w:rPr>
          <w:rFonts w:cs="Arial"/>
          <w:szCs w:val="18"/>
        </w:rPr>
        <w:t>Los contribuyentes de predios rústicos de ejidales en el impuesto predial que tributen en tarifa mínima y paguen en los tres primeros meses del año, se les establece un estímulo fiscal, mismo que se aplicará de la manera siguiente:</w:t>
      </w:r>
    </w:p>
    <w:p w14:paraId="226DD133" w14:textId="77777777" w:rsidR="001F03B9" w:rsidRPr="003A766E" w:rsidRDefault="001F03B9" w:rsidP="001F03B9">
      <w:pPr>
        <w:tabs>
          <w:tab w:val="left" w:pos="0"/>
        </w:tabs>
        <w:jc w:val="both"/>
        <w:rPr>
          <w:rFonts w:cs="Arial"/>
          <w:b/>
          <w:szCs w:val="18"/>
        </w:rPr>
      </w:pPr>
    </w:p>
    <w:tbl>
      <w:tblPr>
        <w:tblStyle w:val="Tablaconcuadrcula"/>
        <w:tblW w:w="0" w:type="auto"/>
        <w:jc w:val="center"/>
        <w:tblLook w:val="04A0" w:firstRow="1" w:lastRow="0" w:firstColumn="1" w:lastColumn="0" w:noHBand="0" w:noVBand="1"/>
      </w:tblPr>
      <w:tblGrid>
        <w:gridCol w:w="486"/>
        <w:gridCol w:w="570"/>
        <w:gridCol w:w="530"/>
        <w:gridCol w:w="867"/>
        <w:gridCol w:w="687"/>
        <w:gridCol w:w="236"/>
        <w:gridCol w:w="464"/>
        <w:gridCol w:w="903"/>
        <w:gridCol w:w="64"/>
        <w:gridCol w:w="1027"/>
        <w:gridCol w:w="2311"/>
        <w:gridCol w:w="28"/>
      </w:tblGrid>
      <w:tr w:rsidR="001F03B9" w:rsidRPr="003A766E" w14:paraId="33265269" w14:textId="77777777" w:rsidTr="00227581">
        <w:trPr>
          <w:gridAfter w:val="1"/>
          <w:wAfter w:w="28" w:type="dxa"/>
          <w:jc w:val="center"/>
        </w:trPr>
        <w:tc>
          <w:tcPr>
            <w:tcW w:w="4743" w:type="dxa"/>
            <w:gridSpan w:val="8"/>
          </w:tcPr>
          <w:p w14:paraId="69FF4899" w14:textId="77777777" w:rsidR="001F03B9" w:rsidRPr="003A766E" w:rsidRDefault="001F03B9" w:rsidP="00584259">
            <w:pPr>
              <w:tabs>
                <w:tab w:val="left" w:pos="0"/>
              </w:tabs>
              <w:jc w:val="center"/>
              <w:rPr>
                <w:rFonts w:cs="Arial"/>
                <w:b/>
                <w:szCs w:val="18"/>
              </w:rPr>
            </w:pPr>
            <w:r w:rsidRPr="003A766E">
              <w:rPr>
                <w:rFonts w:cs="Arial"/>
                <w:b/>
                <w:szCs w:val="18"/>
              </w:rPr>
              <w:t>VALOR CATASTRAL</w:t>
            </w:r>
          </w:p>
        </w:tc>
        <w:tc>
          <w:tcPr>
            <w:tcW w:w="3402" w:type="dxa"/>
            <w:gridSpan w:val="3"/>
          </w:tcPr>
          <w:p w14:paraId="019102D5" w14:textId="77777777" w:rsidR="001F03B9" w:rsidRPr="003A766E" w:rsidRDefault="001F03B9" w:rsidP="00584259">
            <w:pPr>
              <w:tabs>
                <w:tab w:val="left" w:pos="0"/>
              </w:tabs>
              <w:jc w:val="center"/>
              <w:rPr>
                <w:rFonts w:cs="Arial"/>
                <w:b/>
                <w:szCs w:val="18"/>
              </w:rPr>
            </w:pPr>
            <w:r w:rsidRPr="003A766E">
              <w:rPr>
                <w:rFonts w:cs="Arial"/>
                <w:b/>
                <w:szCs w:val="18"/>
              </w:rPr>
              <w:t>% DE LA TARIFA MINIMA A PAGAR</w:t>
            </w:r>
          </w:p>
        </w:tc>
      </w:tr>
      <w:tr w:rsidR="00AA501B" w:rsidRPr="003A766E" w14:paraId="139BDD56" w14:textId="77777777" w:rsidTr="00227581">
        <w:trPr>
          <w:jc w:val="center"/>
        </w:trPr>
        <w:tc>
          <w:tcPr>
            <w:tcW w:w="486" w:type="dxa"/>
          </w:tcPr>
          <w:p w14:paraId="6034665A" w14:textId="77777777" w:rsidR="00AA501B" w:rsidRPr="003A766E" w:rsidRDefault="00AA501B" w:rsidP="00584259">
            <w:pPr>
              <w:tabs>
                <w:tab w:val="left" w:pos="0"/>
                <w:tab w:val="left" w:pos="2542"/>
              </w:tabs>
              <w:jc w:val="right"/>
              <w:rPr>
                <w:rFonts w:cs="Arial"/>
                <w:b/>
                <w:szCs w:val="18"/>
              </w:rPr>
            </w:pPr>
            <w:r w:rsidRPr="003A766E">
              <w:rPr>
                <w:rFonts w:cs="Arial"/>
                <w:b/>
                <w:szCs w:val="18"/>
              </w:rPr>
              <w:t>a)</w:t>
            </w:r>
          </w:p>
        </w:tc>
        <w:tc>
          <w:tcPr>
            <w:tcW w:w="570" w:type="dxa"/>
          </w:tcPr>
          <w:p w14:paraId="554778BA" w14:textId="77777777" w:rsidR="00AA501B" w:rsidRPr="003A766E" w:rsidRDefault="00AA501B" w:rsidP="00584259">
            <w:pPr>
              <w:tabs>
                <w:tab w:val="left" w:pos="0"/>
                <w:tab w:val="left" w:pos="2542"/>
              </w:tabs>
              <w:jc w:val="right"/>
              <w:rPr>
                <w:rFonts w:cs="Arial"/>
                <w:b/>
                <w:szCs w:val="18"/>
              </w:rPr>
            </w:pPr>
          </w:p>
        </w:tc>
        <w:tc>
          <w:tcPr>
            <w:tcW w:w="1397" w:type="dxa"/>
            <w:gridSpan w:val="2"/>
          </w:tcPr>
          <w:p w14:paraId="31EF5AA0" w14:textId="77777777" w:rsidR="00AA501B" w:rsidRPr="003A766E" w:rsidRDefault="009E27E1" w:rsidP="009E27E1">
            <w:pPr>
              <w:tabs>
                <w:tab w:val="left" w:pos="0"/>
                <w:tab w:val="left" w:pos="2542"/>
              </w:tabs>
              <w:jc w:val="right"/>
              <w:rPr>
                <w:rFonts w:cs="Arial"/>
                <w:b/>
                <w:szCs w:val="18"/>
              </w:rPr>
            </w:pPr>
            <w:r w:rsidRPr="003A766E">
              <w:rPr>
                <w:rFonts w:cs="Arial"/>
                <w:szCs w:val="18"/>
              </w:rPr>
              <w:t xml:space="preserve">1    </w:t>
            </w:r>
          </w:p>
        </w:tc>
        <w:tc>
          <w:tcPr>
            <w:tcW w:w="687" w:type="dxa"/>
          </w:tcPr>
          <w:p w14:paraId="46748AE9" w14:textId="77777777" w:rsidR="00AA501B" w:rsidRPr="003A766E" w:rsidRDefault="009E27E1" w:rsidP="00584259">
            <w:pPr>
              <w:tabs>
                <w:tab w:val="left" w:pos="0"/>
                <w:tab w:val="left" w:pos="2542"/>
              </w:tabs>
              <w:rPr>
                <w:rFonts w:cs="Arial"/>
                <w:b/>
                <w:szCs w:val="18"/>
              </w:rPr>
            </w:pPr>
            <w:r w:rsidRPr="003A766E">
              <w:rPr>
                <w:rFonts w:cs="Arial"/>
                <w:szCs w:val="18"/>
              </w:rPr>
              <w:t>Hasta</w:t>
            </w:r>
          </w:p>
        </w:tc>
        <w:tc>
          <w:tcPr>
            <w:tcW w:w="236" w:type="dxa"/>
          </w:tcPr>
          <w:p w14:paraId="0001DDDF" w14:textId="77777777" w:rsidR="00AA501B" w:rsidRPr="003A766E" w:rsidRDefault="00AA501B" w:rsidP="00AA501B">
            <w:pPr>
              <w:tabs>
                <w:tab w:val="left" w:pos="0"/>
                <w:tab w:val="left" w:pos="2542"/>
              </w:tabs>
              <w:jc w:val="right"/>
              <w:rPr>
                <w:rFonts w:cs="Arial"/>
                <w:b/>
                <w:szCs w:val="18"/>
              </w:rPr>
            </w:pPr>
          </w:p>
        </w:tc>
        <w:tc>
          <w:tcPr>
            <w:tcW w:w="464" w:type="dxa"/>
          </w:tcPr>
          <w:p w14:paraId="62A96397" w14:textId="77777777" w:rsidR="00AA501B" w:rsidRPr="003A766E" w:rsidRDefault="00AA501B" w:rsidP="00AA501B">
            <w:pPr>
              <w:tabs>
                <w:tab w:val="left" w:pos="0"/>
                <w:tab w:val="left" w:pos="2542"/>
              </w:tabs>
              <w:jc w:val="right"/>
              <w:rPr>
                <w:rFonts w:cs="Arial"/>
                <w:szCs w:val="18"/>
              </w:rPr>
            </w:pPr>
            <w:r w:rsidRPr="003A766E">
              <w:rPr>
                <w:rFonts w:cs="Arial"/>
                <w:szCs w:val="18"/>
              </w:rPr>
              <w:t>$</w:t>
            </w:r>
          </w:p>
        </w:tc>
        <w:tc>
          <w:tcPr>
            <w:tcW w:w="967" w:type="dxa"/>
            <w:gridSpan w:val="2"/>
          </w:tcPr>
          <w:p w14:paraId="175E7ED0" w14:textId="77777777" w:rsidR="00AA501B" w:rsidRPr="003A766E" w:rsidRDefault="00AA501B" w:rsidP="00584259">
            <w:pPr>
              <w:tabs>
                <w:tab w:val="left" w:pos="0"/>
                <w:tab w:val="left" w:pos="2542"/>
              </w:tabs>
              <w:jc w:val="right"/>
              <w:rPr>
                <w:rFonts w:cs="Arial"/>
                <w:szCs w:val="18"/>
              </w:rPr>
            </w:pPr>
            <w:r w:rsidRPr="003A766E">
              <w:rPr>
                <w:rFonts w:cs="Arial"/>
                <w:szCs w:val="18"/>
              </w:rPr>
              <w:t>50,000</w:t>
            </w:r>
          </w:p>
        </w:tc>
        <w:tc>
          <w:tcPr>
            <w:tcW w:w="1027" w:type="dxa"/>
          </w:tcPr>
          <w:p w14:paraId="1F33A291" w14:textId="77777777" w:rsidR="00AA501B" w:rsidRPr="003A766E" w:rsidRDefault="00AA501B" w:rsidP="00584259">
            <w:pPr>
              <w:tabs>
                <w:tab w:val="left" w:pos="0"/>
              </w:tabs>
              <w:jc w:val="right"/>
              <w:rPr>
                <w:rFonts w:cs="Arial"/>
                <w:b/>
                <w:szCs w:val="18"/>
              </w:rPr>
            </w:pPr>
            <w:r w:rsidRPr="003A766E">
              <w:rPr>
                <w:rFonts w:cs="Arial"/>
                <w:b/>
                <w:szCs w:val="18"/>
              </w:rPr>
              <w:t>50.00%</w:t>
            </w:r>
          </w:p>
        </w:tc>
        <w:tc>
          <w:tcPr>
            <w:tcW w:w="2339" w:type="dxa"/>
            <w:gridSpan w:val="2"/>
          </w:tcPr>
          <w:p w14:paraId="1AF06693" w14:textId="77777777" w:rsidR="00AA501B" w:rsidRPr="003A766E" w:rsidRDefault="00AA501B" w:rsidP="00584259">
            <w:pPr>
              <w:tabs>
                <w:tab w:val="left" w:pos="0"/>
              </w:tabs>
              <w:jc w:val="right"/>
              <w:rPr>
                <w:rFonts w:cs="Arial"/>
                <w:b/>
                <w:szCs w:val="18"/>
              </w:rPr>
            </w:pPr>
            <w:r w:rsidRPr="003A766E">
              <w:rPr>
                <w:rFonts w:cs="Arial"/>
                <w:b/>
                <w:szCs w:val="18"/>
              </w:rPr>
              <w:t>(2.00 UMA)</w:t>
            </w:r>
          </w:p>
        </w:tc>
      </w:tr>
      <w:tr w:rsidR="00AA501B" w:rsidRPr="003A766E" w14:paraId="0313767D" w14:textId="77777777" w:rsidTr="00227581">
        <w:trPr>
          <w:jc w:val="center"/>
        </w:trPr>
        <w:tc>
          <w:tcPr>
            <w:tcW w:w="486" w:type="dxa"/>
          </w:tcPr>
          <w:p w14:paraId="5D86EE1A" w14:textId="77777777" w:rsidR="00AA501B" w:rsidRPr="003A766E" w:rsidRDefault="00AA501B" w:rsidP="00584259">
            <w:pPr>
              <w:tabs>
                <w:tab w:val="left" w:pos="0"/>
              </w:tabs>
              <w:jc w:val="right"/>
              <w:rPr>
                <w:rFonts w:cs="Arial"/>
                <w:b/>
                <w:szCs w:val="18"/>
              </w:rPr>
            </w:pPr>
            <w:r w:rsidRPr="003A766E">
              <w:rPr>
                <w:rFonts w:cs="Arial"/>
                <w:b/>
                <w:szCs w:val="18"/>
              </w:rPr>
              <w:t>b)</w:t>
            </w:r>
          </w:p>
        </w:tc>
        <w:tc>
          <w:tcPr>
            <w:tcW w:w="570" w:type="dxa"/>
          </w:tcPr>
          <w:p w14:paraId="1C694EB0" w14:textId="77777777" w:rsidR="00AA501B" w:rsidRPr="003A766E" w:rsidRDefault="00AA501B" w:rsidP="00584259">
            <w:pPr>
              <w:tabs>
                <w:tab w:val="left" w:pos="0"/>
              </w:tabs>
              <w:ind w:left="23"/>
              <w:jc w:val="right"/>
              <w:rPr>
                <w:rFonts w:cs="Arial"/>
                <w:b/>
                <w:szCs w:val="18"/>
              </w:rPr>
            </w:pPr>
            <w:r w:rsidRPr="003A766E">
              <w:rPr>
                <w:rFonts w:cs="Arial"/>
                <w:szCs w:val="18"/>
              </w:rPr>
              <w:t>De</w:t>
            </w:r>
          </w:p>
        </w:tc>
        <w:tc>
          <w:tcPr>
            <w:tcW w:w="530" w:type="dxa"/>
          </w:tcPr>
          <w:p w14:paraId="0EFC775A" w14:textId="77777777" w:rsidR="00AA501B" w:rsidRPr="003A766E" w:rsidRDefault="00AA501B" w:rsidP="00584259">
            <w:pPr>
              <w:tabs>
                <w:tab w:val="left" w:pos="0"/>
              </w:tabs>
              <w:jc w:val="right"/>
              <w:rPr>
                <w:rFonts w:cs="Arial"/>
                <w:b/>
                <w:szCs w:val="18"/>
              </w:rPr>
            </w:pPr>
            <w:r w:rsidRPr="003A766E">
              <w:rPr>
                <w:rFonts w:cs="Arial"/>
                <w:szCs w:val="18"/>
              </w:rPr>
              <w:t>$</w:t>
            </w:r>
          </w:p>
        </w:tc>
        <w:tc>
          <w:tcPr>
            <w:tcW w:w="867" w:type="dxa"/>
          </w:tcPr>
          <w:p w14:paraId="067B8121" w14:textId="77777777" w:rsidR="00AA501B" w:rsidRPr="003A766E" w:rsidRDefault="00AA501B" w:rsidP="00AA501B">
            <w:pPr>
              <w:tabs>
                <w:tab w:val="left" w:pos="0"/>
              </w:tabs>
              <w:ind w:left="42"/>
              <w:jc w:val="right"/>
              <w:rPr>
                <w:rFonts w:cs="Arial"/>
                <w:b/>
                <w:szCs w:val="18"/>
              </w:rPr>
            </w:pPr>
            <w:r w:rsidRPr="003A766E">
              <w:rPr>
                <w:rFonts w:cs="Arial"/>
                <w:szCs w:val="18"/>
              </w:rPr>
              <w:t>50,001</w:t>
            </w:r>
          </w:p>
        </w:tc>
        <w:tc>
          <w:tcPr>
            <w:tcW w:w="687" w:type="dxa"/>
          </w:tcPr>
          <w:p w14:paraId="4B1582C3" w14:textId="77777777" w:rsidR="00AA501B" w:rsidRPr="003A766E" w:rsidRDefault="00AA501B" w:rsidP="00584259">
            <w:pPr>
              <w:tabs>
                <w:tab w:val="left" w:pos="0"/>
              </w:tabs>
              <w:rPr>
                <w:rFonts w:cs="Arial"/>
                <w:b/>
                <w:szCs w:val="18"/>
              </w:rPr>
            </w:pPr>
            <w:r w:rsidRPr="003A766E">
              <w:rPr>
                <w:rFonts w:cs="Arial"/>
                <w:b/>
                <w:szCs w:val="18"/>
              </w:rPr>
              <w:t>a</w:t>
            </w:r>
          </w:p>
        </w:tc>
        <w:tc>
          <w:tcPr>
            <w:tcW w:w="236" w:type="dxa"/>
          </w:tcPr>
          <w:p w14:paraId="13466063" w14:textId="77777777" w:rsidR="00AA501B" w:rsidRPr="003A766E" w:rsidRDefault="00AA501B" w:rsidP="00AA501B">
            <w:pPr>
              <w:tabs>
                <w:tab w:val="left" w:pos="0"/>
                <w:tab w:val="left" w:pos="2542"/>
              </w:tabs>
              <w:jc w:val="right"/>
              <w:rPr>
                <w:rFonts w:cs="Arial"/>
                <w:b/>
                <w:szCs w:val="18"/>
              </w:rPr>
            </w:pPr>
          </w:p>
        </w:tc>
        <w:tc>
          <w:tcPr>
            <w:tcW w:w="464" w:type="dxa"/>
          </w:tcPr>
          <w:p w14:paraId="0DEC7EE0" w14:textId="77777777" w:rsidR="00AA501B" w:rsidRPr="003A766E" w:rsidRDefault="00AA501B" w:rsidP="00AA501B">
            <w:pPr>
              <w:tabs>
                <w:tab w:val="left" w:pos="0"/>
                <w:tab w:val="left" w:pos="2542"/>
              </w:tabs>
              <w:jc w:val="right"/>
              <w:rPr>
                <w:rFonts w:cs="Arial"/>
                <w:b/>
                <w:szCs w:val="18"/>
              </w:rPr>
            </w:pPr>
            <w:r w:rsidRPr="003A766E">
              <w:rPr>
                <w:rFonts w:cs="Arial"/>
                <w:b/>
                <w:szCs w:val="18"/>
              </w:rPr>
              <w:t>$</w:t>
            </w:r>
          </w:p>
        </w:tc>
        <w:tc>
          <w:tcPr>
            <w:tcW w:w="967" w:type="dxa"/>
            <w:gridSpan w:val="2"/>
          </w:tcPr>
          <w:p w14:paraId="44CC00BC" w14:textId="77777777" w:rsidR="00AA501B" w:rsidRPr="003A766E" w:rsidRDefault="00AA501B" w:rsidP="00584259">
            <w:pPr>
              <w:tabs>
                <w:tab w:val="left" w:pos="0"/>
              </w:tabs>
              <w:jc w:val="right"/>
              <w:rPr>
                <w:rFonts w:cs="Arial"/>
                <w:b/>
                <w:szCs w:val="18"/>
              </w:rPr>
            </w:pPr>
            <w:r w:rsidRPr="003A766E">
              <w:rPr>
                <w:rFonts w:cs="Arial"/>
                <w:szCs w:val="18"/>
              </w:rPr>
              <w:t>100,000</w:t>
            </w:r>
          </w:p>
        </w:tc>
        <w:tc>
          <w:tcPr>
            <w:tcW w:w="1027" w:type="dxa"/>
          </w:tcPr>
          <w:p w14:paraId="61451053" w14:textId="77777777" w:rsidR="00AA501B" w:rsidRPr="003A766E" w:rsidRDefault="00AA501B" w:rsidP="00584259">
            <w:pPr>
              <w:tabs>
                <w:tab w:val="left" w:pos="0"/>
              </w:tabs>
              <w:jc w:val="right"/>
              <w:rPr>
                <w:rFonts w:cs="Arial"/>
                <w:b/>
                <w:szCs w:val="18"/>
              </w:rPr>
            </w:pPr>
            <w:r w:rsidRPr="003A766E">
              <w:rPr>
                <w:rFonts w:cs="Arial"/>
                <w:b/>
                <w:szCs w:val="18"/>
              </w:rPr>
              <w:t>62.50%</w:t>
            </w:r>
          </w:p>
        </w:tc>
        <w:tc>
          <w:tcPr>
            <w:tcW w:w="2339" w:type="dxa"/>
            <w:gridSpan w:val="2"/>
          </w:tcPr>
          <w:p w14:paraId="31902CCD" w14:textId="77777777" w:rsidR="00AA501B" w:rsidRPr="003A766E" w:rsidRDefault="00AA501B" w:rsidP="00584259">
            <w:pPr>
              <w:tabs>
                <w:tab w:val="left" w:pos="0"/>
              </w:tabs>
              <w:jc w:val="right"/>
              <w:rPr>
                <w:rFonts w:cs="Arial"/>
                <w:b/>
                <w:szCs w:val="18"/>
              </w:rPr>
            </w:pPr>
            <w:r w:rsidRPr="003A766E">
              <w:rPr>
                <w:rFonts w:cs="Arial"/>
                <w:b/>
                <w:szCs w:val="18"/>
              </w:rPr>
              <w:t>(2.50 UMA)</w:t>
            </w:r>
          </w:p>
        </w:tc>
      </w:tr>
      <w:tr w:rsidR="00AA501B" w:rsidRPr="003A766E" w14:paraId="2D76EA40" w14:textId="77777777" w:rsidTr="00227581">
        <w:trPr>
          <w:jc w:val="center"/>
        </w:trPr>
        <w:tc>
          <w:tcPr>
            <w:tcW w:w="486" w:type="dxa"/>
          </w:tcPr>
          <w:p w14:paraId="1CB54DDD" w14:textId="77777777" w:rsidR="00AA501B" w:rsidRPr="003A766E" w:rsidRDefault="00AA501B" w:rsidP="00584259">
            <w:pPr>
              <w:tabs>
                <w:tab w:val="left" w:pos="0"/>
              </w:tabs>
              <w:jc w:val="right"/>
              <w:rPr>
                <w:rFonts w:cs="Arial"/>
                <w:b/>
                <w:szCs w:val="18"/>
              </w:rPr>
            </w:pPr>
            <w:r w:rsidRPr="003A766E">
              <w:rPr>
                <w:rFonts w:cs="Arial"/>
                <w:b/>
                <w:szCs w:val="18"/>
              </w:rPr>
              <w:t>c)</w:t>
            </w:r>
          </w:p>
        </w:tc>
        <w:tc>
          <w:tcPr>
            <w:tcW w:w="570" w:type="dxa"/>
          </w:tcPr>
          <w:p w14:paraId="7278D074" w14:textId="77777777" w:rsidR="00AA501B" w:rsidRPr="003A766E" w:rsidRDefault="00AA501B" w:rsidP="00584259">
            <w:pPr>
              <w:tabs>
                <w:tab w:val="left" w:pos="0"/>
              </w:tabs>
              <w:ind w:left="23"/>
              <w:jc w:val="right"/>
              <w:rPr>
                <w:rFonts w:cs="Arial"/>
                <w:b/>
                <w:szCs w:val="18"/>
              </w:rPr>
            </w:pPr>
            <w:r w:rsidRPr="003A766E">
              <w:rPr>
                <w:rFonts w:cs="Arial"/>
                <w:szCs w:val="18"/>
              </w:rPr>
              <w:t>De</w:t>
            </w:r>
          </w:p>
        </w:tc>
        <w:tc>
          <w:tcPr>
            <w:tcW w:w="530" w:type="dxa"/>
          </w:tcPr>
          <w:p w14:paraId="1FE1F9B0" w14:textId="77777777" w:rsidR="00AA501B" w:rsidRPr="003A766E" w:rsidRDefault="00AA501B" w:rsidP="00584259">
            <w:pPr>
              <w:tabs>
                <w:tab w:val="left" w:pos="0"/>
              </w:tabs>
              <w:jc w:val="right"/>
              <w:rPr>
                <w:rFonts w:cs="Arial"/>
                <w:b/>
                <w:szCs w:val="18"/>
              </w:rPr>
            </w:pPr>
            <w:r w:rsidRPr="003A766E">
              <w:rPr>
                <w:rFonts w:cs="Arial"/>
                <w:szCs w:val="18"/>
              </w:rPr>
              <w:t>$</w:t>
            </w:r>
          </w:p>
        </w:tc>
        <w:tc>
          <w:tcPr>
            <w:tcW w:w="867" w:type="dxa"/>
          </w:tcPr>
          <w:p w14:paraId="3B349F0B" w14:textId="77777777" w:rsidR="00AA501B" w:rsidRPr="003A766E" w:rsidRDefault="00AA501B" w:rsidP="00584259">
            <w:pPr>
              <w:tabs>
                <w:tab w:val="left" w:pos="0"/>
              </w:tabs>
              <w:jc w:val="right"/>
              <w:rPr>
                <w:rFonts w:cs="Arial"/>
                <w:b/>
                <w:szCs w:val="18"/>
              </w:rPr>
            </w:pPr>
            <w:r w:rsidRPr="003A766E">
              <w:rPr>
                <w:rFonts w:cs="Arial"/>
                <w:szCs w:val="18"/>
              </w:rPr>
              <w:t>100,001</w:t>
            </w:r>
          </w:p>
        </w:tc>
        <w:tc>
          <w:tcPr>
            <w:tcW w:w="687" w:type="dxa"/>
          </w:tcPr>
          <w:p w14:paraId="6CC6351F" w14:textId="77777777" w:rsidR="00AA501B" w:rsidRPr="003A766E" w:rsidRDefault="00AA501B" w:rsidP="00584259">
            <w:pPr>
              <w:tabs>
                <w:tab w:val="left" w:pos="0"/>
              </w:tabs>
              <w:rPr>
                <w:rFonts w:cs="Arial"/>
                <w:b/>
                <w:szCs w:val="18"/>
              </w:rPr>
            </w:pPr>
            <w:r w:rsidRPr="003A766E">
              <w:rPr>
                <w:rFonts w:cs="Arial"/>
                <w:b/>
                <w:szCs w:val="18"/>
              </w:rPr>
              <w:t>a</w:t>
            </w:r>
          </w:p>
        </w:tc>
        <w:tc>
          <w:tcPr>
            <w:tcW w:w="236" w:type="dxa"/>
          </w:tcPr>
          <w:p w14:paraId="0AF0D516" w14:textId="77777777" w:rsidR="00AA501B" w:rsidRPr="003A766E" w:rsidRDefault="00AA501B" w:rsidP="00AA501B">
            <w:pPr>
              <w:tabs>
                <w:tab w:val="left" w:pos="0"/>
                <w:tab w:val="left" w:pos="2542"/>
              </w:tabs>
              <w:jc w:val="right"/>
              <w:rPr>
                <w:rFonts w:cs="Arial"/>
                <w:b/>
                <w:szCs w:val="18"/>
              </w:rPr>
            </w:pPr>
          </w:p>
        </w:tc>
        <w:tc>
          <w:tcPr>
            <w:tcW w:w="464" w:type="dxa"/>
          </w:tcPr>
          <w:p w14:paraId="542B52FB" w14:textId="77777777" w:rsidR="00AA501B" w:rsidRPr="003A766E" w:rsidRDefault="00AA501B" w:rsidP="00AA501B">
            <w:pPr>
              <w:tabs>
                <w:tab w:val="left" w:pos="0"/>
                <w:tab w:val="left" w:pos="2542"/>
              </w:tabs>
              <w:jc w:val="right"/>
              <w:rPr>
                <w:rFonts w:cs="Arial"/>
                <w:b/>
                <w:szCs w:val="18"/>
              </w:rPr>
            </w:pPr>
            <w:r w:rsidRPr="003A766E">
              <w:rPr>
                <w:rFonts w:cs="Arial"/>
                <w:b/>
                <w:szCs w:val="18"/>
              </w:rPr>
              <w:t>$</w:t>
            </w:r>
          </w:p>
        </w:tc>
        <w:tc>
          <w:tcPr>
            <w:tcW w:w="967" w:type="dxa"/>
            <w:gridSpan w:val="2"/>
          </w:tcPr>
          <w:p w14:paraId="1D1B448C" w14:textId="77777777" w:rsidR="00AA501B" w:rsidRPr="003A766E" w:rsidRDefault="00AA501B" w:rsidP="00584259">
            <w:pPr>
              <w:tabs>
                <w:tab w:val="left" w:pos="0"/>
              </w:tabs>
              <w:jc w:val="right"/>
              <w:rPr>
                <w:rFonts w:cs="Arial"/>
                <w:b/>
                <w:szCs w:val="18"/>
              </w:rPr>
            </w:pPr>
            <w:r w:rsidRPr="003A766E">
              <w:rPr>
                <w:rFonts w:cs="Arial"/>
                <w:szCs w:val="18"/>
              </w:rPr>
              <w:t>200,000</w:t>
            </w:r>
          </w:p>
        </w:tc>
        <w:tc>
          <w:tcPr>
            <w:tcW w:w="1027" w:type="dxa"/>
          </w:tcPr>
          <w:p w14:paraId="3A216EC6" w14:textId="77777777" w:rsidR="00AA501B" w:rsidRPr="003A766E" w:rsidRDefault="00AA501B" w:rsidP="00584259">
            <w:pPr>
              <w:tabs>
                <w:tab w:val="left" w:pos="0"/>
              </w:tabs>
              <w:jc w:val="right"/>
              <w:rPr>
                <w:rFonts w:cs="Arial"/>
                <w:b/>
                <w:szCs w:val="18"/>
              </w:rPr>
            </w:pPr>
            <w:r w:rsidRPr="003A766E">
              <w:rPr>
                <w:rFonts w:cs="Arial"/>
                <w:b/>
                <w:szCs w:val="18"/>
              </w:rPr>
              <w:t>75.00%</w:t>
            </w:r>
          </w:p>
        </w:tc>
        <w:tc>
          <w:tcPr>
            <w:tcW w:w="2339" w:type="dxa"/>
            <w:gridSpan w:val="2"/>
          </w:tcPr>
          <w:p w14:paraId="2FA37972" w14:textId="77777777" w:rsidR="00AA501B" w:rsidRPr="003A766E" w:rsidRDefault="00AA501B" w:rsidP="00584259">
            <w:pPr>
              <w:tabs>
                <w:tab w:val="left" w:pos="0"/>
              </w:tabs>
              <w:jc w:val="right"/>
              <w:rPr>
                <w:rFonts w:cs="Arial"/>
                <w:b/>
                <w:szCs w:val="18"/>
              </w:rPr>
            </w:pPr>
            <w:r w:rsidRPr="003A766E">
              <w:rPr>
                <w:rFonts w:cs="Arial"/>
                <w:b/>
                <w:szCs w:val="18"/>
              </w:rPr>
              <w:t>(3.00 UMA)</w:t>
            </w:r>
          </w:p>
        </w:tc>
      </w:tr>
      <w:tr w:rsidR="00AA501B" w:rsidRPr="003A766E" w14:paraId="16C5FD21" w14:textId="77777777" w:rsidTr="00227581">
        <w:trPr>
          <w:jc w:val="center"/>
        </w:trPr>
        <w:tc>
          <w:tcPr>
            <w:tcW w:w="486" w:type="dxa"/>
          </w:tcPr>
          <w:p w14:paraId="460558F0" w14:textId="77777777" w:rsidR="00AA501B" w:rsidRPr="003A766E" w:rsidRDefault="00AA501B" w:rsidP="00584259">
            <w:pPr>
              <w:tabs>
                <w:tab w:val="left" w:pos="0"/>
              </w:tabs>
              <w:jc w:val="right"/>
              <w:rPr>
                <w:rFonts w:cs="Arial"/>
                <w:b/>
                <w:szCs w:val="18"/>
              </w:rPr>
            </w:pPr>
            <w:r w:rsidRPr="003A766E">
              <w:rPr>
                <w:rFonts w:cs="Arial"/>
                <w:b/>
                <w:szCs w:val="18"/>
              </w:rPr>
              <w:t>d)</w:t>
            </w:r>
          </w:p>
        </w:tc>
        <w:tc>
          <w:tcPr>
            <w:tcW w:w="570" w:type="dxa"/>
          </w:tcPr>
          <w:p w14:paraId="5631D829" w14:textId="77777777" w:rsidR="00AA501B" w:rsidRPr="003A766E" w:rsidRDefault="00AA501B" w:rsidP="00584259">
            <w:pPr>
              <w:tabs>
                <w:tab w:val="left" w:pos="0"/>
              </w:tabs>
              <w:ind w:left="23"/>
              <w:jc w:val="right"/>
              <w:rPr>
                <w:rFonts w:cs="Arial"/>
                <w:b/>
                <w:szCs w:val="18"/>
              </w:rPr>
            </w:pPr>
            <w:r w:rsidRPr="003A766E">
              <w:rPr>
                <w:rFonts w:cs="Arial"/>
                <w:szCs w:val="18"/>
              </w:rPr>
              <w:t>De</w:t>
            </w:r>
          </w:p>
        </w:tc>
        <w:tc>
          <w:tcPr>
            <w:tcW w:w="530" w:type="dxa"/>
          </w:tcPr>
          <w:p w14:paraId="513E8917" w14:textId="77777777" w:rsidR="00AA501B" w:rsidRPr="003A766E" w:rsidRDefault="00AA501B" w:rsidP="00584259">
            <w:pPr>
              <w:tabs>
                <w:tab w:val="left" w:pos="0"/>
              </w:tabs>
              <w:jc w:val="right"/>
              <w:rPr>
                <w:rFonts w:cs="Arial"/>
                <w:b/>
                <w:szCs w:val="18"/>
              </w:rPr>
            </w:pPr>
            <w:r w:rsidRPr="003A766E">
              <w:rPr>
                <w:rFonts w:cs="Arial"/>
                <w:szCs w:val="18"/>
              </w:rPr>
              <w:t>$</w:t>
            </w:r>
          </w:p>
        </w:tc>
        <w:tc>
          <w:tcPr>
            <w:tcW w:w="867" w:type="dxa"/>
          </w:tcPr>
          <w:p w14:paraId="671E1C48" w14:textId="77777777" w:rsidR="00AA501B" w:rsidRPr="003A766E" w:rsidRDefault="00AA501B" w:rsidP="00584259">
            <w:pPr>
              <w:tabs>
                <w:tab w:val="left" w:pos="0"/>
              </w:tabs>
              <w:jc w:val="right"/>
              <w:rPr>
                <w:rFonts w:cs="Arial"/>
                <w:b/>
                <w:szCs w:val="18"/>
              </w:rPr>
            </w:pPr>
            <w:r w:rsidRPr="003A766E">
              <w:rPr>
                <w:rFonts w:cs="Arial"/>
                <w:szCs w:val="18"/>
              </w:rPr>
              <w:t>200,001</w:t>
            </w:r>
          </w:p>
        </w:tc>
        <w:tc>
          <w:tcPr>
            <w:tcW w:w="687" w:type="dxa"/>
          </w:tcPr>
          <w:p w14:paraId="092FE9B3" w14:textId="77777777" w:rsidR="00AA501B" w:rsidRPr="003A766E" w:rsidRDefault="00AA501B" w:rsidP="00584259">
            <w:pPr>
              <w:tabs>
                <w:tab w:val="left" w:pos="0"/>
              </w:tabs>
              <w:rPr>
                <w:rFonts w:cs="Arial"/>
                <w:b/>
                <w:szCs w:val="18"/>
              </w:rPr>
            </w:pPr>
            <w:r w:rsidRPr="003A766E">
              <w:rPr>
                <w:rFonts w:cs="Arial"/>
                <w:b/>
                <w:szCs w:val="18"/>
              </w:rPr>
              <w:t>a</w:t>
            </w:r>
          </w:p>
        </w:tc>
        <w:tc>
          <w:tcPr>
            <w:tcW w:w="236" w:type="dxa"/>
          </w:tcPr>
          <w:p w14:paraId="0E252EF4" w14:textId="77777777" w:rsidR="00AA501B" w:rsidRPr="003A766E" w:rsidRDefault="00AA501B" w:rsidP="00AA501B">
            <w:pPr>
              <w:tabs>
                <w:tab w:val="left" w:pos="0"/>
                <w:tab w:val="left" w:pos="2542"/>
              </w:tabs>
              <w:jc w:val="right"/>
              <w:rPr>
                <w:rFonts w:cs="Arial"/>
                <w:b/>
                <w:szCs w:val="18"/>
              </w:rPr>
            </w:pPr>
          </w:p>
        </w:tc>
        <w:tc>
          <w:tcPr>
            <w:tcW w:w="464" w:type="dxa"/>
          </w:tcPr>
          <w:p w14:paraId="4386FF96" w14:textId="77777777" w:rsidR="00AA501B" w:rsidRPr="003A766E" w:rsidRDefault="00AA501B" w:rsidP="00AA501B">
            <w:pPr>
              <w:tabs>
                <w:tab w:val="left" w:pos="0"/>
                <w:tab w:val="left" w:pos="2542"/>
              </w:tabs>
              <w:jc w:val="right"/>
              <w:rPr>
                <w:rFonts w:cs="Arial"/>
                <w:b/>
                <w:szCs w:val="18"/>
              </w:rPr>
            </w:pPr>
            <w:r w:rsidRPr="003A766E">
              <w:rPr>
                <w:rFonts w:cs="Arial"/>
                <w:b/>
                <w:szCs w:val="18"/>
              </w:rPr>
              <w:t>$</w:t>
            </w:r>
          </w:p>
        </w:tc>
        <w:tc>
          <w:tcPr>
            <w:tcW w:w="967" w:type="dxa"/>
            <w:gridSpan w:val="2"/>
          </w:tcPr>
          <w:p w14:paraId="2D07F922" w14:textId="77777777" w:rsidR="00AA501B" w:rsidRPr="003A766E" w:rsidRDefault="00AA501B" w:rsidP="00584259">
            <w:pPr>
              <w:tabs>
                <w:tab w:val="left" w:pos="0"/>
              </w:tabs>
              <w:jc w:val="right"/>
              <w:rPr>
                <w:rFonts w:cs="Arial"/>
                <w:b/>
                <w:szCs w:val="18"/>
              </w:rPr>
            </w:pPr>
            <w:r w:rsidRPr="003A766E">
              <w:rPr>
                <w:rFonts w:cs="Arial"/>
                <w:szCs w:val="18"/>
              </w:rPr>
              <w:t>300,000</w:t>
            </w:r>
          </w:p>
        </w:tc>
        <w:tc>
          <w:tcPr>
            <w:tcW w:w="1027" w:type="dxa"/>
          </w:tcPr>
          <w:p w14:paraId="25ED4673" w14:textId="77777777" w:rsidR="00AA501B" w:rsidRPr="003A766E" w:rsidRDefault="00AA501B" w:rsidP="00584259">
            <w:pPr>
              <w:tabs>
                <w:tab w:val="left" w:pos="0"/>
              </w:tabs>
              <w:jc w:val="right"/>
              <w:rPr>
                <w:rFonts w:cs="Arial"/>
                <w:b/>
                <w:szCs w:val="18"/>
              </w:rPr>
            </w:pPr>
            <w:r w:rsidRPr="003A766E">
              <w:rPr>
                <w:rFonts w:cs="Arial"/>
                <w:b/>
                <w:szCs w:val="18"/>
              </w:rPr>
              <w:t>87.50%</w:t>
            </w:r>
          </w:p>
        </w:tc>
        <w:tc>
          <w:tcPr>
            <w:tcW w:w="2339" w:type="dxa"/>
            <w:gridSpan w:val="2"/>
          </w:tcPr>
          <w:p w14:paraId="1AB46CFE" w14:textId="77777777" w:rsidR="00AA501B" w:rsidRPr="003A766E" w:rsidRDefault="00AA501B" w:rsidP="00584259">
            <w:pPr>
              <w:tabs>
                <w:tab w:val="left" w:pos="0"/>
              </w:tabs>
              <w:jc w:val="right"/>
              <w:rPr>
                <w:rFonts w:cs="Arial"/>
                <w:b/>
                <w:szCs w:val="18"/>
              </w:rPr>
            </w:pPr>
            <w:r w:rsidRPr="003A766E">
              <w:rPr>
                <w:rFonts w:cs="Arial"/>
                <w:b/>
                <w:szCs w:val="18"/>
              </w:rPr>
              <w:t>(3.50 UMA)</w:t>
            </w:r>
          </w:p>
        </w:tc>
      </w:tr>
      <w:tr w:rsidR="00AA501B" w:rsidRPr="003A766E" w14:paraId="3D4D2C00" w14:textId="77777777" w:rsidTr="00227581">
        <w:trPr>
          <w:jc w:val="center"/>
        </w:trPr>
        <w:tc>
          <w:tcPr>
            <w:tcW w:w="486" w:type="dxa"/>
          </w:tcPr>
          <w:p w14:paraId="448C9EF3" w14:textId="77777777" w:rsidR="00AA501B" w:rsidRPr="003A766E" w:rsidRDefault="00AA501B" w:rsidP="00584259">
            <w:pPr>
              <w:tabs>
                <w:tab w:val="left" w:pos="0"/>
              </w:tabs>
              <w:jc w:val="right"/>
              <w:rPr>
                <w:rFonts w:cs="Arial"/>
                <w:b/>
                <w:szCs w:val="18"/>
              </w:rPr>
            </w:pPr>
            <w:r w:rsidRPr="003A766E">
              <w:rPr>
                <w:rFonts w:cs="Arial"/>
                <w:b/>
                <w:szCs w:val="18"/>
              </w:rPr>
              <w:t>e)</w:t>
            </w:r>
          </w:p>
        </w:tc>
        <w:tc>
          <w:tcPr>
            <w:tcW w:w="570" w:type="dxa"/>
          </w:tcPr>
          <w:p w14:paraId="61BAA073" w14:textId="77777777" w:rsidR="00AA501B" w:rsidRPr="003A766E" w:rsidRDefault="00AA501B" w:rsidP="00584259">
            <w:pPr>
              <w:tabs>
                <w:tab w:val="left" w:pos="0"/>
              </w:tabs>
              <w:ind w:left="23"/>
              <w:jc w:val="right"/>
              <w:rPr>
                <w:rFonts w:cs="Arial"/>
                <w:b/>
                <w:szCs w:val="18"/>
              </w:rPr>
            </w:pPr>
            <w:r w:rsidRPr="003A766E">
              <w:rPr>
                <w:rFonts w:cs="Arial"/>
                <w:szCs w:val="18"/>
              </w:rPr>
              <w:t>De</w:t>
            </w:r>
          </w:p>
        </w:tc>
        <w:tc>
          <w:tcPr>
            <w:tcW w:w="530" w:type="dxa"/>
          </w:tcPr>
          <w:p w14:paraId="4FAA4341" w14:textId="77777777" w:rsidR="00AA501B" w:rsidRPr="003A766E" w:rsidRDefault="00AA501B" w:rsidP="00584259">
            <w:pPr>
              <w:tabs>
                <w:tab w:val="left" w:pos="0"/>
              </w:tabs>
              <w:jc w:val="right"/>
              <w:rPr>
                <w:rFonts w:cs="Arial"/>
                <w:b/>
                <w:szCs w:val="18"/>
              </w:rPr>
            </w:pPr>
            <w:r w:rsidRPr="003A766E">
              <w:rPr>
                <w:rFonts w:cs="Arial"/>
                <w:szCs w:val="18"/>
              </w:rPr>
              <w:t>$</w:t>
            </w:r>
          </w:p>
        </w:tc>
        <w:tc>
          <w:tcPr>
            <w:tcW w:w="867" w:type="dxa"/>
          </w:tcPr>
          <w:p w14:paraId="51E2E888" w14:textId="77777777" w:rsidR="00AA501B" w:rsidRPr="003A766E" w:rsidRDefault="00AA501B" w:rsidP="00584259">
            <w:pPr>
              <w:tabs>
                <w:tab w:val="left" w:pos="0"/>
              </w:tabs>
              <w:jc w:val="right"/>
              <w:rPr>
                <w:rFonts w:cs="Arial"/>
                <w:b/>
                <w:szCs w:val="18"/>
              </w:rPr>
            </w:pPr>
            <w:r w:rsidRPr="003A766E">
              <w:rPr>
                <w:rFonts w:cs="Arial"/>
                <w:szCs w:val="18"/>
              </w:rPr>
              <w:t>300,001</w:t>
            </w:r>
          </w:p>
        </w:tc>
        <w:tc>
          <w:tcPr>
            <w:tcW w:w="687" w:type="dxa"/>
          </w:tcPr>
          <w:p w14:paraId="08FF9408" w14:textId="77777777" w:rsidR="00AA501B" w:rsidRPr="003A766E" w:rsidRDefault="00AA501B" w:rsidP="00584259">
            <w:pPr>
              <w:tabs>
                <w:tab w:val="left" w:pos="0"/>
              </w:tabs>
              <w:rPr>
                <w:rFonts w:cs="Arial"/>
                <w:b/>
                <w:szCs w:val="18"/>
              </w:rPr>
            </w:pPr>
            <w:r w:rsidRPr="003A766E">
              <w:rPr>
                <w:rFonts w:cs="Arial"/>
                <w:b/>
                <w:szCs w:val="18"/>
              </w:rPr>
              <w:t>a</w:t>
            </w:r>
          </w:p>
        </w:tc>
        <w:tc>
          <w:tcPr>
            <w:tcW w:w="236" w:type="dxa"/>
          </w:tcPr>
          <w:p w14:paraId="4FDEBC97" w14:textId="77777777" w:rsidR="00AA501B" w:rsidRPr="003A766E" w:rsidRDefault="00AA501B" w:rsidP="00AA501B">
            <w:pPr>
              <w:tabs>
                <w:tab w:val="left" w:pos="0"/>
                <w:tab w:val="left" w:pos="2542"/>
              </w:tabs>
              <w:jc w:val="right"/>
              <w:rPr>
                <w:rFonts w:cs="Arial"/>
                <w:b/>
                <w:szCs w:val="18"/>
              </w:rPr>
            </w:pPr>
          </w:p>
        </w:tc>
        <w:tc>
          <w:tcPr>
            <w:tcW w:w="464" w:type="dxa"/>
          </w:tcPr>
          <w:p w14:paraId="2EF5C3D9" w14:textId="77777777" w:rsidR="00AA501B" w:rsidRPr="003A766E" w:rsidRDefault="00AA501B" w:rsidP="00AA501B">
            <w:pPr>
              <w:tabs>
                <w:tab w:val="left" w:pos="0"/>
                <w:tab w:val="left" w:pos="2542"/>
              </w:tabs>
              <w:jc w:val="right"/>
              <w:rPr>
                <w:rFonts w:cs="Arial"/>
                <w:b/>
                <w:szCs w:val="18"/>
              </w:rPr>
            </w:pPr>
            <w:r w:rsidRPr="003A766E">
              <w:rPr>
                <w:rFonts w:cs="Arial"/>
                <w:b/>
                <w:szCs w:val="18"/>
              </w:rPr>
              <w:t>$</w:t>
            </w:r>
          </w:p>
        </w:tc>
        <w:tc>
          <w:tcPr>
            <w:tcW w:w="967" w:type="dxa"/>
            <w:gridSpan w:val="2"/>
          </w:tcPr>
          <w:p w14:paraId="25673141" w14:textId="77777777" w:rsidR="00AA501B" w:rsidRPr="003A766E" w:rsidRDefault="00AA501B" w:rsidP="00584259">
            <w:pPr>
              <w:tabs>
                <w:tab w:val="left" w:pos="0"/>
              </w:tabs>
              <w:jc w:val="right"/>
              <w:rPr>
                <w:rFonts w:cs="Arial"/>
                <w:b/>
                <w:szCs w:val="18"/>
              </w:rPr>
            </w:pPr>
            <w:r w:rsidRPr="003A766E">
              <w:rPr>
                <w:rFonts w:cs="Arial"/>
                <w:szCs w:val="18"/>
              </w:rPr>
              <w:t>440,000</w:t>
            </w:r>
          </w:p>
        </w:tc>
        <w:tc>
          <w:tcPr>
            <w:tcW w:w="1027" w:type="dxa"/>
          </w:tcPr>
          <w:p w14:paraId="02D940CA" w14:textId="77777777" w:rsidR="00AA501B" w:rsidRPr="003A766E" w:rsidRDefault="00AA501B" w:rsidP="00584259">
            <w:pPr>
              <w:tabs>
                <w:tab w:val="left" w:pos="0"/>
              </w:tabs>
              <w:jc w:val="right"/>
              <w:rPr>
                <w:rFonts w:cs="Arial"/>
                <w:b/>
                <w:szCs w:val="18"/>
              </w:rPr>
            </w:pPr>
            <w:r w:rsidRPr="003A766E">
              <w:rPr>
                <w:rFonts w:cs="Arial"/>
                <w:b/>
                <w:szCs w:val="18"/>
              </w:rPr>
              <w:t>100.00%</w:t>
            </w:r>
          </w:p>
        </w:tc>
        <w:tc>
          <w:tcPr>
            <w:tcW w:w="2339" w:type="dxa"/>
            <w:gridSpan w:val="2"/>
          </w:tcPr>
          <w:p w14:paraId="6397455F" w14:textId="77777777" w:rsidR="00AA501B" w:rsidRPr="003A766E" w:rsidRDefault="00AA501B" w:rsidP="00584259">
            <w:pPr>
              <w:tabs>
                <w:tab w:val="left" w:pos="0"/>
              </w:tabs>
              <w:jc w:val="right"/>
              <w:rPr>
                <w:rFonts w:cs="Arial"/>
                <w:b/>
                <w:szCs w:val="18"/>
              </w:rPr>
            </w:pPr>
            <w:r w:rsidRPr="003A766E">
              <w:rPr>
                <w:rFonts w:cs="Arial"/>
                <w:b/>
                <w:szCs w:val="18"/>
              </w:rPr>
              <w:t>(4.00 UMA)</w:t>
            </w:r>
          </w:p>
        </w:tc>
      </w:tr>
    </w:tbl>
    <w:p w14:paraId="549DC85A" w14:textId="77777777" w:rsidR="00A81D79" w:rsidRPr="003A766E" w:rsidRDefault="00A81D79" w:rsidP="00A81D79">
      <w:pPr>
        <w:autoSpaceDE w:val="0"/>
        <w:autoSpaceDN w:val="0"/>
        <w:adjustRightInd w:val="0"/>
        <w:jc w:val="both"/>
        <w:rPr>
          <w:rFonts w:cs="Arial"/>
          <w:szCs w:val="18"/>
        </w:rPr>
      </w:pPr>
    </w:p>
    <w:p w14:paraId="441C020E" w14:textId="77777777" w:rsidR="00A81D79" w:rsidRPr="003A766E" w:rsidRDefault="00A81D79" w:rsidP="00A81D79">
      <w:pPr>
        <w:autoSpaceDE w:val="0"/>
        <w:autoSpaceDN w:val="0"/>
        <w:adjustRightInd w:val="0"/>
        <w:jc w:val="both"/>
        <w:rPr>
          <w:rFonts w:cs="Arial"/>
          <w:szCs w:val="18"/>
        </w:rPr>
      </w:pPr>
      <w:r w:rsidRPr="003A766E">
        <w:rPr>
          <w:rFonts w:cs="Arial"/>
          <w:szCs w:val="18"/>
        </w:rPr>
        <w:t>Los contribuyentes que sean beneficiados con el estímulo previsto en este Artículo, no se les aplicarán los descuentos señalados en el Artículo Cuarto Transitorio de esta Ley.</w:t>
      </w:r>
    </w:p>
    <w:p w14:paraId="0187B95E" w14:textId="77777777" w:rsidR="00B50E8E" w:rsidRPr="003A766E" w:rsidRDefault="00B50E8E" w:rsidP="00A81D79">
      <w:pPr>
        <w:autoSpaceDE w:val="0"/>
        <w:autoSpaceDN w:val="0"/>
        <w:adjustRightInd w:val="0"/>
        <w:jc w:val="both"/>
        <w:rPr>
          <w:rFonts w:cs="Arial"/>
          <w:szCs w:val="18"/>
        </w:rPr>
      </w:pPr>
    </w:p>
    <w:p w14:paraId="4EDEFC4D" w14:textId="77777777" w:rsidR="003327DD" w:rsidRPr="003A766E" w:rsidRDefault="0004452E" w:rsidP="00266CEA">
      <w:pPr>
        <w:jc w:val="center"/>
        <w:rPr>
          <w:rFonts w:cs="Arial"/>
          <w:b/>
          <w:szCs w:val="18"/>
          <w:lang w:val="es-MX"/>
        </w:rPr>
      </w:pPr>
      <w:r w:rsidRPr="003A766E">
        <w:rPr>
          <w:rFonts w:cs="Arial"/>
          <w:b/>
          <w:szCs w:val="18"/>
          <w:lang w:val="es-MX"/>
        </w:rPr>
        <w:t xml:space="preserve">SECCIÓN </w:t>
      </w:r>
      <w:r w:rsidR="00460767" w:rsidRPr="003A766E">
        <w:rPr>
          <w:rFonts w:cs="Arial"/>
          <w:b/>
          <w:szCs w:val="18"/>
          <w:lang w:val="es-MX"/>
        </w:rPr>
        <w:t>SEGUNDA</w:t>
      </w:r>
    </w:p>
    <w:p w14:paraId="5B81F5CE" w14:textId="77777777" w:rsidR="00266CEA" w:rsidRPr="003A766E" w:rsidRDefault="00422022" w:rsidP="00266CEA">
      <w:pPr>
        <w:tabs>
          <w:tab w:val="left" w:pos="5400"/>
        </w:tabs>
        <w:jc w:val="center"/>
        <w:rPr>
          <w:rFonts w:cs="Arial"/>
          <w:szCs w:val="18"/>
          <w:lang w:val="pt-BR"/>
        </w:rPr>
      </w:pPr>
      <w:r w:rsidRPr="003A766E">
        <w:rPr>
          <w:rFonts w:cs="Arial"/>
          <w:b/>
          <w:bCs/>
          <w:szCs w:val="18"/>
          <w:lang w:val="pt-BR"/>
        </w:rPr>
        <w:t>DE PLUSVALÍA</w:t>
      </w:r>
    </w:p>
    <w:p w14:paraId="23BFD15B" w14:textId="77777777" w:rsidR="00266CEA" w:rsidRPr="003A766E" w:rsidRDefault="00266CEA" w:rsidP="00266CEA">
      <w:pPr>
        <w:tabs>
          <w:tab w:val="left" w:pos="5400"/>
        </w:tabs>
        <w:rPr>
          <w:rFonts w:cs="Arial"/>
          <w:szCs w:val="18"/>
          <w:lang w:val="es-MX"/>
        </w:rPr>
      </w:pPr>
    </w:p>
    <w:p w14:paraId="10CF4AA8" w14:textId="77777777" w:rsidR="00266CEA" w:rsidRPr="003A766E" w:rsidRDefault="00965EFB" w:rsidP="00266CEA">
      <w:pPr>
        <w:pStyle w:val="Textoindependiente"/>
        <w:tabs>
          <w:tab w:val="left" w:pos="5400"/>
        </w:tabs>
        <w:rPr>
          <w:rFonts w:cs="Arial"/>
          <w:sz w:val="18"/>
          <w:szCs w:val="18"/>
          <w:lang w:val="es-MX"/>
        </w:rPr>
      </w:pPr>
      <w:r w:rsidRPr="003A766E">
        <w:rPr>
          <w:rFonts w:cs="Arial"/>
          <w:b/>
          <w:bCs/>
          <w:sz w:val="18"/>
          <w:szCs w:val="18"/>
          <w:lang w:val="pt-BR"/>
        </w:rPr>
        <w:t>ARTÍ</w:t>
      </w:r>
      <w:r w:rsidR="00266CEA" w:rsidRPr="003A766E">
        <w:rPr>
          <w:rFonts w:cs="Arial"/>
          <w:b/>
          <w:bCs/>
          <w:sz w:val="18"/>
          <w:szCs w:val="18"/>
          <w:lang w:val="pt-BR"/>
        </w:rPr>
        <w:t xml:space="preserve">CULO </w:t>
      </w:r>
      <w:r w:rsidR="00541416" w:rsidRPr="003A766E">
        <w:rPr>
          <w:rFonts w:cs="Arial"/>
          <w:b/>
          <w:bCs/>
          <w:sz w:val="18"/>
          <w:szCs w:val="18"/>
          <w:lang w:val="pt-BR"/>
        </w:rPr>
        <w:t>10</w:t>
      </w:r>
      <w:r w:rsidR="00266CEA" w:rsidRPr="003A766E">
        <w:rPr>
          <w:rFonts w:cs="Arial"/>
          <w:b/>
          <w:bCs/>
          <w:sz w:val="18"/>
          <w:szCs w:val="18"/>
          <w:lang w:val="pt-BR"/>
        </w:rPr>
        <w:t>.</w:t>
      </w:r>
      <w:r w:rsidR="00266CEA" w:rsidRPr="003A766E">
        <w:rPr>
          <w:rFonts w:cs="Arial"/>
          <w:sz w:val="18"/>
          <w:szCs w:val="18"/>
          <w:lang w:val="pt-BR"/>
        </w:rPr>
        <w:t xml:space="preserve"> </w:t>
      </w:r>
      <w:r w:rsidR="00266CEA" w:rsidRPr="003A766E">
        <w:rPr>
          <w:rFonts w:cs="Arial"/>
          <w:sz w:val="18"/>
          <w:szCs w:val="18"/>
          <w:lang w:val="es-MX"/>
        </w:rPr>
        <w:t>Este impuesto se causará por el incremento en el valor de los bienes inmuebles urbanos, suburbanos y rústicos del municipio que obtengan sus propietarios o poseedores en razón de la realización de una obra ejecutada total o parcialmente con recursos municipales.</w:t>
      </w:r>
    </w:p>
    <w:p w14:paraId="7B6FC427" w14:textId="77777777" w:rsidR="00266CEA" w:rsidRPr="003A766E" w:rsidRDefault="00266CEA" w:rsidP="00266CEA">
      <w:pPr>
        <w:pStyle w:val="Textoindependiente"/>
        <w:tabs>
          <w:tab w:val="left" w:pos="5400"/>
        </w:tabs>
        <w:rPr>
          <w:rFonts w:cs="Arial"/>
          <w:sz w:val="18"/>
          <w:szCs w:val="18"/>
          <w:lang w:val="es-MX"/>
        </w:rPr>
      </w:pPr>
    </w:p>
    <w:p w14:paraId="09C5040F" w14:textId="77777777" w:rsidR="00266CEA" w:rsidRPr="003A766E" w:rsidRDefault="00266CEA" w:rsidP="00266CEA">
      <w:pPr>
        <w:pStyle w:val="Textoindependiente"/>
        <w:tabs>
          <w:tab w:val="left" w:pos="5400"/>
        </w:tabs>
        <w:rPr>
          <w:rFonts w:cs="Arial"/>
          <w:sz w:val="18"/>
          <w:szCs w:val="18"/>
          <w:lang w:val="es-MX"/>
        </w:rPr>
      </w:pPr>
      <w:r w:rsidRPr="003A766E">
        <w:rPr>
          <w:rFonts w:cs="Arial"/>
          <w:sz w:val="18"/>
          <w:szCs w:val="18"/>
          <w:lang w:val="es-MX"/>
        </w:rPr>
        <w:t>La base del impuesto será la diferencia entre el último valor catastral del predio y el que les corresponda con posterioridad a la terminación de la obra pública; éste último será determinado por la autoridad catastral municipal o por perito valuador autorizado.</w:t>
      </w:r>
    </w:p>
    <w:p w14:paraId="66395889" w14:textId="77777777" w:rsidR="000E73F5" w:rsidRPr="003A766E" w:rsidRDefault="000E73F5" w:rsidP="000E73F5">
      <w:pPr>
        <w:pStyle w:val="Textoindependiente"/>
        <w:tabs>
          <w:tab w:val="left" w:pos="5400"/>
        </w:tabs>
        <w:rPr>
          <w:rFonts w:cs="Arial"/>
          <w:sz w:val="18"/>
          <w:szCs w:val="18"/>
          <w:lang w:val="es-MX"/>
        </w:rPr>
      </w:pPr>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9"/>
        <w:gridCol w:w="1285"/>
      </w:tblGrid>
      <w:tr w:rsidR="000E73F5" w:rsidRPr="003A766E" w14:paraId="25D03F4D" w14:textId="77777777" w:rsidTr="00227581">
        <w:trPr>
          <w:jc w:val="center"/>
        </w:trPr>
        <w:tc>
          <w:tcPr>
            <w:tcW w:w="4376" w:type="pct"/>
          </w:tcPr>
          <w:p w14:paraId="41067C9A" w14:textId="77777777" w:rsidR="000E73F5" w:rsidRPr="003A766E" w:rsidRDefault="000E73F5" w:rsidP="00472110">
            <w:pPr>
              <w:tabs>
                <w:tab w:val="left" w:pos="5400"/>
              </w:tabs>
              <w:ind w:left="25"/>
              <w:jc w:val="both"/>
              <w:rPr>
                <w:rFonts w:cs="Arial"/>
                <w:szCs w:val="18"/>
                <w:lang w:val="es-MX"/>
              </w:rPr>
            </w:pPr>
            <w:r w:rsidRPr="003A766E">
              <w:rPr>
                <w:rFonts w:cs="Arial"/>
                <w:szCs w:val="18"/>
                <w:lang w:val="es-MX"/>
              </w:rPr>
              <w:t>La tasa de este impuesto será de</w:t>
            </w:r>
          </w:p>
        </w:tc>
        <w:tc>
          <w:tcPr>
            <w:tcW w:w="624" w:type="pct"/>
          </w:tcPr>
          <w:p w14:paraId="30E6EAF3" w14:textId="77777777" w:rsidR="000E73F5" w:rsidRPr="003A766E" w:rsidRDefault="001F03B9" w:rsidP="00472110">
            <w:pPr>
              <w:jc w:val="right"/>
              <w:rPr>
                <w:rFonts w:cs="Arial"/>
                <w:szCs w:val="18"/>
                <w:lang w:val="es-MX"/>
              </w:rPr>
            </w:pPr>
            <w:r w:rsidRPr="003A766E">
              <w:rPr>
                <w:rFonts w:cs="Arial"/>
                <w:b/>
                <w:szCs w:val="18"/>
                <w:lang w:val="es-MX"/>
              </w:rPr>
              <w:t>2.00</w:t>
            </w:r>
            <w:r w:rsidR="000E73F5" w:rsidRPr="003A766E">
              <w:rPr>
                <w:rFonts w:cs="Arial"/>
                <w:b/>
                <w:szCs w:val="18"/>
                <w:lang w:val="es-MX"/>
              </w:rPr>
              <w:t>%</w:t>
            </w:r>
          </w:p>
        </w:tc>
      </w:tr>
      <w:tr w:rsidR="000E73F5" w:rsidRPr="003A766E" w14:paraId="509F87BC" w14:textId="77777777" w:rsidTr="00227581">
        <w:trPr>
          <w:jc w:val="center"/>
        </w:trPr>
        <w:tc>
          <w:tcPr>
            <w:tcW w:w="4376" w:type="pct"/>
          </w:tcPr>
          <w:p w14:paraId="41192A57" w14:textId="77777777" w:rsidR="000E73F5" w:rsidRPr="003A766E" w:rsidRDefault="000E73F5" w:rsidP="00472110">
            <w:pPr>
              <w:tabs>
                <w:tab w:val="left" w:pos="5400"/>
              </w:tabs>
              <w:ind w:left="25"/>
              <w:jc w:val="both"/>
              <w:rPr>
                <w:rFonts w:cs="Arial"/>
                <w:szCs w:val="18"/>
                <w:lang w:val="es-MX"/>
              </w:rPr>
            </w:pPr>
            <w:r w:rsidRPr="003A766E">
              <w:rPr>
                <w:rFonts w:cs="Arial"/>
                <w:szCs w:val="18"/>
                <w:lang w:val="es-MX"/>
              </w:rPr>
              <w:t>sobre la base gravable;</w:t>
            </w:r>
          </w:p>
        </w:tc>
        <w:tc>
          <w:tcPr>
            <w:tcW w:w="624" w:type="pct"/>
          </w:tcPr>
          <w:p w14:paraId="7D7A1C60" w14:textId="77777777" w:rsidR="000E73F5" w:rsidRPr="003A766E" w:rsidRDefault="000E73F5" w:rsidP="00472110">
            <w:pPr>
              <w:tabs>
                <w:tab w:val="left" w:pos="5400"/>
              </w:tabs>
              <w:jc w:val="right"/>
              <w:rPr>
                <w:rFonts w:cs="Arial"/>
                <w:b/>
                <w:szCs w:val="18"/>
                <w:lang w:val="es-MX"/>
              </w:rPr>
            </w:pPr>
          </w:p>
        </w:tc>
      </w:tr>
      <w:tr w:rsidR="001F03B9" w:rsidRPr="003A766E" w14:paraId="199E5D03" w14:textId="77777777" w:rsidTr="00227581">
        <w:trPr>
          <w:jc w:val="center"/>
        </w:trPr>
        <w:tc>
          <w:tcPr>
            <w:tcW w:w="4376" w:type="pct"/>
          </w:tcPr>
          <w:p w14:paraId="132710B0" w14:textId="77777777" w:rsidR="001F03B9" w:rsidRPr="003A766E" w:rsidRDefault="001F03B9" w:rsidP="00472110">
            <w:pPr>
              <w:tabs>
                <w:tab w:val="left" w:pos="5400"/>
              </w:tabs>
              <w:ind w:left="25"/>
              <w:jc w:val="both"/>
              <w:rPr>
                <w:rFonts w:cs="Arial"/>
                <w:szCs w:val="18"/>
                <w:lang w:val="es-MX"/>
              </w:rPr>
            </w:pPr>
          </w:p>
        </w:tc>
        <w:tc>
          <w:tcPr>
            <w:tcW w:w="624" w:type="pct"/>
          </w:tcPr>
          <w:p w14:paraId="5CB7FE29" w14:textId="77777777" w:rsidR="001F03B9" w:rsidRPr="003A766E" w:rsidRDefault="001F03B9" w:rsidP="00472110">
            <w:pPr>
              <w:tabs>
                <w:tab w:val="left" w:pos="5400"/>
              </w:tabs>
              <w:jc w:val="right"/>
              <w:rPr>
                <w:rFonts w:cs="Arial"/>
                <w:b/>
                <w:bCs/>
                <w:szCs w:val="18"/>
                <w:lang w:val="es-MX"/>
              </w:rPr>
            </w:pPr>
            <w:r w:rsidRPr="003A766E">
              <w:rPr>
                <w:rFonts w:cs="Arial"/>
                <w:b/>
                <w:bCs/>
                <w:szCs w:val="18"/>
                <w:lang w:val="es-MX"/>
              </w:rPr>
              <w:t>UMA</w:t>
            </w:r>
          </w:p>
        </w:tc>
      </w:tr>
      <w:tr w:rsidR="000E73F5" w:rsidRPr="003A766E" w14:paraId="1F80F50C" w14:textId="77777777" w:rsidTr="00227581">
        <w:trPr>
          <w:jc w:val="center"/>
        </w:trPr>
        <w:tc>
          <w:tcPr>
            <w:tcW w:w="4376" w:type="pct"/>
          </w:tcPr>
          <w:p w14:paraId="6B630811" w14:textId="77777777" w:rsidR="000E73F5" w:rsidRPr="003A766E" w:rsidRDefault="000E73F5" w:rsidP="00472110">
            <w:pPr>
              <w:jc w:val="both"/>
              <w:rPr>
                <w:rFonts w:cs="Arial"/>
                <w:szCs w:val="18"/>
                <w:lang w:val="es-MX"/>
              </w:rPr>
            </w:pPr>
            <w:r w:rsidRPr="003A766E">
              <w:rPr>
                <w:rFonts w:cs="Arial"/>
                <w:szCs w:val="18"/>
                <w:lang w:val="es-MX"/>
              </w:rPr>
              <w:t>y en ningún caso será menor a</w:t>
            </w:r>
          </w:p>
        </w:tc>
        <w:tc>
          <w:tcPr>
            <w:tcW w:w="624" w:type="pct"/>
          </w:tcPr>
          <w:p w14:paraId="5139550F" w14:textId="77777777" w:rsidR="000E73F5" w:rsidRPr="003A766E" w:rsidRDefault="001F03B9" w:rsidP="00472110">
            <w:pPr>
              <w:tabs>
                <w:tab w:val="left" w:pos="5400"/>
              </w:tabs>
              <w:jc w:val="right"/>
              <w:rPr>
                <w:rFonts w:cs="Arial"/>
                <w:b/>
                <w:szCs w:val="18"/>
                <w:lang w:val="es-MX"/>
              </w:rPr>
            </w:pPr>
            <w:r w:rsidRPr="003A766E">
              <w:rPr>
                <w:rFonts w:cs="Arial"/>
                <w:b/>
                <w:szCs w:val="18"/>
                <w:lang w:val="es-MX"/>
              </w:rPr>
              <w:t>4.00</w:t>
            </w:r>
            <w:r w:rsidR="00153EA4" w:rsidRPr="003A766E">
              <w:rPr>
                <w:rFonts w:cs="Arial"/>
                <w:b/>
                <w:szCs w:val="18"/>
                <w:lang w:val="es-MX"/>
              </w:rPr>
              <w:t xml:space="preserve"> </w:t>
            </w:r>
          </w:p>
        </w:tc>
      </w:tr>
    </w:tbl>
    <w:p w14:paraId="3145839C" w14:textId="77777777" w:rsidR="000E73F5" w:rsidRPr="003A766E" w:rsidRDefault="000E73F5" w:rsidP="000E73F5">
      <w:pPr>
        <w:pStyle w:val="Textoindependiente"/>
        <w:tabs>
          <w:tab w:val="left" w:pos="5400"/>
        </w:tabs>
        <w:rPr>
          <w:rFonts w:cs="Arial"/>
          <w:sz w:val="18"/>
          <w:szCs w:val="18"/>
          <w:lang w:val="es-MX"/>
        </w:rPr>
      </w:pPr>
    </w:p>
    <w:p w14:paraId="52D6BEA1" w14:textId="77777777" w:rsidR="00266CEA" w:rsidRPr="003A766E" w:rsidRDefault="00266CEA" w:rsidP="00266CEA">
      <w:pPr>
        <w:pStyle w:val="Textoindependiente"/>
        <w:tabs>
          <w:tab w:val="left" w:pos="5400"/>
        </w:tabs>
        <w:rPr>
          <w:rFonts w:cs="Arial"/>
          <w:sz w:val="18"/>
          <w:szCs w:val="18"/>
          <w:lang w:val="es-MX"/>
        </w:rPr>
      </w:pPr>
      <w:r w:rsidRPr="003A766E">
        <w:rPr>
          <w:rFonts w:cs="Arial"/>
          <w:sz w:val="18"/>
          <w:szCs w:val="18"/>
          <w:lang w:val="es-MX"/>
        </w:rPr>
        <w:t>Este impuesto se ca</w:t>
      </w:r>
      <w:r w:rsidR="00153EA4" w:rsidRPr="003A766E">
        <w:rPr>
          <w:rFonts w:cs="Arial"/>
          <w:sz w:val="18"/>
          <w:szCs w:val="18"/>
          <w:lang w:val="es-MX"/>
        </w:rPr>
        <w:t>usará por una sola vez, sin excep</w:t>
      </w:r>
      <w:r w:rsidRPr="003A766E">
        <w:rPr>
          <w:rFonts w:cs="Arial"/>
          <w:sz w:val="18"/>
          <w:szCs w:val="18"/>
          <w:lang w:val="es-MX"/>
        </w:rPr>
        <w:t>ción del pago referente al impuesto predial; debiéndose liquidar antes de que transcurran 30 días hábiles de la notificación por parte de la autoridad municipal.</w:t>
      </w:r>
    </w:p>
    <w:p w14:paraId="135C00DB" w14:textId="77777777" w:rsidR="00BA0900" w:rsidRPr="003A766E" w:rsidRDefault="00BA0900" w:rsidP="00690AA1">
      <w:pPr>
        <w:tabs>
          <w:tab w:val="left" w:pos="5400"/>
        </w:tabs>
        <w:jc w:val="center"/>
        <w:rPr>
          <w:rFonts w:cs="Arial"/>
          <w:b/>
          <w:bCs/>
          <w:szCs w:val="18"/>
          <w:lang w:val="es-MX"/>
        </w:rPr>
      </w:pPr>
    </w:p>
    <w:p w14:paraId="4B998748" w14:textId="77777777" w:rsidR="00AA501B" w:rsidRPr="003A766E" w:rsidRDefault="00AA501B">
      <w:pPr>
        <w:rPr>
          <w:rFonts w:cs="Arial"/>
          <w:b/>
          <w:bCs/>
          <w:szCs w:val="18"/>
          <w:lang w:val="es-MX"/>
        </w:rPr>
      </w:pPr>
      <w:r w:rsidRPr="003A766E">
        <w:rPr>
          <w:rFonts w:cs="Arial"/>
          <w:b/>
          <w:bCs/>
          <w:szCs w:val="18"/>
          <w:lang w:val="es-MX"/>
        </w:rPr>
        <w:br w:type="page"/>
      </w:r>
    </w:p>
    <w:p w14:paraId="5BE7B80F" w14:textId="77777777" w:rsidR="00690AA1" w:rsidRPr="003A766E" w:rsidRDefault="00690AA1" w:rsidP="00690AA1">
      <w:pPr>
        <w:tabs>
          <w:tab w:val="left" w:pos="5400"/>
        </w:tabs>
        <w:jc w:val="center"/>
        <w:rPr>
          <w:rFonts w:cs="Arial"/>
          <w:b/>
          <w:bCs/>
          <w:szCs w:val="18"/>
          <w:lang w:val="es-MX"/>
        </w:rPr>
      </w:pPr>
      <w:r w:rsidRPr="003A766E">
        <w:rPr>
          <w:rFonts w:cs="Arial"/>
          <w:b/>
          <w:bCs/>
          <w:szCs w:val="18"/>
          <w:lang w:val="es-MX"/>
        </w:rPr>
        <w:lastRenderedPageBreak/>
        <w:t>SECCIÓN TERCERA</w:t>
      </w:r>
    </w:p>
    <w:p w14:paraId="638D0EA9" w14:textId="77777777" w:rsidR="00690AA1" w:rsidRPr="003A766E" w:rsidRDefault="00690AA1" w:rsidP="00690AA1">
      <w:pPr>
        <w:pStyle w:val="Ttulo2"/>
        <w:tabs>
          <w:tab w:val="left" w:pos="5400"/>
        </w:tabs>
        <w:jc w:val="center"/>
        <w:rPr>
          <w:bCs w:val="0"/>
          <w:lang w:val="es-MX"/>
        </w:rPr>
      </w:pPr>
      <w:r w:rsidRPr="003A766E">
        <w:rPr>
          <w:bCs w:val="0"/>
          <w:lang w:val="es-MX"/>
        </w:rPr>
        <w:t>ADQUISICIÓN DE INMUEBLES Y OTROS DERECHOS REALES</w:t>
      </w:r>
    </w:p>
    <w:p w14:paraId="357842DC" w14:textId="77777777" w:rsidR="00690AA1" w:rsidRPr="003A766E" w:rsidRDefault="00690AA1" w:rsidP="00690AA1">
      <w:pPr>
        <w:tabs>
          <w:tab w:val="left" w:pos="5400"/>
        </w:tabs>
        <w:rPr>
          <w:rFonts w:cs="Arial"/>
          <w:b/>
          <w:szCs w:val="18"/>
          <w:lang w:val="es-MX"/>
        </w:rPr>
      </w:pPr>
    </w:p>
    <w:p w14:paraId="61A9C71D" w14:textId="77777777" w:rsidR="000E73F5" w:rsidRPr="003A766E" w:rsidRDefault="00E4407F" w:rsidP="00690AA1">
      <w:pPr>
        <w:tabs>
          <w:tab w:val="left" w:pos="5400"/>
        </w:tabs>
        <w:jc w:val="both"/>
        <w:rPr>
          <w:rFonts w:cs="Arial"/>
          <w:szCs w:val="18"/>
          <w:lang w:val="es-MX"/>
        </w:rPr>
      </w:pPr>
      <w:r w:rsidRPr="003A766E">
        <w:rPr>
          <w:rFonts w:cs="Arial"/>
          <w:b/>
          <w:bCs/>
          <w:szCs w:val="18"/>
          <w:lang w:val="es-MX"/>
        </w:rPr>
        <w:t>ARTÍCULO 11</w:t>
      </w:r>
      <w:r w:rsidR="00690AA1" w:rsidRPr="003A766E">
        <w:rPr>
          <w:rFonts w:cs="Arial"/>
          <w:b/>
          <w:bCs/>
          <w:szCs w:val="18"/>
          <w:lang w:val="es-MX"/>
        </w:rPr>
        <w:t>.</w:t>
      </w:r>
      <w:r w:rsidR="00690AA1" w:rsidRPr="003A766E">
        <w:rPr>
          <w:rFonts w:cs="Arial"/>
          <w:szCs w:val="18"/>
          <w:lang w:val="es-MX"/>
        </w:rPr>
        <w:t xml:space="preserve"> Este impuesto se causará de acuerdo a lo dispuesto por la Ley de Hacienda para los Municipios </w:t>
      </w:r>
      <w:r w:rsidR="0030318A" w:rsidRPr="003A766E">
        <w:rPr>
          <w:rFonts w:cs="Arial"/>
          <w:szCs w:val="18"/>
          <w:lang w:val="es-MX"/>
        </w:rPr>
        <w:t xml:space="preserve">del Estado </w:t>
      </w:r>
      <w:r w:rsidR="00690AA1" w:rsidRPr="003A766E">
        <w:rPr>
          <w:rFonts w:cs="Arial"/>
          <w:szCs w:val="18"/>
          <w:lang w:val="es-MX"/>
        </w:rPr>
        <w:t>de San Luis Potosí</w:t>
      </w:r>
      <w:r w:rsidR="000E73F5" w:rsidRPr="003A766E">
        <w:rPr>
          <w:rFonts w:cs="Arial"/>
          <w:szCs w:val="18"/>
          <w:lang w:val="es-MX"/>
        </w:rPr>
        <w:t>.</w:t>
      </w:r>
    </w:p>
    <w:p w14:paraId="49489188" w14:textId="77777777" w:rsidR="006250D4" w:rsidRPr="003A766E" w:rsidRDefault="006250D4" w:rsidP="006250D4">
      <w:pPr>
        <w:tabs>
          <w:tab w:val="left" w:pos="5400"/>
        </w:tabs>
        <w:jc w:val="both"/>
        <w:rPr>
          <w:rFonts w:cs="Arial"/>
          <w:szCs w:val="18"/>
          <w:lang w:val="es-MX"/>
        </w:rPr>
      </w:pPr>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7"/>
        <w:gridCol w:w="947"/>
      </w:tblGrid>
      <w:tr w:rsidR="006250D4" w:rsidRPr="003A766E" w14:paraId="33DAF506" w14:textId="77777777" w:rsidTr="00227581">
        <w:trPr>
          <w:jc w:val="center"/>
        </w:trPr>
        <w:tc>
          <w:tcPr>
            <w:tcW w:w="4540" w:type="pct"/>
          </w:tcPr>
          <w:p w14:paraId="0003DAC3" w14:textId="77777777" w:rsidR="006250D4" w:rsidRPr="003A766E" w:rsidRDefault="006250D4" w:rsidP="00584259">
            <w:pPr>
              <w:tabs>
                <w:tab w:val="left" w:pos="5400"/>
              </w:tabs>
              <w:ind w:left="25"/>
              <w:jc w:val="both"/>
              <w:rPr>
                <w:rFonts w:cs="Arial"/>
                <w:szCs w:val="18"/>
                <w:lang w:val="es-MX"/>
              </w:rPr>
            </w:pPr>
            <w:r w:rsidRPr="003A766E">
              <w:rPr>
                <w:rFonts w:cs="Arial"/>
                <w:szCs w:val="18"/>
                <w:lang w:val="es-MX"/>
              </w:rPr>
              <w:t>Se pagará aplicando la tasa neta del</w:t>
            </w:r>
          </w:p>
        </w:tc>
        <w:tc>
          <w:tcPr>
            <w:tcW w:w="460" w:type="pct"/>
          </w:tcPr>
          <w:p w14:paraId="2EEC21D7" w14:textId="77777777" w:rsidR="006250D4" w:rsidRPr="003A766E" w:rsidRDefault="006250D4" w:rsidP="00584259">
            <w:pPr>
              <w:jc w:val="right"/>
              <w:rPr>
                <w:rFonts w:cs="Arial"/>
                <w:szCs w:val="18"/>
                <w:lang w:val="es-MX"/>
              </w:rPr>
            </w:pPr>
            <w:r w:rsidRPr="003A766E">
              <w:rPr>
                <w:rFonts w:cs="Arial"/>
                <w:b/>
                <w:szCs w:val="18"/>
                <w:lang w:val="es-MX"/>
              </w:rPr>
              <w:t>2.00%</w:t>
            </w:r>
          </w:p>
        </w:tc>
      </w:tr>
      <w:tr w:rsidR="006250D4" w:rsidRPr="003A766E" w14:paraId="2B328109" w14:textId="77777777" w:rsidTr="00227581">
        <w:trPr>
          <w:jc w:val="center"/>
        </w:trPr>
        <w:tc>
          <w:tcPr>
            <w:tcW w:w="4540" w:type="pct"/>
          </w:tcPr>
          <w:p w14:paraId="71F6A627" w14:textId="77777777" w:rsidR="006250D4" w:rsidRPr="003A766E" w:rsidRDefault="006250D4" w:rsidP="00584259">
            <w:pPr>
              <w:tabs>
                <w:tab w:val="left" w:pos="5400"/>
              </w:tabs>
              <w:ind w:left="25"/>
              <w:jc w:val="both"/>
              <w:rPr>
                <w:rFonts w:cs="Arial"/>
                <w:szCs w:val="18"/>
                <w:lang w:val="es-MX"/>
              </w:rPr>
            </w:pPr>
            <w:r w:rsidRPr="003A766E">
              <w:rPr>
                <w:rFonts w:cs="Arial"/>
                <w:szCs w:val="18"/>
                <w:lang w:val="es-MX"/>
              </w:rPr>
              <w:t>a la base gravable,</w:t>
            </w:r>
          </w:p>
        </w:tc>
        <w:tc>
          <w:tcPr>
            <w:tcW w:w="460" w:type="pct"/>
          </w:tcPr>
          <w:p w14:paraId="1E512CDB" w14:textId="77777777" w:rsidR="006250D4" w:rsidRPr="003A766E" w:rsidRDefault="006250D4" w:rsidP="00584259">
            <w:pPr>
              <w:tabs>
                <w:tab w:val="left" w:pos="5400"/>
              </w:tabs>
              <w:jc w:val="right"/>
              <w:rPr>
                <w:rFonts w:cs="Arial"/>
                <w:b/>
                <w:szCs w:val="18"/>
                <w:lang w:val="es-MX"/>
              </w:rPr>
            </w:pPr>
          </w:p>
        </w:tc>
      </w:tr>
      <w:tr w:rsidR="006250D4" w:rsidRPr="003A766E" w14:paraId="6963C8C6" w14:textId="77777777" w:rsidTr="00227581">
        <w:trPr>
          <w:jc w:val="center"/>
        </w:trPr>
        <w:tc>
          <w:tcPr>
            <w:tcW w:w="4540" w:type="pct"/>
          </w:tcPr>
          <w:p w14:paraId="4B8D07F1" w14:textId="77777777" w:rsidR="006250D4" w:rsidRPr="003A766E" w:rsidRDefault="006250D4" w:rsidP="00584259">
            <w:pPr>
              <w:tabs>
                <w:tab w:val="left" w:pos="5400"/>
              </w:tabs>
              <w:ind w:left="25"/>
              <w:jc w:val="both"/>
              <w:rPr>
                <w:rFonts w:cs="Arial"/>
                <w:szCs w:val="18"/>
                <w:lang w:val="es-MX"/>
              </w:rPr>
            </w:pPr>
          </w:p>
        </w:tc>
        <w:tc>
          <w:tcPr>
            <w:tcW w:w="460" w:type="pct"/>
          </w:tcPr>
          <w:p w14:paraId="7C7681F0" w14:textId="77777777" w:rsidR="006250D4" w:rsidRPr="003A766E" w:rsidRDefault="006250D4" w:rsidP="00584259">
            <w:pPr>
              <w:tabs>
                <w:tab w:val="left" w:pos="5400"/>
              </w:tabs>
              <w:jc w:val="right"/>
              <w:rPr>
                <w:rFonts w:cs="Arial"/>
                <w:b/>
                <w:bCs/>
                <w:szCs w:val="18"/>
                <w:lang w:val="es-MX"/>
              </w:rPr>
            </w:pPr>
            <w:r w:rsidRPr="003A766E">
              <w:rPr>
                <w:rFonts w:cs="Arial"/>
                <w:b/>
                <w:bCs/>
                <w:szCs w:val="18"/>
                <w:lang w:val="es-MX"/>
              </w:rPr>
              <w:t>UMA</w:t>
            </w:r>
          </w:p>
        </w:tc>
      </w:tr>
      <w:tr w:rsidR="006250D4" w:rsidRPr="003A766E" w14:paraId="2245F220" w14:textId="77777777" w:rsidTr="00227581">
        <w:trPr>
          <w:trHeight w:val="71"/>
          <w:jc w:val="center"/>
        </w:trPr>
        <w:tc>
          <w:tcPr>
            <w:tcW w:w="4540" w:type="pct"/>
          </w:tcPr>
          <w:p w14:paraId="341A460C" w14:textId="77777777" w:rsidR="006250D4" w:rsidRPr="003A766E" w:rsidRDefault="006250D4" w:rsidP="00584259">
            <w:pPr>
              <w:tabs>
                <w:tab w:val="left" w:pos="5400"/>
              </w:tabs>
              <w:jc w:val="both"/>
              <w:rPr>
                <w:rFonts w:cs="Arial"/>
                <w:b/>
                <w:bCs/>
                <w:szCs w:val="18"/>
                <w:lang w:val="es-MX"/>
              </w:rPr>
            </w:pPr>
            <w:r w:rsidRPr="003A766E">
              <w:rPr>
                <w:rFonts w:cs="Arial"/>
                <w:szCs w:val="18"/>
                <w:lang w:val="es-MX"/>
              </w:rPr>
              <w:t>No pudiendo ser este impuesto en ningún caso inferior al importe resultante de</w:t>
            </w:r>
          </w:p>
        </w:tc>
        <w:tc>
          <w:tcPr>
            <w:tcW w:w="460" w:type="pct"/>
          </w:tcPr>
          <w:p w14:paraId="6EFE0656" w14:textId="77777777" w:rsidR="006250D4" w:rsidRPr="003A766E" w:rsidRDefault="006250D4" w:rsidP="00584259">
            <w:pPr>
              <w:tabs>
                <w:tab w:val="left" w:pos="5400"/>
              </w:tabs>
              <w:jc w:val="right"/>
              <w:rPr>
                <w:rFonts w:cs="Arial"/>
                <w:b/>
                <w:szCs w:val="18"/>
                <w:lang w:val="es-MX"/>
              </w:rPr>
            </w:pPr>
            <w:r w:rsidRPr="003A766E">
              <w:rPr>
                <w:rFonts w:cs="Arial"/>
                <w:b/>
                <w:szCs w:val="18"/>
                <w:lang w:val="es-MX"/>
              </w:rPr>
              <w:t>4.00</w:t>
            </w:r>
          </w:p>
        </w:tc>
      </w:tr>
    </w:tbl>
    <w:p w14:paraId="70668A37" w14:textId="77777777" w:rsidR="006250D4" w:rsidRPr="003A766E" w:rsidRDefault="006250D4" w:rsidP="006250D4">
      <w:pPr>
        <w:tabs>
          <w:tab w:val="left" w:pos="5400"/>
        </w:tabs>
        <w:jc w:val="both"/>
        <w:rPr>
          <w:rFonts w:cs="Arial"/>
          <w:szCs w:val="18"/>
          <w:lang w:val="es-MX"/>
        </w:rPr>
      </w:pPr>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7"/>
        <w:gridCol w:w="947"/>
      </w:tblGrid>
      <w:tr w:rsidR="006250D4" w:rsidRPr="003A766E" w14:paraId="2B95DEB9" w14:textId="77777777" w:rsidTr="00227581">
        <w:trPr>
          <w:jc w:val="center"/>
        </w:trPr>
        <w:tc>
          <w:tcPr>
            <w:tcW w:w="4540" w:type="pct"/>
          </w:tcPr>
          <w:p w14:paraId="28D162F5" w14:textId="77777777" w:rsidR="00A36B79" w:rsidRPr="003A766E" w:rsidRDefault="00A36B79" w:rsidP="00584259">
            <w:pPr>
              <w:tabs>
                <w:tab w:val="left" w:pos="5400"/>
              </w:tabs>
              <w:ind w:left="25"/>
              <w:jc w:val="both"/>
              <w:rPr>
                <w:rFonts w:cs="Arial"/>
                <w:szCs w:val="18"/>
                <w:lang w:val="es-MX"/>
              </w:rPr>
            </w:pPr>
          </w:p>
          <w:p w14:paraId="03CE17F7" w14:textId="77777777" w:rsidR="006250D4" w:rsidRPr="003A766E" w:rsidRDefault="006250D4" w:rsidP="00584259">
            <w:pPr>
              <w:tabs>
                <w:tab w:val="left" w:pos="5400"/>
              </w:tabs>
              <w:ind w:left="25"/>
              <w:jc w:val="both"/>
              <w:rPr>
                <w:rFonts w:cs="Arial"/>
                <w:szCs w:val="18"/>
                <w:lang w:val="es-MX"/>
              </w:rPr>
            </w:pPr>
            <w:r w:rsidRPr="003A766E">
              <w:rPr>
                <w:rFonts w:cs="Arial"/>
                <w:szCs w:val="18"/>
                <w:lang w:val="es-MX"/>
              </w:rPr>
              <w:t>Para los efectos de vivienda de interés social y vivienda popular se deducirá de la base gravable el importe de</w:t>
            </w:r>
          </w:p>
        </w:tc>
        <w:tc>
          <w:tcPr>
            <w:tcW w:w="460" w:type="pct"/>
          </w:tcPr>
          <w:p w14:paraId="147A12BC" w14:textId="77777777" w:rsidR="006250D4" w:rsidRPr="003A766E" w:rsidRDefault="006250D4" w:rsidP="00584259">
            <w:pPr>
              <w:tabs>
                <w:tab w:val="left" w:pos="5400"/>
              </w:tabs>
              <w:jc w:val="right"/>
              <w:rPr>
                <w:rFonts w:cs="Arial"/>
                <w:b/>
                <w:szCs w:val="18"/>
                <w:lang w:val="es-MX"/>
              </w:rPr>
            </w:pPr>
            <w:r w:rsidRPr="003A766E">
              <w:rPr>
                <w:rFonts w:cs="Arial"/>
                <w:b/>
                <w:szCs w:val="18"/>
                <w:lang w:val="es-MX"/>
              </w:rPr>
              <w:t>UMA</w:t>
            </w:r>
          </w:p>
          <w:p w14:paraId="2A2D6C06" w14:textId="77777777" w:rsidR="006250D4" w:rsidRPr="003A766E" w:rsidRDefault="006250D4" w:rsidP="00584259">
            <w:pPr>
              <w:tabs>
                <w:tab w:val="left" w:pos="5400"/>
              </w:tabs>
              <w:jc w:val="right"/>
              <w:rPr>
                <w:rFonts w:cs="Arial"/>
                <w:b/>
                <w:szCs w:val="18"/>
                <w:lang w:val="es-MX"/>
              </w:rPr>
            </w:pPr>
            <w:r w:rsidRPr="003A766E">
              <w:rPr>
                <w:rFonts w:cs="Arial"/>
                <w:b/>
                <w:szCs w:val="18"/>
                <w:lang w:val="es-MX"/>
              </w:rPr>
              <w:t>10.00</w:t>
            </w:r>
          </w:p>
        </w:tc>
      </w:tr>
      <w:tr w:rsidR="006250D4" w:rsidRPr="003A766E" w14:paraId="478F906A" w14:textId="77777777" w:rsidTr="00227581">
        <w:trPr>
          <w:jc w:val="center"/>
        </w:trPr>
        <w:tc>
          <w:tcPr>
            <w:tcW w:w="4540" w:type="pct"/>
          </w:tcPr>
          <w:p w14:paraId="2F8E300E" w14:textId="77777777" w:rsidR="006250D4" w:rsidRPr="003A766E" w:rsidRDefault="006250D4" w:rsidP="00584259">
            <w:pPr>
              <w:tabs>
                <w:tab w:val="left" w:pos="5400"/>
              </w:tabs>
              <w:jc w:val="both"/>
              <w:rPr>
                <w:rFonts w:cs="Arial"/>
                <w:b/>
                <w:bCs/>
                <w:szCs w:val="18"/>
                <w:lang w:val="es-MX"/>
              </w:rPr>
            </w:pPr>
            <w:r w:rsidRPr="003A766E">
              <w:rPr>
                <w:rFonts w:cs="Arial"/>
                <w:szCs w:val="18"/>
                <w:lang w:val="es-MX"/>
              </w:rPr>
              <w:t xml:space="preserve">elevados al año y del impuesto a pagar resultante se deducirá el </w:t>
            </w:r>
          </w:p>
        </w:tc>
        <w:tc>
          <w:tcPr>
            <w:tcW w:w="460" w:type="pct"/>
            <w:vAlign w:val="bottom"/>
          </w:tcPr>
          <w:p w14:paraId="7CD6628C" w14:textId="77777777" w:rsidR="006250D4" w:rsidRPr="003A766E" w:rsidRDefault="006250D4" w:rsidP="00584259">
            <w:pPr>
              <w:tabs>
                <w:tab w:val="left" w:pos="5400"/>
              </w:tabs>
              <w:jc w:val="right"/>
              <w:rPr>
                <w:rFonts w:cs="Arial"/>
                <w:b/>
                <w:bCs/>
                <w:szCs w:val="18"/>
                <w:lang w:val="es-MX"/>
              </w:rPr>
            </w:pPr>
            <w:r w:rsidRPr="003A766E">
              <w:rPr>
                <w:rFonts w:cs="Arial"/>
                <w:b/>
                <w:bCs/>
                <w:szCs w:val="18"/>
                <w:lang w:val="es-MX"/>
              </w:rPr>
              <w:t>50%</w:t>
            </w:r>
          </w:p>
        </w:tc>
      </w:tr>
    </w:tbl>
    <w:p w14:paraId="69A42093" w14:textId="77777777" w:rsidR="006250D4" w:rsidRPr="003A766E" w:rsidRDefault="006250D4" w:rsidP="006250D4">
      <w:pPr>
        <w:tabs>
          <w:tab w:val="left" w:pos="5400"/>
        </w:tabs>
        <w:jc w:val="both"/>
        <w:rPr>
          <w:rFonts w:cs="Arial"/>
          <w:szCs w:val="18"/>
          <w:lang w:val="es-MX"/>
        </w:rPr>
      </w:pP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gridCol w:w="952"/>
      </w:tblGrid>
      <w:tr w:rsidR="006250D4" w:rsidRPr="003A766E" w14:paraId="63DE9815" w14:textId="77777777" w:rsidTr="00227581">
        <w:trPr>
          <w:jc w:val="center"/>
        </w:trPr>
        <w:tc>
          <w:tcPr>
            <w:tcW w:w="4538" w:type="pct"/>
          </w:tcPr>
          <w:p w14:paraId="5882A116" w14:textId="77777777" w:rsidR="006250D4" w:rsidRPr="003A766E" w:rsidRDefault="006250D4" w:rsidP="00584259">
            <w:pPr>
              <w:tabs>
                <w:tab w:val="left" w:pos="5400"/>
              </w:tabs>
              <w:jc w:val="both"/>
              <w:rPr>
                <w:rFonts w:cs="Arial"/>
                <w:szCs w:val="18"/>
                <w:lang w:val="es-MX"/>
              </w:rPr>
            </w:pPr>
          </w:p>
        </w:tc>
        <w:tc>
          <w:tcPr>
            <w:tcW w:w="462" w:type="pct"/>
          </w:tcPr>
          <w:p w14:paraId="266AA23C" w14:textId="77777777" w:rsidR="006250D4" w:rsidRPr="003A766E" w:rsidRDefault="006250D4" w:rsidP="00584259">
            <w:pPr>
              <w:tabs>
                <w:tab w:val="left" w:pos="5400"/>
              </w:tabs>
              <w:jc w:val="right"/>
              <w:rPr>
                <w:rFonts w:cs="Arial"/>
                <w:b/>
                <w:szCs w:val="18"/>
                <w:lang w:val="es-MX"/>
              </w:rPr>
            </w:pPr>
            <w:r w:rsidRPr="003A766E">
              <w:rPr>
                <w:rFonts w:cs="Arial"/>
                <w:b/>
                <w:bCs/>
                <w:szCs w:val="18"/>
                <w:lang w:val="es-MX"/>
              </w:rPr>
              <w:t>UMA</w:t>
            </w:r>
          </w:p>
        </w:tc>
      </w:tr>
      <w:tr w:rsidR="006250D4" w:rsidRPr="003A766E" w14:paraId="6D0036A3" w14:textId="77777777" w:rsidTr="00227581">
        <w:trPr>
          <w:jc w:val="center"/>
        </w:trPr>
        <w:tc>
          <w:tcPr>
            <w:tcW w:w="4538" w:type="pct"/>
          </w:tcPr>
          <w:p w14:paraId="6D7D57FC" w14:textId="77777777" w:rsidR="006250D4" w:rsidRPr="003A766E" w:rsidRDefault="006250D4" w:rsidP="00584259">
            <w:pPr>
              <w:tabs>
                <w:tab w:val="left" w:pos="5400"/>
              </w:tabs>
              <w:jc w:val="both"/>
              <w:rPr>
                <w:rFonts w:cs="Arial"/>
                <w:szCs w:val="18"/>
                <w:lang w:val="es-MX"/>
              </w:rPr>
            </w:pPr>
            <w:r w:rsidRPr="003A766E">
              <w:rPr>
                <w:rFonts w:cs="Arial"/>
                <w:szCs w:val="18"/>
                <w:lang w:val="es-MX"/>
              </w:rPr>
              <w:t>Se considerará vivienda de interés social aquella cuyo valor global al término de la construcción no exceda de</w:t>
            </w:r>
          </w:p>
        </w:tc>
        <w:tc>
          <w:tcPr>
            <w:tcW w:w="462" w:type="pct"/>
          </w:tcPr>
          <w:p w14:paraId="7CA55023" w14:textId="77777777" w:rsidR="006250D4" w:rsidRPr="003A766E" w:rsidRDefault="00564709" w:rsidP="00584259">
            <w:pPr>
              <w:tabs>
                <w:tab w:val="left" w:pos="5400"/>
              </w:tabs>
              <w:jc w:val="right"/>
              <w:rPr>
                <w:rFonts w:cs="Arial"/>
                <w:b/>
                <w:szCs w:val="18"/>
                <w:lang w:val="es-MX"/>
              </w:rPr>
            </w:pPr>
            <w:r w:rsidRPr="003A766E">
              <w:rPr>
                <w:rFonts w:cs="Arial"/>
                <w:b/>
                <w:szCs w:val="18"/>
                <w:lang w:val="es-MX"/>
              </w:rPr>
              <w:t>4,500</w:t>
            </w:r>
          </w:p>
        </w:tc>
      </w:tr>
      <w:tr w:rsidR="006250D4" w:rsidRPr="003A766E" w14:paraId="063B2642" w14:textId="77777777" w:rsidTr="00227581">
        <w:trPr>
          <w:jc w:val="center"/>
        </w:trPr>
        <w:tc>
          <w:tcPr>
            <w:tcW w:w="4538" w:type="pct"/>
          </w:tcPr>
          <w:p w14:paraId="3C3D0905" w14:textId="77777777" w:rsidR="006250D4" w:rsidRPr="003A766E" w:rsidRDefault="006250D4" w:rsidP="00584259">
            <w:pPr>
              <w:tabs>
                <w:tab w:val="left" w:pos="5400"/>
              </w:tabs>
              <w:jc w:val="both"/>
              <w:rPr>
                <w:rFonts w:cs="Arial"/>
                <w:szCs w:val="18"/>
                <w:lang w:val="es-MX"/>
              </w:rPr>
            </w:pPr>
            <w:r w:rsidRPr="003A766E">
              <w:rPr>
                <w:rFonts w:cs="Arial"/>
                <w:szCs w:val="18"/>
                <w:lang w:val="es-MX"/>
              </w:rPr>
              <w:t>elevados al año; se considerará vivienda de interés popular aquella cuyo valor global al término de la construcción no exceda de</w:t>
            </w:r>
          </w:p>
        </w:tc>
        <w:tc>
          <w:tcPr>
            <w:tcW w:w="462" w:type="pct"/>
            <w:vAlign w:val="bottom"/>
          </w:tcPr>
          <w:p w14:paraId="0C8FDDC2" w14:textId="77777777" w:rsidR="006250D4" w:rsidRPr="003A766E" w:rsidRDefault="00564709" w:rsidP="00584259">
            <w:pPr>
              <w:tabs>
                <w:tab w:val="left" w:pos="5400"/>
              </w:tabs>
              <w:jc w:val="right"/>
              <w:rPr>
                <w:rFonts w:cs="Arial"/>
                <w:b/>
                <w:szCs w:val="18"/>
                <w:lang w:val="es-MX"/>
              </w:rPr>
            </w:pPr>
            <w:r w:rsidRPr="003A766E">
              <w:rPr>
                <w:rFonts w:cs="Arial"/>
                <w:b/>
                <w:szCs w:val="18"/>
                <w:lang w:val="es-MX"/>
              </w:rPr>
              <w:t>12,5</w:t>
            </w:r>
            <w:r w:rsidR="006250D4" w:rsidRPr="003A766E">
              <w:rPr>
                <w:rFonts w:cs="Arial"/>
                <w:b/>
                <w:szCs w:val="18"/>
                <w:lang w:val="es-MX"/>
              </w:rPr>
              <w:t>00</w:t>
            </w:r>
          </w:p>
        </w:tc>
      </w:tr>
      <w:tr w:rsidR="006250D4" w:rsidRPr="003A766E" w14:paraId="37D41273" w14:textId="77777777" w:rsidTr="00227581">
        <w:trPr>
          <w:gridAfter w:val="1"/>
          <w:wAfter w:w="462" w:type="pct"/>
          <w:jc w:val="center"/>
        </w:trPr>
        <w:tc>
          <w:tcPr>
            <w:tcW w:w="4538" w:type="pct"/>
          </w:tcPr>
          <w:p w14:paraId="26377018" w14:textId="77777777" w:rsidR="006250D4" w:rsidRPr="003A766E" w:rsidRDefault="006250D4" w:rsidP="00584259">
            <w:pPr>
              <w:tabs>
                <w:tab w:val="left" w:pos="5400"/>
              </w:tabs>
              <w:jc w:val="both"/>
              <w:rPr>
                <w:rFonts w:cs="Arial"/>
                <w:szCs w:val="18"/>
                <w:lang w:val="es-MX"/>
              </w:rPr>
            </w:pPr>
            <w:r w:rsidRPr="003A766E">
              <w:rPr>
                <w:rFonts w:cs="Arial"/>
                <w:szCs w:val="18"/>
                <w:lang w:val="es-MX"/>
              </w:rPr>
              <w:t>elevados al año, siempre y cuando el adquiriente sea persona física y no tenga ninguna otra propiedad.</w:t>
            </w:r>
          </w:p>
        </w:tc>
      </w:tr>
    </w:tbl>
    <w:p w14:paraId="5DD4956D" w14:textId="77777777" w:rsidR="006250D4" w:rsidRPr="003A766E" w:rsidRDefault="006250D4" w:rsidP="006250D4">
      <w:pPr>
        <w:tabs>
          <w:tab w:val="left" w:pos="5400"/>
        </w:tabs>
        <w:jc w:val="both"/>
        <w:rPr>
          <w:rFonts w:cs="Arial"/>
          <w:szCs w:val="18"/>
          <w:lang w:val="es-MX"/>
        </w:rPr>
      </w:pPr>
    </w:p>
    <w:p w14:paraId="3F7553A9" w14:textId="77777777" w:rsidR="006250D4" w:rsidRPr="003A766E" w:rsidRDefault="006250D4" w:rsidP="006250D4">
      <w:pPr>
        <w:tabs>
          <w:tab w:val="left" w:pos="5400"/>
        </w:tabs>
        <w:jc w:val="both"/>
        <w:rPr>
          <w:rFonts w:cs="Arial"/>
          <w:szCs w:val="18"/>
          <w:lang w:val="es-MX"/>
        </w:rPr>
      </w:pPr>
      <w:r w:rsidRPr="003A766E">
        <w:rPr>
          <w:rFonts w:cs="Arial"/>
          <w:szCs w:val="18"/>
          <w:lang w:val="es-MX"/>
        </w:rPr>
        <w:t>La primera asignación o titulación que se derive del “Programa de Certificación de Derechos Ejidales y Titulación de Solares Urbanos” en los términos de la Ley Agraria, no son sujeta de este impuesto.</w:t>
      </w:r>
    </w:p>
    <w:p w14:paraId="131744CD" w14:textId="77777777" w:rsidR="00B53949" w:rsidRPr="003A766E" w:rsidRDefault="00B53949" w:rsidP="00690AA1">
      <w:pPr>
        <w:tabs>
          <w:tab w:val="left" w:pos="5400"/>
        </w:tabs>
        <w:rPr>
          <w:rFonts w:cs="Arial"/>
          <w:szCs w:val="18"/>
          <w:lang w:val="es-MX"/>
        </w:rPr>
      </w:pPr>
    </w:p>
    <w:p w14:paraId="7EB72E1B" w14:textId="77777777" w:rsidR="00266CEA" w:rsidRPr="003A766E" w:rsidRDefault="003327DD" w:rsidP="0063398A">
      <w:pPr>
        <w:pStyle w:val="Ttulo2"/>
        <w:tabs>
          <w:tab w:val="left" w:pos="5400"/>
        </w:tabs>
        <w:jc w:val="center"/>
        <w:rPr>
          <w:bCs w:val="0"/>
          <w:lang w:val="es-MX"/>
        </w:rPr>
      </w:pPr>
      <w:r w:rsidRPr="003A766E">
        <w:rPr>
          <w:bCs w:val="0"/>
          <w:lang w:val="es-MX"/>
        </w:rPr>
        <w:t>CAPÍTULO III</w:t>
      </w:r>
    </w:p>
    <w:p w14:paraId="5470C681" w14:textId="77777777" w:rsidR="001A075B" w:rsidRPr="003A766E" w:rsidRDefault="00422022" w:rsidP="001A075B">
      <w:pPr>
        <w:jc w:val="center"/>
        <w:rPr>
          <w:rFonts w:cs="Arial"/>
          <w:b/>
          <w:szCs w:val="18"/>
          <w:lang w:val="es-MX"/>
        </w:rPr>
      </w:pPr>
      <w:r w:rsidRPr="003A766E">
        <w:rPr>
          <w:rFonts w:cs="Arial"/>
          <w:b/>
          <w:szCs w:val="18"/>
          <w:lang w:val="es-MX"/>
        </w:rPr>
        <w:t>ACCESORIOS DE IMPUESTOS</w:t>
      </w:r>
    </w:p>
    <w:p w14:paraId="057C3715" w14:textId="77777777" w:rsidR="0063398A" w:rsidRPr="003A766E" w:rsidRDefault="0063398A" w:rsidP="0063398A">
      <w:pPr>
        <w:tabs>
          <w:tab w:val="left" w:pos="5400"/>
        </w:tabs>
        <w:jc w:val="both"/>
        <w:rPr>
          <w:rFonts w:cs="Arial"/>
          <w:szCs w:val="18"/>
          <w:lang w:val="es-MX"/>
        </w:rPr>
      </w:pPr>
    </w:p>
    <w:p w14:paraId="0959C98B" w14:textId="77777777" w:rsidR="009D102C" w:rsidRPr="003A766E" w:rsidRDefault="00965EFB" w:rsidP="009D102C">
      <w:pPr>
        <w:tabs>
          <w:tab w:val="left" w:pos="5400"/>
        </w:tabs>
        <w:jc w:val="both"/>
        <w:rPr>
          <w:rFonts w:cs="Arial"/>
          <w:szCs w:val="18"/>
          <w:lang w:val="es-MX"/>
        </w:rPr>
      </w:pPr>
      <w:r w:rsidRPr="003A766E">
        <w:rPr>
          <w:rFonts w:cs="Arial"/>
          <w:b/>
          <w:bCs/>
          <w:szCs w:val="18"/>
          <w:lang w:val="es-MX"/>
        </w:rPr>
        <w:t>ARTÍ</w:t>
      </w:r>
      <w:r w:rsidR="009D102C" w:rsidRPr="003A766E">
        <w:rPr>
          <w:rFonts w:cs="Arial"/>
          <w:b/>
          <w:bCs/>
          <w:szCs w:val="18"/>
          <w:lang w:val="es-MX"/>
        </w:rPr>
        <w:t xml:space="preserve">CULO </w:t>
      </w:r>
      <w:r w:rsidR="00541416" w:rsidRPr="003A766E">
        <w:rPr>
          <w:rFonts w:cs="Arial"/>
          <w:b/>
          <w:bCs/>
          <w:szCs w:val="18"/>
          <w:lang w:val="es-MX"/>
        </w:rPr>
        <w:t>12</w:t>
      </w:r>
      <w:r w:rsidR="009D102C" w:rsidRPr="003A766E">
        <w:rPr>
          <w:rFonts w:cs="Arial"/>
          <w:b/>
          <w:bCs/>
          <w:szCs w:val="18"/>
          <w:lang w:val="es-MX"/>
        </w:rPr>
        <w:t>.</w:t>
      </w:r>
      <w:r w:rsidR="009D102C" w:rsidRPr="003A766E">
        <w:rPr>
          <w:rFonts w:cs="Arial"/>
          <w:szCs w:val="18"/>
          <w:lang w:val="es-MX"/>
        </w:rPr>
        <w:t xml:space="preserve"> </w:t>
      </w:r>
      <w:r w:rsidR="00E951F9" w:rsidRPr="003A766E">
        <w:rPr>
          <w:rFonts w:cs="Arial"/>
          <w:szCs w:val="18"/>
          <w:lang w:val="es-MX"/>
        </w:rPr>
        <w:t>Las multas, recargos y gastos de ejecución que perciba el municipio como accesorios de los impuestos</w:t>
      </w:r>
      <w:r w:rsidR="00A95545" w:rsidRPr="003A766E">
        <w:rPr>
          <w:rFonts w:cs="Arial"/>
          <w:szCs w:val="18"/>
          <w:lang w:val="es-MX"/>
        </w:rPr>
        <w:t>,</w:t>
      </w:r>
      <w:r w:rsidR="00E951F9" w:rsidRPr="003A766E">
        <w:rPr>
          <w:rFonts w:cs="Arial"/>
          <w:szCs w:val="18"/>
          <w:lang w:val="es-MX"/>
        </w:rPr>
        <w:t xml:space="preserve"> </w:t>
      </w:r>
      <w:r w:rsidR="009D102C" w:rsidRPr="003A766E">
        <w:rPr>
          <w:rFonts w:cs="Arial"/>
          <w:szCs w:val="18"/>
          <w:lang w:val="es-MX"/>
        </w:rPr>
        <w:t xml:space="preserve">se regirán por lo establecido en el Código Fiscal del Estado de San Luis Potosí. </w:t>
      </w:r>
    </w:p>
    <w:p w14:paraId="549593B7" w14:textId="77777777" w:rsidR="00E63FE0" w:rsidRPr="003A766E" w:rsidRDefault="00E63FE0" w:rsidP="009D102C">
      <w:pPr>
        <w:tabs>
          <w:tab w:val="left" w:pos="5400"/>
        </w:tabs>
        <w:jc w:val="both"/>
        <w:rPr>
          <w:rFonts w:cs="Arial"/>
          <w:szCs w:val="18"/>
          <w:lang w:val="es-MX"/>
        </w:rPr>
      </w:pPr>
    </w:p>
    <w:p w14:paraId="0950B27E" w14:textId="77777777" w:rsidR="00C26023" w:rsidRPr="003A766E" w:rsidRDefault="00D121F2" w:rsidP="00C26023">
      <w:pPr>
        <w:tabs>
          <w:tab w:val="left" w:pos="5400"/>
        </w:tabs>
        <w:jc w:val="center"/>
        <w:rPr>
          <w:rFonts w:cs="Arial"/>
          <w:b/>
          <w:bCs/>
          <w:szCs w:val="18"/>
          <w:lang w:val="es-MX"/>
        </w:rPr>
      </w:pPr>
      <w:r w:rsidRPr="003A766E">
        <w:rPr>
          <w:rFonts w:cs="Arial"/>
          <w:b/>
          <w:bCs/>
          <w:szCs w:val="18"/>
          <w:lang w:val="es-MX"/>
        </w:rPr>
        <w:t>TÍ</w:t>
      </w:r>
      <w:r w:rsidR="00C26023" w:rsidRPr="003A766E">
        <w:rPr>
          <w:rFonts w:cs="Arial"/>
          <w:b/>
          <w:bCs/>
          <w:szCs w:val="18"/>
          <w:lang w:val="es-MX"/>
        </w:rPr>
        <w:t>TULO TERCERO</w:t>
      </w:r>
    </w:p>
    <w:p w14:paraId="77DC4B89" w14:textId="77777777" w:rsidR="00C26023" w:rsidRPr="003A766E" w:rsidRDefault="00422022" w:rsidP="00C26023">
      <w:pPr>
        <w:jc w:val="center"/>
        <w:rPr>
          <w:rFonts w:cs="Arial"/>
          <w:b/>
          <w:szCs w:val="18"/>
          <w:lang w:val="es-MX"/>
        </w:rPr>
      </w:pPr>
      <w:r w:rsidRPr="003A766E">
        <w:rPr>
          <w:rFonts w:cs="Arial"/>
          <w:b/>
          <w:szCs w:val="18"/>
          <w:lang w:val="es-MX"/>
        </w:rPr>
        <w:t>DE LAS CONTRIBUCIONES DE MEJORAS</w:t>
      </w:r>
    </w:p>
    <w:p w14:paraId="594AB6B6" w14:textId="77777777" w:rsidR="00C26023" w:rsidRPr="003A766E" w:rsidRDefault="00C26023" w:rsidP="00C26023">
      <w:pPr>
        <w:rPr>
          <w:rFonts w:cs="Arial"/>
          <w:b/>
          <w:szCs w:val="18"/>
          <w:lang w:val="es-MX"/>
        </w:rPr>
      </w:pPr>
    </w:p>
    <w:p w14:paraId="22504C58" w14:textId="77777777" w:rsidR="00C26023" w:rsidRPr="003A766E" w:rsidRDefault="00520E32" w:rsidP="00C26023">
      <w:pPr>
        <w:pStyle w:val="Ttulo2"/>
        <w:tabs>
          <w:tab w:val="left" w:pos="5400"/>
        </w:tabs>
        <w:jc w:val="center"/>
        <w:rPr>
          <w:bCs w:val="0"/>
          <w:lang w:val="es-MX"/>
        </w:rPr>
      </w:pPr>
      <w:r w:rsidRPr="003A766E">
        <w:rPr>
          <w:bCs w:val="0"/>
          <w:lang w:val="es-MX"/>
        </w:rPr>
        <w:t>CAPÍTULO ÚNICO</w:t>
      </w:r>
    </w:p>
    <w:p w14:paraId="7D8D98D7" w14:textId="77777777" w:rsidR="00C26023" w:rsidRPr="003A766E" w:rsidRDefault="00205FCB" w:rsidP="00C26023">
      <w:pPr>
        <w:jc w:val="center"/>
        <w:rPr>
          <w:rFonts w:cs="Arial"/>
          <w:b/>
          <w:szCs w:val="18"/>
          <w:lang w:val="es-MX"/>
        </w:rPr>
      </w:pPr>
      <w:r w:rsidRPr="003A766E">
        <w:rPr>
          <w:rFonts w:cs="Arial"/>
          <w:b/>
          <w:szCs w:val="18"/>
          <w:lang w:val="es-MX"/>
        </w:rPr>
        <w:t>CONTRIBUCIÓN DE MEJORAS POR</w:t>
      </w:r>
      <w:r w:rsidR="00422022" w:rsidRPr="003A766E">
        <w:rPr>
          <w:rFonts w:cs="Arial"/>
          <w:b/>
          <w:szCs w:val="18"/>
          <w:lang w:val="es-MX"/>
        </w:rPr>
        <w:t xml:space="preserve"> OBRAS </w:t>
      </w:r>
      <w:r w:rsidR="00602997" w:rsidRPr="003A766E">
        <w:rPr>
          <w:rFonts w:cs="Arial"/>
          <w:b/>
          <w:szCs w:val="18"/>
          <w:lang w:val="es-MX"/>
        </w:rPr>
        <w:t>PÚBLICA</w:t>
      </w:r>
      <w:r w:rsidR="00422022" w:rsidRPr="003A766E">
        <w:rPr>
          <w:rFonts w:cs="Arial"/>
          <w:b/>
          <w:szCs w:val="18"/>
          <w:lang w:val="es-MX"/>
        </w:rPr>
        <w:t>S</w:t>
      </w:r>
    </w:p>
    <w:p w14:paraId="3C2D7E3F" w14:textId="77777777" w:rsidR="009000A8" w:rsidRPr="003A766E" w:rsidRDefault="00965EFB" w:rsidP="009000A8">
      <w:pPr>
        <w:tabs>
          <w:tab w:val="left" w:pos="5400"/>
        </w:tabs>
        <w:jc w:val="both"/>
        <w:rPr>
          <w:rFonts w:cs="Arial"/>
          <w:szCs w:val="18"/>
          <w:lang w:val="es-MX"/>
        </w:rPr>
      </w:pPr>
      <w:r w:rsidRPr="003A766E">
        <w:rPr>
          <w:rFonts w:cs="Arial"/>
          <w:b/>
          <w:bCs/>
          <w:szCs w:val="18"/>
          <w:lang w:val="es-MX"/>
        </w:rPr>
        <w:t>ARTÍ</w:t>
      </w:r>
      <w:r w:rsidR="009000A8" w:rsidRPr="003A766E">
        <w:rPr>
          <w:rFonts w:cs="Arial"/>
          <w:b/>
          <w:bCs/>
          <w:szCs w:val="18"/>
          <w:lang w:val="es-MX"/>
        </w:rPr>
        <w:t xml:space="preserve">CULO </w:t>
      </w:r>
      <w:r w:rsidR="00541416" w:rsidRPr="003A766E">
        <w:rPr>
          <w:rFonts w:cs="Arial"/>
          <w:b/>
          <w:bCs/>
          <w:szCs w:val="18"/>
          <w:lang w:val="es-MX"/>
        </w:rPr>
        <w:t>13</w:t>
      </w:r>
      <w:r w:rsidR="009000A8" w:rsidRPr="003A766E">
        <w:rPr>
          <w:rFonts w:cs="Arial"/>
          <w:b/>
          <w:bCs/>
          <w:szCs w:val="18"/>
          <w:lang w:val="es-MX"/>
        </w:rPr>
        <w:t>.</w:t>
      </w:r>
      <w:r w:rsidR="009000A8" w:rsidRPr="003A766E">
        <w:rPr>
          <w:rFonts w:cs="Arial"/>
          <w:szCs w:val="18"/>
          <w:lang w:val="es-MX"/>
        </w:rPr>
        <w:t xml:space="preserve"> Estos ingresos se regirán por lo establecido en la Ley de Hacienda para los Municipios del Estado de San Luis Potosí.</w:t>
      </w:r>
    </w:p>
    <w:p w14:paraId="38510064" w14:textId="77777777" w:rsidR="00270B6E" w:rsidRPr="003A766E" w:rsidRDefault="00270B6E" w:rsidP="00C26023">
      <w:pPr>
        <w:rPr>
          <w:rFonts w:cs="Arial"/>
          <w:b/>
          <w:szCs w:val="18"/>
          <w:lang w:val="es-MX"/>
        </w:rPr>
      </w:pPr>
    </w:p>
    <w:p w14:paraId="1688DD70" w14:textId="77777777" w:rsidR="00D121F2" w:rsidRPr="003A766E" w:rsidRDefault="00D121F2" w:rsidP="00D121F2">
      <w:pPr>
        <w:tabs>
          <w:tab w:val="left" w:pos="5400"/>
        </w:tabs>
        <w:jc w:val="center"/>
        <w:rPr>
          <w:rFonts w:cs="Arial"/>
          <w:b/>
          <w:bCs/>
          <w:szCs w:val="18"/>
          <w:lang w:val="es-MX"/>
        </w:rPr>
      </w:pPr>
      <w:r w:rsidRPr="003A766E">
        <w:rPr>
          <w:rFonts w:cs="Arial"/>
          <w:b/>
          <w:bCs/>
          <w:szCs w:val="18"/>
          <w:lang w:val="es-MX"/>
        </w:rPr>
        <w:t>TÍTULO CUARTO</w:t>
      </w:r>
    </w:p>
    <w:p w14:paraId="1BA3D4C0" w14:textId="77777777" w:rsidR="00D121F2" w:rsidRPr="003A766E" w:rsidRDefault="00D121F2" w:rsidP="00D121F2">
      <w:pPr>
        <w:tabs>
          <w:tab w:val="left" w:pos="5400"/>
        </w:tabs>
        <w:jc w:val="center"/>
        <w:rPr>
          <w:rFonts w:cs="Arial"/>
          <w:b/>
          <w:bCs/>
          <w:szCs w:val="18"/>
          <w:lang w:val="es-MX"/>
        </w:rPr>
      </w:pPr>
      <w:r w:rsidRPr="003A766E">
        <w:rPr>
          <w:rFonts w:cs="Arial"/>
          <w:b/>
          <w:bCs/>
          <w:szCs w:val="18"/>
          <w:lang w:val="es-MX"/>
        </w:rPr>
        <w:t>DE LOS DERECHOS</w:t>
      </w:r>
    </w:p>
    <w:p w14:paraId="77259307" w14:textId="77777777" w:rsidR="004B5E15" w:rsidRPr="003A766E" w:rsidRDefault="004B5E15" w:rsidP="004B5E15">
      <w:pPr>
        <w:pStyle w:val="Ttulo2"/>
        <w:tabs>
          <w:tab w:val="left" w:pos="5400"/>
        </w:tabs>
        <w:jc w:val="center"/>
        <w:rPr>
          <w:bCs w:val="0"/>
          <w:lang w:val="es-MX"/>
        </w:rPr>
      </w:pPr>
    </w:p>
    <w:p w14:paraId="7786661B" w14:textId="77777777" w:rsidR="004B5E15" w:rsidRPr="003A766E" w:rsidRDefault="004B5E15" w:rsidP="004B5E15">
      <w:pPr>
        <w:pStyle w:val="Ttulo2"/>
        <w:tabs>
          <w:tab w:val="left" w:pos="5400"/>
        </w:tabs>
        <w:jc w:val="center"/>
        <w:rPr>
          <w:bCs w:val="0"/>
          <w:lang w:val="es-MX"/>
        </w:rPr>
      </w:pPr>
      <w:r w:rsidRPr="003A766E">
        <w:rPr>
          <w:bCs w:val="0"/>
          <w:lang w:val="es-MX"/>
        </w:rPr>
        <w:t>CAPÍTULO I</w:t>
      </w:r>
    </w:p>
    <w:p w14:paraId="7A080FAB" w14:textId="77777777" w:rsidR="00602997" w:rsidRPr="003A766E" w:rsidRDefault="00602997" w:rsidP="00602997">
      <w:pPr>
        <w:jc w:val="center"/>
        <w:rPr>
          <w:rFonts w:cs="Arial"/>
          <w:szCs w:val="18"/>
          <w:lang w:val="es-MX"/>
        </w:rPr>
      </w:pPr>
      <w:r w:rsidRPr="003A766E">
        <w:rPr>
          <w:rFonts w:cs="Arial"/>
          <w:b/>
          <w:bCs/>
          <w:szCs w:val="18"/>
          <w:lang w:val="es-MX"/>
        </w:rPr>
        <w:t>DERECHOS POR</w:t>
      </w:r>
      <w:r w:rsidR="00B53949" w:rsidRPr="003A766E">
        <w:rPr>
          <w:rFonts w:cs="Arial"/>
          <w:b/>
          <w:bCs/>
          <w:szCs w:val="18"/>
          <w:lang w:val="es-MX"/>
        </w:rPr>
        <w:t xml:space="preserve"> EL USO, GOCE</w:t>
      </w:r>
      <w:r w:rsidR="00964A86" w:rsidRPr="003A766E">
        <w:rPr>
          <w:rFonts w:cs="Arial"/>
          <w:b/>
          <w:bCs/>
          <w:szCs w:val="18"/>
          <w:lang w:val="es-MX"/>
        </w:rPr>
        <w:t>, APROVECHAMIENTO O EXPLOTACIÓN DE BIENES</w:t>
      </w:r>
    </w:p>
    <w:p w14:paraId="224E08B0" w14:textId="77777777" w:rsidR="00964A86" w:rsidRPr="003A766E" w:rsidRDefault="00964A86" w:rsidP="00964A86">
      <w:pPr>
        <w:tabs>
          <w:tab w:val="left" w:pos="5400"/>
        </w:tabs>
        <w:jc w:val="center"/>
        <w:rPr>
          <w:rFonts w:cs="Arial"/>
          <w:b/>
          <w:bCs/>
          <w:szCs w:val="18"/>
          <w:lang w:val="es-MX"/>
        </w:rPr>
      </w:pPr>
    </w:p>
    <w:p w14:paraId="26AFFB44" w14:textId="77777777" w:rsidR="00964A86" w:rsidRPr="003A766E" w:rsidRDefault="00964A86" w:rsidP="00964A86">
      <w:pPr>
        <w:jc w:val="center"/>
        <w:rPr>
          <w:rFonts w:cs="Arial"/>
          <w:b/>
          <w:szCs w:val="18"/>
          <w:lang w:val="es-MX"/>
        </w:rPr>
      </w:pPr>
      <w:r w:rsidRPr="003A766E">
        <w:rPr>
          <w:rFonts w:cs="Arial"/>
          <w:b/>
          <w:szCs w:val="18"/>
          <w:lang w:val="es-MX"/>
        </w:rPr>
        <w:t>SECCIÓN ÚNICA</w:t>
      </w:r>
    </w:p>
    <w:p w14:paraId="48472370" w14:textId="77777777" w:rsidR="00964A86" w:rsidRPr="003A766E" w:rsidRDefault="007260C7" w:rsidP="00964A86">
      <w:pPr>
        <w:pStyle w:val="Ttulo1"/>
        <w:jc w:val="center"/>
        <w:rPr>
          <w:rFonts w:eastAsia="Arial Unicode MS" w:cs="Arial"/>
          <w:sz w:val="18"/>
          <w:szCs w:val="18"/>
        </w:rPr>
      </w:pPr>
      <w:r w:rsidRPr="003A766E">
        <w:rPr>
          <w:rFonts w:cs="Arial"/>
          <w:b/>
          <w:bCs/>
          <w:sz w:val="18"/>
          <w:szCs w:val="18"/>
        </w:rPr>
        <w:t xml:space="preserve">POR LA </w:t>
      </w:r>
      <w:r w:rsidR="006E76B1" w:rsidRPr="003A766E">
        <w:rPr>
          <w:rFonts w:cs="Arial"/>
          <w:b/>
          <w:bCs/>
          <w:sz w:val="18"/>
          <w:szCs w:val="18"/>
        </w:rPr>
        <w:t>CONCESIÓ</w:t>
      </w:r>
      <w:r w:rsidR="00964A86" w:rsidRPr="003A766E">
        <w:rPr>
          <w:rFonts w:cs="Arial"/>
          <w:b/>
          <w:bCs/>
          <w:sz w:val="18"/>
          <w:szCs w:val="18"/>
        </w:rPr>
        <w:t>N DE SERVICIOS</w:t>
      </w:r>
      <w:r w:rsidRPr="003A766E">
        <w:rPr>
          <w:rFonts w:cs="Arial"/>
          <w:b/>
          <w:bCs/>
          <w:sz w:val="18"/>
          <w:szCs w:val="18"/>
        </w:rPr>
        <w:t xml:space="preserve"> A PARTICULARES</w:t>
      </w:r>
    </w:p>
    <w:p w14:paraId="6C276151" w14:textId="77777777" w:rsidR="00602997" w:rsidRPr="003A766E" w:rsidRDefault="00602997" w:rsidP="00602997">
      <w:pPr>
        <w:rPr>
          <w:rFonts w:cs="Arial"/>
          <w:szCs w:val="18"/>
        </w:rPr>
      </w:pPr>
    </w:p>
    <w:p w14:paraId="3DCD5444" w14:textId="77777777" w:rsidR="00602997" w:rsidRPr="003A766E" w:rsidRDefault="00964A86" w:rsidP="007260C7">
      <w:pPr>
        <w:tabs>
          <w:tab w:val="left" w:pos="5400"/>
        </w:tabs>
        <w:jc w:val="both"/>
        <w:rPr>
          <w:rFonts w:cs="Arial"/>
          <w:b/>
          <w:bCs/>
          <w:szCs w:val="18"/>
          <w:lang w:val="es-MX"/>
        </w:rPr>
      </w:pPr>
      <w:r w:rsidRPr="003A766E">
        <w:rPr>
          <w:rFonts w:cs="Arial"/>
          <w:b/>
          <w:bCs/>
          <w:szCs w:val="18"/>
          <w:lang w:val="es-MX"/>
        </w:rPr>
        <w:t>ARTÍCULO 14</w:t>
      </w:r>
      <w:r w:rsidR="00526E69" w:rsidRPr="003A766E">
        <w:rPr>
          <w:rFonts w:cs="Arial"/>
          <w:b/>
          <w:bCs/>
          <w:szCs w:val="18"/>
          <w:lang w:val="es-MX"/>
        </w:rPr>
        <w:t xml:space="preserve">. </w:t>
      </w:r>
      <w:r w:rsidR="007260C7" w:rsidRPr="003A766E">
        <w:rPr>
          <w:rFonts w:cs="Arial"/>
          <w:szCs w:val="18"/>
          <w:lang w:val="es-MX"/>
        </w:rPr>
        <w:t>Las concesiones para la explotación de los servicios de agua, basura, panteones y otros servicios concesionables, se otorgarán previa autorización de las dos terceras partes de los integrantes del cabildo y la aprobación del Congreso del Estado, a las personas físicas o morales que ofrezcan las mejores condiciones de seguridad e higiene en la prestación del servicio de que se trate y cubran las características  exigidas; y generarán los ingresos que en cada caso se determinen conforme a su título de concesión.</w:t>
      </w:r>
    </w:p>
    <w:p w14:paraId="092687A7" w14:textId="77777777" w:rsidR="0084294E" w:rsidRPr="003A766E" w:rsidRDefault="0084294E" w:rsidP="00602997">
      <w:pPr>
        <w:pStyle w:val="Ttulo2"/>
        <w:tabs>
          <w:tab w:val="left" w:pos="5400"/>
        </w:tabs>
        <w:jc w:val="center"/>
        <w:rPr>
          <w:bCs w:val="0"/>
          <w:lang w:val="es-MX"/>
        </w:rPr>
      </w:pPr>
    </w:p>
    <w:p w14:paraId="262EC811" w14:textId="77777777" w:rsidR="006255F3" w:rsidRPr="003A766E" w:rsidRDefault="006255F3">
      <w:pPr>
        <w:rPr>
          <w:rFonts w:cs="Arial"/>
          <w:b/>
          <w:szCs w:val="18"/>
          <w:lang w:val="es-MX"/>
        </w:rPr>
      </w:pPr>
      <w:r w:rsidRPr="003A766E">
        <w:rPr>
          <w:rFonts w:cs="Arial"/>
          <w:bCs/>
          <w:szCs w:val="18"/>
          <w:lang w:val="es-MX"/>
        </w:rPr>
        <w:br w:type="page"/>
      </w:r>
    </w:p>
    <w:p w14:paraId="6BBE0911" w14:textId="77777777" w:rsidR="00602997" w:rsidRPr="003A766E" w:rsidRDefault="00602997" w:rsidP="00602997">
      <w:pPr>
        <w:pStyle w:val="Ttulo2"/>
        <w:tabs>
          <w:tab w:val="left" w:pos="5400"/>
        </w:tabs>
        <w:jc w:val="center"/>
        <w:rPr>
          <w:bCs w:val="0"/>
          <w:lang w:val="es-MX"/>
        </w:rPr>
      </w:pPr>
      <w:r w:rsidRPr="003A766E">
        <w:rPr>
          <w:bCs w:val="0"/>
          <w:lang w:val="es-MX"/>
        </w:rPr>
        <w:lastRenderedPageBreak/>
        <w:t>CAPÍTULO II</w:t>
      </w:r>
    </w:p>
    <w:p w14:paraId="746EC9A8" w14:textId="77777777" w:rsidR="004B5E15" w:rsidRPr="003A766E" w:rsidRDefault="004B5E15" w:rsidP="004B5E15">
      <w:pPr>
        <w:tabs>
          <w:tab w:val="left" w:pos="5400"/>
        </w:tabs>
        <w:jc w:val="center"/>
        <w:rPr>
          <w:rFonts w:cs="Arial"/>
          <w:b/>
          <w:bCs/>
          <w:szCs w:val="18"/>
          <w:lang w:val="es-MX"/>
        </w:rPr>
      </w:pPr>
      <w:r w:rsidRPr="003A766E">
        <w:rPr>
          <w:rFonts w:cs="Arial"/>
          <w:b/>
          <w:bCs/>
          <w:szCs w:val="18"/>
          <w:lang w:val="es-MX"/>
        </w:rPr>
        <w:t>DERECHOS POR PRESTACIÓN DE SERVICIOS</w:t>
      </w:r>
    </w:p>
    <w:p w14:paraId="593B353B" w14:textId="77777777" w:rsidR="004B5E15" w:rsidRPr="003A766E" w:rsidRDefault="004B5E15" w:rsidP="00D121F2">
      <w:pPr>
        <w:tabs>
          <w:tab w:val="left" w:pos="5400"/>
        </w:tabs>
        <w:jc w:val="center"/>
        <w:rPr>
          <w:rFonts w:cs="Arial"/>
          <w:b/>
          <w:bCs/>
          <w:szCs w:val="18"/>
          <w:lang w:val="es-MX"/>
        </w:rPr>
      </w:pPr>
    </w:p>
    <w:p w14:paraId="4F75F45F" w14:textId="77777777" w:rsidR="004B5E15" w:rsidRPr="003A766E" w:rsidRDefault="0004452E" w:rsidP="004B5E15">
      <w:pPr>
        <w:jc w:val="center"/>
        <w:rPr>
          <w:rFonts w:cs="Arial"/>
          <w:b/>
          <w:szCs w:val="18"/>
          <w:lang w:val="es-MX"/>
        </w:rPr>
      </w:pPr>
      <w:r w:rsidRPr="003A766E">
        <w:rPr>
          <w:rFonts w:cs="Arial"/>
          <w:b/>
          <w:szCs w:val="18"/>
          <w:lang w:val="es-MX"/>
        </w:rPr>
        <w:t xml:space="preserve">SECCIÓN </w:t>
      </w:r>
      <w:r w:rsidR="00460767" w:rsidRPr="003A766E">
        <w:rPr>
          <w:rFonts w:cs="Arial"/>
          <w:b/>
          <w:szCs w:val="18"/>
          <w:lang w:val="es-MX"/>
        </w:rPr>
        <w:t>PRIMERA</w:t>
      </w:r>
    </w:p>
    <w:p w14:paraId="7B2CB57A" w14:textId="77777777" w:rsidR="005C5DFC" w:rsidRPr="003A766E" w:rsidRDefault="006B7E9C" w:rsidP="005C5DFC">
      <w:pPr>
        <w:pStyle w:val="Ttulo1"/>
        <w:jc w:val="center"/>
        <w:rPr>
          <w:rFonts w:eastAsia="Arial Unicode MS" w:cs="Arial"/>
          <w:sz w:val="18"/>
          <w:szCs w:val="18"/>
        </w:rPr>
      </w:pPr>
      <w:r w:rsidRPr="003A766E">
        <w:rPr>
          <w:rFonts w:cs="Arial"/>
          <w:b/>
          <w:bCs/>
          <w:sz w:val="18"/>
          <w:szCs w:val="18"/>
        </w:rPr>
        <w:t>SERVICIOS DE AGUA POTABLE, DRENAJE Y ALCANTARILLADO</w:t>
      </w:r>
    </w:p>
    <w:p w14:paraId="7D3B08C5" w14:textId="77777777" w:rsidR="005C5DFC" w:rsidRPr="003A766E" w:rsidRDefault="005C5DFC" w:rsidP="005C5DFC">
      <w:pPr>
        <w:jc w:val="both"/>
        <w:rPr>
          <w:rFonts w:cs="Arial"/>
          <w:szCs w:val="18"/>
        </w:rPr>
      </w:pPr>
    </w:p>
    <w:p w14:paraId="5CCC6CB8" w14:textId="77777777" w:rsidR="005C5DFC" w:rsidRPr="003A766E" w:rsidRDefault="00965EFB" w:rsidP="005C5DFC">
      <w:pPr>
        <w:jc w:val="both"/>
        <w:rPr>
          <w:rFonts w:cs="Arial"/>
          <w:szCs w:val="18"/>
        </w:rPr>
      </w:pPr>
      <w:r w:rsidRPr="003A766E">
        <w:rPr>
          <w:rFonts w:cs="Arial"/>
          <w:b/>
          <w:bCs/>
          <w:szCs w:val="18"/>
        </w:rPr>
        <w:t>ARTÍ</w:t>
      </w:r>
      <w:r w:rsidR="005C5DFC" w:rsidRPr="003A766E">
        <w:rPr>
          <w:rFonts w:cs="Arial"/>
          <w:b/>
          <w:bCs/>
          <w:szCs w:val="18"/>
        </w:rPr>
        <w:t xml:space="preserve">CULO </w:t>
      </w:r>
      <w:r w:rsidR="00541416" w:rsidRPr="003A766E">
        <w:rPr>
          <w:rFonts w:cs="Arial"/>
          <w:b/>
          <w:bCs/>
          <w:szCs w:val="18"/>
        </w:rPr>
        <w:t>1</w:t>
      </w:r>
      <w:r w:rsidR="00964A86" w:rsidRPr="003A766E">
        <w:rPr>
          <w:rFonts w:cs="Arial"/>
          <w:b/>
          <w:bCs/>
          <w:szCs w:val="18"/>
        </w:rPr>
        <w:t>5</w:t>
      </w:r>
      <w:r w:rsidR="005C5DFC" w:rsidRPr="003A766E">
        <w:rPr>
          <w:rFonts w:cs="Arial"/>
          <w:b/>
          <w:bCs/>
          <w:szCs w:val="18"/>
        </w:rPr>
        <w:t>.</w:t>
      </w:r>
      <w:r w:rsidR="005C5DFC" w:rsidRPr="003A766E">
        <w:rPr>
          <w:rFonts w:cs="Arial"/>
          <w:szCs w:val="18"/>
        </w:rPr>
        <w:t xml:space="preserve"> </w:t>
      </w:r>
      <w:bookmarkStart w:id="1" w:name="OLE_LINK5"/>
      <w:r w:rsidR="005C5DFC" w:rsidRPr="003A766E">
        <w:rPr>
          <w:rFonts w:cs="Arial"/>
          <w:szCs w:val="18"/>
        </w:rPr>
        <w:t xml:space="preserve">Los derechos derivados de la contratación del servicio de agua potable </w:t>
      </w:r>
      <w:bookmarkEnd w:id="1"/>
      <w:r w:rsidR="005C5DFC" w:rsidRPr="003A766E">
        <w:rPr>
          <w:rFonts w:cs="Arial"/>
          <w:szCs w:val="18"/>
        </w:rPr>
        <w:t>se cobrarán de a</w:t>
      </w:r>
      <w:r w:rsidR="004564E2" w:rsidRPr="003A766E">
        <w:rPr>
          <w:rFonts w:cs="Arial"/>
          <w:szCs w:val="18"/>
        </w:rPr>
        <w:t>cuerdo a las siguientes cuotas</w:t>
      </w:r>
      <w:r w:rsidR="005C5DFC" w:rsidRPr="003A766E">
        <w:rPr>
          <w:rFonts w:cs="Arial"/>
          <w:szCs w:val="18"/>
        </w:rPr>
        <w:t xml:space="preserve"> y clasificaciones:</w:t>
      </w:r>
    </w:p>
    <w:p w14:paraId="2973B220" w14:textId="77777777" w:rsidR="005C5DFC" w:rsidRPr="003A766E" w:rsidRDefault="005C5DFC" w:rsidP="005C5DFC">
      <w:pPr>
        <w:jc w:val="both"/>
        <w:rPr>
          <w:rFonts w:cs="Arial"/>
          <w:szCs w:val="18"/>
        </w:rPr>
      </w:pP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8"/>
        <w:gridCol w:w="1281"/>
      </w:tblGrid>
      <w:tr w:rsidR="0070759F" w:rsidRPr="003A766E" w14:paraId="5D04B891" w14:textId="77777777" w:rsidTr="00227581">
        <w:trPr>
          <w:jc w:val="center"/>
        </w:trPr>
        <w:tc>
          <w:tcPr>
            <w:tcW w:w="4390" w:type="pct"/>
          </w:tcPr>
          <w:p w14:paraId="568542F3" w14:textId="77777777" w:rsidR="0070759F" w:rsidRPr="003A766E" w:rsidRDefault="0070759F" w:rsidP="00584259">
            <w:pPr>
              <w:tabs>
                <w:tab w:val="left" w:pos="5400"/>
              </w:tabs>
              <w:jc w:val="both"/>
              <w:rPr>
                <w:rFonts w:cs="Arial"/>
                <w:szCs w:val="18"/>
                <w:lang w:val="es-MX"/>
              </w:rPr>
            </w:pPr>
          </w:p>
        </w:tc>
        <w:tc>
          <w:tcPr>
            <w:tcW w:w="610" w:type="pct"/>
          </w:tcPr>
          <w:p w14:paraId="51664F80" w14:textId="77777777" w:rsidR="0070759F" w:rsidRPr="003A766E" w:rsidRDefault="00575CD6" w:rsidP="00584259">
            <w:pPr>
              <w:tabs>
                <w:tab w:val="left" w:pos="5400"/>
              </w:tabs>
              <w:jc w:val="right"/>
              <w:rPr>
                <w:rFonts w:cs="Arial"/>
                <w:b/>
                <w:szCs w:val="18"/>
                <w:lang w:val="es-MX"/>
              </w:rPr>
            </w:pPr>
            <w:r w:rsidRPr="003A766E">
              <w:rPr>
                <w:rFonts w:cs="Arial"/>
                <w:b/>
                <w:szCs w:val="18"/>
                <w:lang w:val="es-MX"/>
              </w:rPr>
              <w:t>CUOTA</w:t>
            </w:r>
          </w:p>
        </w:tc>
      </w:tr>
      <w:tr w:rsidR="0070759F" w:rsidRPr="003A766E" w14:paraId="5C4E44CC" w14:textId="77777777" w:rsidTr="00227581">
        <w:trPr>
          <w:jc w:val="center"/>
        </w:trPr>
        <w:tc>
          <w:tcPr>
            <w:tcW w:w="4390" w:type="pct"/>
          </w:tcPr>
          <w:p w14:paraId="19296F11" w14:textId="77777777" w:rsidR="0070759F" w:rsidRPr="003A766E" w:rsidRDefault="0070759F" w:rsidP="00584259">
            <w:pPr>
              <w:tabs>
                <w:tab w:val="left" w:pos="5400"/>
              </w:tabs>
              <w:jc w:val="both"/>
              <w:rPr>
                <w:rFonts w:cs="Arial"/>
                <w:szCs w:val="18"/>
                <w:lang w:val="es-MX"/>
              </w:rPr>
            </w:pPr>
            <w:bookmarkStart w:id="2" w:name="OLE_LINK2"/>
            <w:r w:rsidRPr="003A766E">
              <w:rPr>
                <w:rFonts w:cs="Arial"/>
                <w:bCs/>
                <w:szCs w:val="18"/>
              </w:rPr>
              <w:t>I.</w:t>
            </w:r>
            <w:r w:rsidRPr="003A766E">
              <w:rPr>
                <w:rFonts w:cs="Arial"/>
                <w:szCs w:val="18"/>
              </w:rPr>
              <w:t xml:space="preserve"> Servicio doméstico</w:t>
            </w:r>
            <w:bookmarkEnd w:id="2"/>
          </w:p>
        </w:tc>
        <w:tc>
          <w:tcPr>
            <w:tcW w:w="610" w:type="pct"/>
          </w:tcPr>
          <w:p w14:paraId="6596913A" w14:textId="7A109D57" w:rsidR="0070759F" w:rsidRPr="003A766E" w:rsidRDefault="00FE49A8" w:rsidP="00CE5701">
            <w:pPr>
              <w:tabs>
                <w:tab w:val="left" w:pos="1080"/>
                <w:tab w:val="left" w:pos="5400"/>
              </w:tabs>
              <w:jc w:val="right"/>
              <w:rPr>
                <w:rFonts w:cs="Arial"/>
                <w:b/>
                <w:szCs w:val="18"/>
                <w:lang w:val="es-MX"/>
              </w:rPr>
            </w:pPr>
            <w:r w:rsidRPr="003A766E">
              <w:rPr>
                <w:rFonts w:cs="Arial"/>
                <w:b/>
                <w:szCs w:val="18"/>
                <w:lang w:val="es-MX"/>
              </w:rPr>
              <w:t>271</w:t>
            </w:r>
            <w:r w:rsidR="00CE5701" w:rsidRPr="003A766E">
              <w:rPr>
                <w:rFonts w:cs="Arial"/>
                <w:b/>
                <w:szCs w:val="18"/>
                <w:lang w:val="es-MX"/>
              </w:rPr>
              <w:t>.00</w:t>
            </w:r>
          </w:p>
        </w:tc>
      </w:tr>
      <w:tr w:rsidR="0070759F" w:rsidRPr="003A766E" w14:paraId="77B33E06" w14:textId="77777777" w:rsidTr="00227581">
        <w:trPr>
          <w:jc w:val="center"/>
        </w:trPr>
        <w:tc>
          <w:tcPr>
            <w:tcW w:w="4390" w:type="pct"/>
          </w:tcPr>
          <w:p w14:paraId="41B22113" w14:textId="77777777" w:rsidR="0070759F" w:rsidRPr="003A766E" w:rsidRDefault="0070759F" w:rsidP="00584259">
            <w:pPr>
              <w:tabs>
                <w:tab w:val="left" w:pos="5400"/>
              </w:tabs>
              <w:jc w:val="both"/>
              <w:rPr>
                <w:rFonts w:cs="Arial"/>
                <w:szCs w:val="18"/>
                <w:lang w:val="es-MX"/>
              </w:rPr>
            </w:pPr>
            <w:bookmarkStart w:id="3" w:name="OLE_LINK3"/>
            <w:r w:rsidRPr="003A766E">
              <w:rPr>
                <w:rFonts w:cs="Arial"/>
                <w:bCs/>
                <w:szCs w:val="18"/>
              </w:rPr>
              <w:t>II</w:t>
            </w:r>
            <w:r w:rsidRPr="003A766E">
              <w:rPr>
                <w:rFonts w:cs="Arial"/>
                <w:szCs w:val="18"/>
              </w:rPr>
              <w:t>. Servicio comercial</w:t>
            </w:r>
            <w:bookmarkEnd w:id="3"/>
          </w:p>
        </w:tc>
        <w:tc>
          <w:tcPr>
            <w:tcW w:w="610" w:type="pct"/>
          </w:tcPr>
          <w:p w14:paraId="69AB9D02" w14:textId="77777777" w:rsidR="0070759F" w:rsidRPr="003A766E" w:rsidRDefault="0066008E" w:rsidP="00CE5701">
            <w:pPr>
              <w:tabs>
                <w:tab w:val="left" w:pos="1080"/>
                <w:tab w:val="left" w:pos="5400"/>
              </w:tabs>
              <w:jc w:val="right"/>
              <w:rPr>
                <w:rFonts w:cs="Arial"/>
                <w:b/>
                <w:szCs w:val="18"/>
                <w:lang w:val="es-MX"/>
              </w:rPr>
            </w:pPr>
            <w:r w:rsidRPr="003A766E">
              <w:rPr>
                <w:rFonts w:cs="Arial"/>
                <w:b/>
                <w:szCs w:val="18"/>
                <w:lang w:val="es-MX"/>
              </w:rPr>
              <w:t>400</w:t>
            </w:r>
            <w:r w:rsidR="006D7A48" w:rsidRPr="003A766E">
              <w:rPr>
                <w:rFonts w:cs="Arial"/>
                <w:b/>
                <w:szCs w:val="18"/>
                <w:lang w:val="es-MX"/>
              </w:rPr>
              <w:t>.</w:t>
            </w:r>
            <w:r w:rsidR="00CE5701" w:rsidRPr="003A766E">
              <w:rPr>
                <w:rFonts w:cs="Arial"/>
                <w:b/>
                <w:szCs w:val="18"/>
                <w:lang w:val="es-MX"/>
              </w:rPr>
              <w:t>00</w:t>
            </w:r>
          </w:p>
        </w:tc>
      </w:tr>
      <w:tr w:rsidR="0070759F" w:rsidRPr="003A766E" w14:paraId="26E4C870" w14:textId="77777777" w:rsidTr="00227581">
        <w:trPr>
          <w:jc w:val="center"/>
        </w:trPr>
        <w:tc>
          <w:tcPr>
            <w:tcW w:w="4390" w:type="pct"/>
          </w:tcPr>
          <w:p w14:paraId="325F6664" w14:textId="77777777" w:rsidR="0070759F" w:rsidRPr="003A766E" w:rsidRDefault="0070759F" w:rsidP="00584259">
            <w:pPr>
              <w:tabs>
                <w:tab w:val="left" w:pos="5400"/>
              </w:tabs>
              <w:jc w:val="both"/>
              <w:rPr>
                <w:rFonts w:cs="Arial"/>
                <w:bCs/>
                <w:szCs w:val="18"/>
              </w:rPr>
            </w:pPr>
            <w:bookmarkStart w:id="4" w:name="OLE_LINK4"/>
            <w:r w:rsidRPr="003A766E">
              <w:rPr>
                <w:rFonts w:cs="Arial"/>
                <w:bCs/>
                <w:szCs w:val="18"/>
                <w:lang w:val="es-ES_tradnl"/>
              </w:rPr>
              <w:t>III.</w:t>
            </w:r>
            <w:r w:rsidRPr="003A766E">
              <w:rPr>
                <w:rFonts w:cs="Arial"/>
                <w:szCs w:val="18"/>
                <w:lang w:val="es-ES_tradnl"/>
              </w:rPr>
              <w:t xml:space="preserve"> </w:t>
            </w:r>
            <w:r w:rsidRPr="003A766E">
              <w:rPr>
                <w:rFonts w:cs="Arial"/>
                <w:szCs w:val="18"/>
              </w:rPr>
              <w:t>Servicio industrial</w:t>
            </w:r>
            <w:bookmarkEnd w:id="4"/>
          </w:p>
        </w:tc>
        <w:tc>
          <w:tcPr>
            <w:tcW w:w="610" w:type="pct"/>
          </w:tcPr>
          <w:p w14:paraId="10E7C7B3" w14:textId="77777777" w:rsidR="0070759F" w:rsidRPr="003A766E" w:rsidRDefault="0066008E" w:rsidP="00CE5701">
            <w:pPr>
              <w:tabs>
                <w:tab w:val="left" w:pos="1080"/>
                <w:tab w:val="left" w:pos="5400"/>
              </w:tabs>
              <w:jc w:val="right"/>
              <w:rPr>
                <w:rFonts w:cs="Arial"/>
                <w:b/>
                <w:szCs w:val="18"/>
                <w:lang w:val="es-MX"/>
              </w:rPr>
            </w:pPr>
            <w:r w:rsidRPr="003A766E">
              <w:rPr>
                <w:rFonts w:cs="Arial"/>
                <w:b/>
                <w:szCs w:val="18"/>
                <w:lang w:val="es-MX"/>
              </w:rPr>
              <w:t>650</w:t>
            </w:r>
            <w:r w:rsidR="006D7A48" w:rsidRPr="003A766E">
              <w:rPr>
                <w:rFonts w:cs="Arial"/>
                <w:b/>
                <w:szCs w:val="18"/>
                <w:lang w:val="es-MX"/>
              </w:rPr>
              <w:t>.</w:t>
            </w:r>
            <w:r w:rsidR="00CE5701" w:rsidRPr="003A766E">
              <w:rPr>
                <w:rFonts w:cs="Arial"/>
                <w:b/>
                <w:szCs w:val="18"/>
                <w:lang w:val="es-MX"/>
              </w:rPr>
              <w:t>00</w:t>
            </w:r>
          </w:p>
        </w:tc>
      </w:tr>
    </w:tbl>
    <w:p w14:paraId="31EA432F" w14:textId="77777777" w:rsidR="005C5DFC" w:rsidRPr="003A766E" w:rsidRDefault="005C5DFC" w:rsidP="005C5DFC">
      <w:pPr>
        <w:jc w:val="both"/>
        <w:rPr>
          <w:rFonts w:cs="Arial"/>
          <w:szCs w:val="18"/>
        </w:rPr>
      </w:pPr>
    </w:p>
    <w:p w14:paraId="03203B65" w14:textId="77777777" w:rsidR="005C5DFC" w:rsidRPr="003A766E" w:rsidRDefault="00965EFB" w:rsidP="005C5DFC">
      <w:pPr>
        <w:jc w:val="both"/>
        <w:rPr>
          <w:rFonts w:cs="Arial"/>
          <w:szCs w:val="18"/>
        </w:rPr>
      </w:pPr>
      <w:r w:rsidRPr="003A766E">
        <w:rPr>
          <w:rFonts w:cs="Arial"/>
          <w:b/>
          <w:bCs/>
          <w:szCs w:val="18"/>
        </w:rPr>
        <w:t>ARTÍ</w:t>
      </w:r>
      <w:r w:rsidR="00A2778E" w:rsidRPr="003A766E">
        <w:rPr>
          <w:rFonts w:cs="Arial"/>
          <w:b/>
          <w:bCs/>
          <w:szCs w:val="18"/>
        </w:rPr>
        <w:t xml:space="preserve">CULO </w:t>
      </w:r>
      <w:r w:rsidR="00541416" w:rsidRPr="003A766E">
        <w:rPr>
          <w:rFonts w:cs="Arial"/>
          <w:b/>
          <w:bCs/>
          <w:szCs w:val="18"/>
        </w:rPr>
        <w:t>1</w:t>
      </w:r>
      <w:r w:rsidR="00964A86" w:rsidRPr="003A766E">
        <w:rPr>
          <w:rFonts w:cs="Arial"/>
          <w:b/>
          <w:bCs/>
          <w:szCs w:val="18"/>
        </w:rPr>
        <w:t>6</w:t>
      </w:r>
      <w:r w:rsidR="005C5DFC" w:rsidRPr="003A766E">
        <w:rPr>
          <w:rFonts w:cs="Arial"/>
          <w:b/>
          <w:bCs/>
          <w:szCs w:val="18"/>
        </w:rPr>
        <w:t>.</w:t>
      </w:r>
      <w:r w:rsidR="005C5DFC" w:rsidRPr="003A766E">
        <w:rPr>
          <w:rFonts w:cs="Arial"/>
          <w:szCs w:val="18"/>
        </w:rPr>
        <w:t xml:space="preserve"> </w:t>
      </w:r>
      <w:bookmarkStart w:id="5" w:name="OLE_LINK6"/>
      <w:r w:rsidR="005C5DFC" w:rsidRPr="003A766E">
        <w:rPr>
          <w:rFonts w:cs="Arial"/>
          <w:szCs w:val="18"/>
        </w:rPr>
        <w:t xml:space="preserve">Los derechos derivados del suministro de agua potable </w:t>
      </w:r>
      <w:bookmarkEnd w:id="5"/>
      <w:r w:rsidR="005C5DFC" w:rsidRPr="003A766E">
        <w:rPr>
          <w:rFonts w:cs="Arial"/>
          <w:szCs w:val="18"/>
        </w:rPr>
        <w:t>se caus</w:t>
      </w:r>
      <w:r w:rsidR="004564E2" w:rsidRPr="003A766E">
        <w:rPr>
          <w:rFonts w:cs="Arial"/>
          <w:szCs w:val="18"/>
        </w:rPr>
        <w:t>arán mensualmente, conforme a la</w:t>
      </w:r>
      <w:r w:rsidR="005C5DFC" w:rsidRPr="003A766E">
        <w:rPr>
          <w:rFonts w:cs="Arial"/>
          <w:szCs w:val="18"/>
        </w:rPr>
        <w:t xml:space="preserve">s siguientes </w:t>
      </w:r>
      <w:r w:rsidR="00241747" w:rsidRPr="003A766E">
        <w:rPr>
          <w:rFonts w:cs="Arial"/>
          <w:szCs w:val="18"/>
        </w:rPr>
        <w:t>tarifas</w:t>
      </w:r>
      <w:r w:rsidR="005C5DFC" w:rsidRPr="003A766E">
        <w:rPr>
          <w:rFonts w:cs="Arial"/>
          <w:szCs w:val="18"/>
        </w:rPr>
        <w:t xml:space="preserve"> y clasificaciones:</w:t>
      </w:r>
    </w:p>
    <w:p w14:paraId="06933297" w14:textId="77777777" w:rsidR="005C5DFC" w:rsidRPr="003A766E" w:rsidRDefault="005C5DFC" w:rsidP="005C5DFC">
      <w:pPr>
        <w:jc w:val="both"/>
        <w:rPr>
          <w:rFonts w:cs="Arial"/>
          <w:b/>
          <w:bCs/>
          <w:szCs w:val="18"/>
        </w:rPr>
      </w:pPr>
    </w:p>
    <w:p w14:paraId="5808745E" w14:textId="77777777" w:rsidR="0070759F" w:rsidRPr="003A766E" w:rsidRDefault="0070759F" w:rsidP="0070759F">
      <w:pPr>
        <w:jc w:val="both"/>
        <w:rPr>
          <w:rFonts w:cs="Arial"/>
          <w:b/>
          <w:bCs/>
          <w:szCs w:val="18"/>
        </w:rPr>
      </w:pPr>
      <w:r w:rsidRPr="003A766E">
        <w:rPr>
          <w:rFonts w:cs="Arial"/>
          <w:b/>
          <w:bCs/>
          <w:szCs w:val="18"/>
        </w:rPr>
        <w:t>CABECERA MUNICIPAL</w:t>
      </w:r>
    </w:p>
    <w:p w14:paraId="57651CBE" w14:textId="77777777" w:rsidR="0070759F" w:rsidRPr="003A766E" w:rsidRDefault="0070759F" w:rsidP="0070759F">
      <w:pPr>
        <w:jc w:val="both"/>
        <w:rPr>
          <w:rFonts w:cs="Arial"/>
          <w:b/>
          <w:bCs/>
          <w:szCs w:val="18"/>
        </w:rPr>
      </w:pP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8"/>
        <w:gridCol w:w="1281"/>
      </w:tblGrid>
      <w:tr w:rsidR="0070759F" w:rsidRPr="003A766E" w14:paraId="6067FD87" w14:textId="77777777" w:rsidTr="00227581">
        <w:trPr>
          <w:jc w:val="center"/>
        </w:trPr>
        <w:tc>
          <w:tcPr>
            <w:tcW w:w="4390" w:type="pct"/>
          </w:tcPr>
          <w:p w14:paraId="5D0C9770" w14:textId="77777777" w:rsidR="0070759F" w:rsidRPr="003A766E" w:rsidRDefault="005B4A3C" w:rsidP="00584259">
            <w:pPr>
              <w:jc w:val="both"/>
              <w:rPr>
                <w:rFonts w:cs="Arial"/>
                <w:szCs w:val="18"/>
              </w:rPr>
            </w:pPr>
            <w:r w:rsidRPr="003A766E">
              <w:rPr>
                <w:rFonts w:cs="Arial"/>
                <w:b/>
                <w:szCs w:val="18"/>
              </w:rPr>
              <w:t xml:space="preserve">I. </w:t>
            </w:r>
            <w:r w:rsidR="0070759F" w:rsidRPr="003A766E">
              <w:rPr>
                <w:rFonts w:cs="Arial"/>
                <w:szCs w:val="18"/>
              </w:rPr>
              <w:t>El suministro de agua potable mediante tarifa fija, se pagará de la manera siguiente:</w:t>
            </w:r>
          </w:p>
        </w:tc>
        <w:tc>
          <w:tcPr>
            <w:tcW w:w="610" w:type="pct"/>
          </w:tcPr>
          <w:p w14:paraId="471A8B8A" w14:textId="77777777" w:rsidR="0070759F" w:rsidRPr="003A766E" w:rsidRDefault="00575CD6" w:rsidP="00575CD6">
            <w:pPr>
              <w:tabs>
                <w:tab w:val="left" w:pos="5400"/>
              </w:tabs>
              <w:jc w:val="right"/>
              <w:rPr>
                <w:rFonts w:cs="Arial"/>
                <w:b/>
                <w:szCs w:val="18"/>
                <w:lang w:val="es-MX"/>
              </w:rPr>
            </w:pPr>
            <w:r w:rsidRPr="003A766E">
              <w:rPr>
                <w:rFonts w:cs="Arial"/>
                <w:b/>
                <w:szCs w:val="18"/>
                <w:lang w:val="es-MX"/>
              </w:rPr>
              <w:t>CUOTA</w:t>
            </w:r>
          </w:p>
        </w:tc>
      </w:tr>
      <w:tr w:rsidR="006D7A48" w:rsidRPr="003A766E" w14:paraId="49536CEA" w14:textId="77777777" w:rsidTr="00227581">
        <w:trPr>
          <w:jc w:val="center"/>
        </w:trPr>
        <w:tc>
          <w:tcPr>
            <w:tcW w:w="4390" w:type="pct"/>
          </w:tcPr>
          <w:p w14:paraId="1076206D" w14:textId="77777777" w:rsidR="006D7A48" w:rsidRPr="003A766E" w:rsidRDefault="005B4A3C" w:rsidP="006D7A48">
            <w:pPr>
              <w:rPr>
                <w:rFonts w:cs="Arial"/>
                <w:szCs w:val="18"/>
              </w:rPr>
            </w:pPr>
            <w:r w:rsidRPr="003A766E">
              <w:rPr>
                <w:rFonts w:cs="Arial"/>
                <w:szCs w:val="18"/>
              </w:rPr>
              <w:t xml:space="preserve">a) </w:t>
            </w:r>
            <w:r w:rsidR="006D7A48" w:rsidRPr="003A766E">
              <w:rPr>
                <w:rFonts w:cs="Arial"/>
                <w:szCs w:val="18"/>
              </w:rPr>
              <w:t>Servicio doméstico</w:t>
            </w:r>
          </w:p>
        </w:tc>
        <w:tc>
          <w:tcPr>
            <w:tcW w:w="610" w:type="pct"/>
          </w:tcPr>
          <w:p w14:paraId="1EC6BD28" w14:textId="1B5F694B" w:rsidR="006D7A48" w:rsidRPr="003A766E" w:rsidRDefault="00FE49A8" w:rsidP="006D7A48">
            <w:pPr>
              <w:tabs>
                <w:tab w:val="left" w:pos="1080"/>
                <w:tab w:val="left" w:pos="5400"/>
              </w:tabs>
              <w:jc w:val="right"/>
              <w:rPr>
                <w:rFonts w:cs="Arial"/>
                <w:b/>
                <w:szCs w:val="18"/>
                <w:lang w:val="es-MX"/>
              </w:rPr>
            </w:pPr>
            <w:r w:rsidRPr="003A766E">
              <w:rPr>
                <w:rFonts w:cs="Arial"/>
                <w:b/>
                <w:szCs w:val="18"/>
                <w:lang w:val="es-MX"/>
              </w:rPr>
              <w:t>80.00</w:t>
            </w:r>
          </w:p>
        </w:tc>
      </w:tr>
      <w:tr w:rsidR="006D7A48" w:rsidRPr="003A766E" w14:paraId="12CC731A" w14:textId="77777777" w:rsidTr="00227581">
        <w:trPr>
          <w:jc w:val="center"/>
        </w:trPr>
        <w:tc>
          <w:tcPr>
            <w:tcW w:w="4390" w:type="pct"/>
          </w:tcPr>
          <w:p w14:paraId="20862E7E" w14:textId="77777777" w:rsidR="006D7A48" w:rsidRPr="003A766E" w:rsidRDefault="005B4A3C" w:rsidP="006D7A48">
            <w:pPr>
              <w:rPr>
                <w:rFonts w:cs="Arial"/>
                <w:szCs w:val="18"/>
              </w:rPr>
            </w:pPr>
            <w:r w:rsidRPr="003A766E">
              <w:rPr>
                <w:rFonts w:cs="Arial"/>
                <w:szCs w:val="18"/>
              </w:rPr>
              <w:t xml:space="preserve">b) </w:t>
            </w:r>
            <w:r w:rsidR="006D7A48" w:rsidRPr="003A766E">
              <w:rPr>
                <w:rFonts w:cs="Arial"/>
                <w:szCs w:val="18"/>
              </w:rPr>
              <w:t>Servicio comercial</w:t>
            </w:r>
          </w:p>
        </w:tc>
        <w:tc>
          <w:tcPr>
            <w:tcW w:w="610" w:type="pct"/>
          </w:tcPr>
          <w:p w14:paraId="56B25750" w14:textId="7DDE063F" w:rsidR="006D7A48" w:rsidRPr="003A766E" w:rsidRDefault="00FE49A8" w:rsidP="00CE5701">
            <w:pPr>
              <w:tabs>
                <w:tab w:val="left" w:pos="1080"/>
                <w:tab w:val="left" w:pos="5400"/>
              </w:tabs>
              <w:jc w:val="right"/>
              <w:rPr>
                <w:rFonts w:cs="Arial"/>
                <w:b/>
                <w:szCs w:val="18"/>
                <w:lang w:val="es-MX"/>
              </w:rPr>
            </w:pPr>
            <w:r w:rsidRPr="003A766E">
              <w:rPr>
                <w:rFonts w:cs="Arial"/>
                <w:b/>
                <w:szCs w:val="18"/>
                <w:lang w:val="es-MX"/>
              </w:rPr>
              <w:t>24</w:t>
            </w:r>
            <w:r w:rsidR="002C1031" w:rsidRPr="003A766E">
              <w:rPr>
                <w:rFonts w:cs="Arial"/>
                <w:b/>
                <w:szCs w:val="18"/>
                <w:lang w:val="es-MX"/>
              </w:rPr>
              <w:t>5</w:t>
            </w:r>
            <w:r w:rsidR="0066008E" w:rsidRPr="003A766E">
              <w:rPr>
                <w:rFonts w:cs="Arial"/>
                <w:b/>
                <w:szCs w:val="18"/>
                <w:lang w:val="es-MX"/>
              </w:rPr>
              <w:t>.</w:t>
            </w:r>
            <w:r w:rsidR="00CE5701" w:rsidRPr="003A766E">
              <w:rPr>
                <w:rFonts w:cs="Arial"/>
                <w:b/>
                <w:szCs w:val="18"/>
                <w:lang w:val="es-MX"/>
              </w:rPr>
              <w:t>00</w:t>
            </w:r>
          </w:p>
        </w:tc>
      </w:tr>
      <w:tr w:rsidR="006D7A48" w:rsidRPr="003A766E" w14:paraId="5751F05B" w14:textId="77777777" w:rsidTr="00227581">
        <w:trPr>
          <w:jc w:val="center"/>
        </w:trPr>
        <w:tc>
          <w:tcPr>
            <w:tcW w:w="4390" w:type="pct"/>
          </w:tcPr>
          <w:p w14:paraId="48687A85" w14:textId="77777777" w:rsidR="006D7A48" w:rsidRPr="003A766E" w:rsidRDefault="005B4A3C" w:rsidP="006D7A48">
            <w:pPr>
              <w:rPr>
                <w:rFonts w:cs="Arial"/>
                <w:szCs w:val="18"/>
              </w:rPr>
            </w:pPr>
            <w:r w:rsidRPr="003A766E">
              <w:rPr>
                <w:rFonts w:cs="Arial"/>
                <w:szCs w:val="18"/>
              </w:rPr>
              <w:t xml:space="preserve">c) </w:t>
            </w:r>
            <w:r w:rsidR="006D7A48" w:rsidRPr="003A766E">
              <w:rPr>
                <w:rFonts w:cs="Arial"/>
                <w:szCs w:val="18"/>
              </w:rPr>
              <w:t>Servicio industrial</w:t>
            </w:r>
          </w:p>
        </w:tc>
        <w:tc>
          <w:tcPr>
            <w:tcW w:w="610" w:type="pct"/>
          </w:tcPr>
          <w:p w14:paraId="6B31247E" w14:textId="048D6ED1" w:rsidR="006D7A48" w:rsidRPr="003A766E" w:rsidRDefault="00FE49A8" w:rsidP="0066008E">
            <w:pPr>
              <w:tabs>
                <w:tab w:val="left" w:pos="1080"/>
                <w:tab w:val="left" w:pos="5400"/>
              </w:tabs>
              <w:jc w:val="right"/>
              <w:rPr>
                <w:rFonts w:cs="Arial"/>
                <w:b/>
                <w:szCs w:val="18"/>
                <w:lang w:val="es-MX"/>
              </w:rPr>
            </w:pPr>
            <w:r w:rsidRPr="003A766E">
              <w:rPr>
                <w:rFonts w:cs="Arial"/>
                <w:b/>
                <w:szCs w:val="18"/>
                <w:lang w:val="es-MX"/>
              </w:rPr>
              <w:t>500</w:t>
            </w:r>
            <w:r w:rsidR="00CE5701" w:rsidRPr="003A766E">
              <w:rPr>
                <w:rFonts w:cs="Arial"/>
                <w:b/>
                <w:szCs w:val="18"/>
                <w:lang w:val="es-MX"/>
              </w:rPr>
              <w:t>.00</w:t>
            </w:r>
          </w:p>
        </w:tc>
      </w:tr>
    </w:tbl>
    <w:p w14:paraId="7D7EB330" w14:textId="77777777" w:rsidR="0070759F" w:rsidRPr="003A766E" w:rsidRDefault="0070759F" w:rsidP="0070759F">
      <w:pPr>
        <w:jc w:val="both"/>
        <w:rPr>
          <w:rFonts w:cs="Arial"/>
          <w:szCs w:val="18"/>
        </w:rPr>
      </w:pPr>
    </w:p>
    <w:p w14:paraId="00AD3A5E" w14:textId="77777777" w:rsidR="00CE5701" w:rsidRPr="003A766E" w:rsidRDefault="00CE5701" w:rsidP="002B438D">
      <w:pPr>
        <w:pStyle w:val="Textoindependiente"/>
        <w:rPr>
          <w:rFonts w:cs="Arial"/>
          <w:sz w:val="18"/>
          <w:szCs w:val="18"/>
        </w:rPr>
      </w:pPr>
      <w:r w:rsidRPr="003A766E">
        <w:rPr>
          <w:rFonts w:cs="Arial"/>
          <w:sz w:val="18"/>
          <w:szCs w:val="18"/>
        </w:rPr>
        <w:t>Para el cobro de pipas de agua a particulares que no estén incluidos en la ruta de distribución de líneas de agua potable se cobrará de la siguiente manera.</w:t>
      </w:r>
    </w:p>
    <w:tbl>
      <w:tblPr>
        <w:tblStyle w:val="Tablaconcuadrcula"/>
        <w:tblW w:w="0" w:type="auto"/>
        <w:jc w:val="center"/>
        <w:tblLook w:val="04A0" w:firstRow="1" w:lastRow="0" w:firstColumn="1" w:lastColumn="0" w:noHBand="0" w:noVBand="1"/>
      </w:tblPr>
      <w:tblGrid>
        <w:gridCol w:w="477"/>
        <w:gridCol w:w="2613"/>
        <w:gridCol w:w="448"/>
        <w:gridCol w:w="717"/>
      </w:tblGrid>
      <w:tr w:rsidR="00CE5701" w:rsidRPr="003A766E" w14:paraId="0474049A" w14:textId="77777777" w:rsidTr="00227581">
        <w:trPr>
          <w:jc w:val="center"/>
        </w:trPr>
        <w:tc>
          <w:tcPr>
            <w:tcW w:w="477" w:type="dxa"/>
          </w:tcPr>
          <w:p w14:paraId="10A4DA6E" w14:textId="77777777" w:rsidR="00CE5701" w:rsidRPr="003A766E" w:rsidRDefault="00CE5701" w:rsidP="002B438D">
            <w:pPr>
              <w:pStyle w:val="Textoindependiente"/>
              <w:rPr>
                <w:rFonts w:cs="Arial"/>
                <w:sz w:val="18"/>
                <w:szCs w:val="18"/>
              </w:rPr>
            </w:pPr>
            <w:r w:rsidRPr="003A766E">
              <w:rPr>
                <w:rFonts w:cs="Arial"/>
                <w:sz w:val="18"/>
                <w:szCs w:val="18"/>
              </w:rPr>
              <w:t>a)</w:t>
            </w:r>
          </w:p>
        </w:tc>
        <w:tc>
          <w:tcPr>
            <w:tcW w:w="2613" w:type="dxa"/>
          </w:tcPr>
          <w:p w14:paraId="1F5C5CDF" w14:textId="77777777" w:rsidR="00CE5701" w:rsidRPr="003A766E" w:rsidRDefault="00CE5701" w:rsidP="00CE5701">
            <w:pPr>
              <w:pStyle w:val="Textoindependiente"/>
              <w:rPr>
                <w:rFonts w:cs="Arial"/>
                <w:sz w:val="18"/>
                <w:szCs w:val="18"/>
              </w:rPr>
            </w:pPr>
            <w:r w:rsidRPr="003A766E">
              <w:rPr>
                <w:rFonts w:cs="Arial"/>
                <w:sz w:val="18"/>
                <w:szCs w:val="18"/>
              </w:rPr>
              <w:t>Con pipa de 10 mil litros</w:t>
            </w:r>
          </w:p>
        </w:tc>
        <w:tc>
          <w:tcPr>
            <w:tcW w:w="448" w:type="dxa"/>
          </w:tcPr>
          <w:p w14:paraId="35638AC0" w14:textId="6ED8051B" w:rsidR="00CE5701" w:rsidRPr="003A766E" w:rsidRDefault="00FE49A8" w:rsidP="002B438D">
            <w:pPr>
              <w:pStyle w:val="Textoindependiente"/>
              <w:rPr>
                <w:rFonts w:cs="Arial"/>
                <w:sz w:val="18"/>
                <w:szCs w:val="18"/>
              </w:rPr>
            </w:pPr>
            <w:r w:rsidRPr="003A766E">
              <w:rPr>
                <w:rFonts w:cs="Arial"/>
                <w:sz w:val="18"/>
                <w:szCs w:val="18"/>
              </w:rPr>
              <w:t>5</w:t>
            </w:r>
          </w:p>
        </w:tc>
        <w:tc>
          <w:tcPr>
            <w:tcW w:w="717" w:type="dxa"/>
          </w:tcPr>
          <w:p w14:paraId="46CEBEA1" w14:textId="77777777" w:rsidR="00CE5701" w:rsidRPr="003A766E" w:rsidRDefault="00D27F2C" w:rsidP="002B438D">
            <w:pPr>
              <w:pStyle w:val="Textoindependiente"/>
              <w:rPr>
                <w:rFonts w:cs="Arial"/>
                <w:sz w:val="18"/>
                <w:szCs w:val="18"/>
              </w:rPr>
            </w:pPr>
            <w:r w:rsidRPr="003A766E">
              <w:rPr>
                <w:rFonts w:cs="Arial"/>
                <w:sz w:val="18"/>
                <w:szCs w:val="18"/>
              </w:rPr>
              <w:t>UMA</w:t>
            </w:r>
          </w:p>
        </w:tc>
      </w:tr>
      <w:tr w:rsidR="00CE5701" w:rsidRPr="003A766E" w14:paraId="3567AC5F" w14:textId="77777777" w:rsidTr="00227581">
        <w:trPr>
          <w:jc w:val="center"/>
        </w:trPr>
        <w:tc>
          <w:tcPr>
            <w:tcW w:w="477" w:type="dxa"/>
          </w:tcPr>
          <w:p w14:paraId="71E140D0" w14:textId="77777777" w:rsidR="00CE5701" w:rsidRPr="003A766E" w:rsidRDefault="00CE5701" w:rsidP="002B438D">
            <w:pPr>
              <w:pStyle w:val="Textoindependiente"/>
              <w:rPr>
                <w:rFonts w:cs="Arial"/>
                <w:sz w:val="18"/>
                <w:szCs w:val="18"/>
              </w:rPr>
            </w:pPr>
            <w:r w:rsidRPr="003A766E">
              <w:rPr>
                <w:rFonts w:cs="Arial"/>
                <w:sz w:val="18"/>
                <w:szCs w:val="18"/>
              </w:rPr>
              <w:t>b)</w:t>
            </w:r>
          </w:p>
        </w:tc>
        <w:tc>
          <w:tcPr>
            <w:tcW w:w="2613" w:type="dxa"/>
          </w:tcPr>
          <w:p w14:paraId="69806698" w14:textId="77777777" w:rsidR="00CE5701" w:rsidRPr="003A766E" w:rsidRDefault="00CE5701" w:rsidP="002B438D">
            <w:pPr>
              <w:pStyle w:val="Textoindependiente"/>
              <w:rPr>
                <w:rFonts w:cs="Arial"/>
                <w:sz w:val="18"/>
                <w:szCs w:val="18"/>
              </w:rPr>
            </w:pPr>
            <w:r w:rsidRPr="003A766E">
              <w:rPr>
                <w:rFonts w:cs="Arial"/>
                <w:sz w:val="18"/>
                <w:szCs w:val="18"/>
              </w:rPr>
              <w:t>Con Pipa de 20 mil litros</w:t>
            </w:r>
          </w:p>
        </w:tc>
        <w:tc>
          <w:tcPr>
            <w:tcW w:w="448" w:type="dxa"/>
          </w:tcPr>
          <w:p w14:paraId="7DECB8F2" w14:textId="11AF14E1" w:rsidR="00CE5701" w:rsidRPr="003A766E" w:rsidRDefault="00FE49A8" w:rsidP="002B438D">
            <w:pPr>
              <w:pStyle w:val="Textoindependiente"/>
              <w:rPr>
                <w:rFonts w:cs="Arial"/>
                <w:sz w:val="18"/>
                <w:szCs w:val="18"/>
              </w:rPr>
            </w:pPr>
            <w:r w:rsidRPr="003A766E">
              <w:rPr>
                <w:rFonts w:cs="Arial"/>
                <w:sz w:val="18"/>
                <w:szCs w:val="18"/>
              </w:rPr>
              <w:t>8</w:t>
            </w:r>
          </w:p>
        </w:tc>
        <w:tc>
          <w:tcPr>
            <w:tcW w:w="717" w:type="dxa"/>
          </w:tcPr>
          <w:p w14:paraId="7D80130C" w14:textId="77777777" w:rsidR="00CE5701" w:rsidRPr="003A766E" w:rsidRDefault="00D27F2C" w:rsidP="002B438D">
            <w:pPr>
              <w:pStyle w:val="Textoindependiente"/>
              <w:rPr>
                <w:rFonts w:cs="Arial"/>
                <w:sz w:val="18"/>
                <w:szCs w:val="18"/>
              </w:rPr>
            </w:pPr>
            <w:r w:rsidRPr="003A766E">
              <w:rPr>
                <w:rFonts w:cs="Arial"/>
                <w:sz w:val="18"/>
                <w:szCs w:val="18"/>
              </w:rPr>
              <w:t>UMA</w:t>
            </w:r>
          </w:p>
        </w:tc>
      </w:tr>
    </w:tbl>
    <w:p w14:paraId="654C7979" w14:textId="77777777" w:rsidR="00CE5701" w:rsidRPr="003A766E" w:rsidRDefault="00CE5701" w:rsidP="002B438D">
      <w:pPr>
        <w:pStyle w:val="Textoindependiente"/>
        <w:rPr>
          <w:rFonts w:cs="Arial"/>
          <w:sz w:val="18"/>
          <w:szCs w:val="18"/>
        </w:rPr>
      </w:pPr>
    </w:p>
    <w:p w14:paraId="41DD034E" w14:textId="77777777" w:rsidR="002B438D" w:rsidRPr="003A766E" w:rsidRDefault="002B438D" w:rsidP="002B438D">
      <w:pPr>
        <w:pStyle w:val="Textoindependiente"/>
        <w:rPr>
          <w:rFonts w:cs="Arial"/>
          <w:sz w:val="18"/>
          <w:szCs w:val="18"/>
        </w:rPr>
      </w:pPr>
      <w:r w:rsidRPr="003A766E">
        <w:rPr>
          <w:rFonts w:cs="Arial"/>
          <w:sz w:val="18"/>
          <w:szCs w:val="18"/>
        </w:rPr>
        <w:t xml:space="preserve">Los pensionados, jubilados, personas con capacidades diferentes y </w:t>
      </w:r>
      <w:r w:rsidR="00D27F2C" w:rsidRPr="003A766E">
        <w:rPr>
          <w:rFonts w:cs="Arial"/>
          <w:sz w:val="18"/>
          <w:szCs w:val="18"/>
        </w:rPr>
        <w:t xml:space="preserve">afiliados a INAPAM, </w:t>
      </w:r>
      <w:r w:rsidRPr="003A766E">
        <w:rPr>
          <w:rFonts w:cs="Arial"/>
          <w:sz w:val="18"/>
          <w:szCs w:val="18"/>
        </w:rPr>
        <w:t xml:space="preserve">personas </w:t>
      </w:r>
      <w:r w:rsidR="005B4A3C" w:rsidRPr="003A766E">
        <w:rPr>
          <w:rFonts w:cs="Arial"/>
          <w:sz w:val="18"/>
          <w:szCs w:val="18"/>
        </w:rPr>
        <w:t xml:space="preserve">mayores </w:t>
      </w:r>
      <w:r w:rsidRPr="003A766E">
        <w:rPr>
          <w:rFonts w:cs="Arial"/>
          <w:sz w:val="18"/>
          <w:szCs w:val="18"/>
        </w:rPr>
        <w:t>de 60 años</w:t>
      </w:r>
      <w:r w:rsidR="00D27F2C" w:rsidRPr="003A766E">
        <w:rPr>
          <w:rFonts w:cs="Arial"/>
          <w:sz w:val="18"/>
          <w:szCs w:val="18"/>
        </w:rPr>
        <w:t xml:space="preserve"> y mayores,</w:t>
      </w:r>
      <w:r w:rsidRPr="003A766E">
        <w:rPr>
          <w:rFonts w:cs="Arial"/>
          <w:sz w:val="18"/>
          <w:szCs w:val="18"/>
        </w:rPr>
        <w:t xml:space="preserve"> recibirán un descuento del </w:t>
      </w:r>
      <w:r w:rsidRPr="003A766E">
        <w:rPr>
          <w:rFonts w:cs="Arial"/>
          <w:b/>
          <w:bCs/>
          <w:sz w:val="18"/>
          <w:szCs w:val="18"/>
        </w:rPr>
        <w:t xml:space="preserve">50% </w:t>
      </w:r>
      <w:r w:rsidRPr="003A766E">
        <w:rPr>
          <w:rFonts w:cs="Arial"/>
          <w:sz w:val="18"/>
          <w:szCs w:val="18"/>
        </w:rPr>
        <w:t>sobre el valor de la cuota de uso doméstico de agua potable y alcantarillado, previa identificación y comprobante de domicilio ante la autoridad correspondiente.</w:t>
      </w:r>
    </w:p>
    <w:p w14:paraId="56D493D6" w14:textId="77777777" w:rsidR="002B438D" w:rsidRPr="003A766E" w:rsidRDefault="002B438D" w:rsidP="002B438D">
      <w:pPr>
        <w:pStyle w:val="Textoindependiente"/>
        <w:rPr>
          <w:rFonts w:cs="Arial"/>
          <w:sz w:val="18"/>
          <w:szCs w:val="18"/>
        </w:rPr>
      </w:pPr>
    </w:p>
    <w:p w14:paraId="3438640A" w14:textId="77777777" w:rsidR="002B438D" w:rsidRPr="003A766E" w:rsidRDefault="002B438D" w:rsidP="002B438D">
      <w:pPr>
        <w:pStyle w:val="Textoindependiente"/>
        <w:rPr>
          <w:rFonts w:cs="Arial"/>
          <w:sz w:val="18"/>
          <w:szCs w:val="18"/>
        </w:rPr>
      </w:pPr>
      <w:r w:rsidRPr="003A766E">
        <w:rPr>
          <w:rFonts w:cs="Arial"/>
          <w:sz w:val="18"/>
          <w:szCs w:val="18"/>
        </w:rPr>
        <w:t>El agua potable para auto baños, fábricas de hielo y en general para comercios que notoriamente consumen mayor cantidad de este líquido, se pagará siempre conforme a la cuota industrial.</w:t>
      </w:r>
    </w:p>
    <w:p w14:paraId="7262B1AA" w14:textId="77777777" w:rsidR="002B438D" w:rsidRPr="003A766E" w:rsidRDefault="002B438D" w:rsidP="002B438D">
      <w:pPr>
        <w:pStyle w:val="Textoindependiente"/>
        <w:rPr>
          <w:rFonts w:cs="Arial"/>
          <w:sz w:val="18"/>
          <w:szCs w:val="18"/>
        </w:rPr>
      </w:pPr>
    </w:p>
    <w:p w14:paraId="4F46C563" w14:textId="77777777" w:rsidR="002B438D" w:rsidRPr="003A766E" w:rsidRDefault="002B438D" w:rsidP="002B438D">
      <w:pPr>
        <w:pStyle w:val="Textoindependiente"/>
        <w:rPr>
          <w:rFonts w:cs="Arial"/>
          <w:sz w:val="18"/>
          <w:szCs w:val="18"/>
        </w:rPr>
      </w:pPr>
      <w:r w:rsidRPr="003A766E">
        <w:rPr>
          <w:rFonts w:cs="Arial"/>
          <w:sz w:val="18"/>
          <w:szCs w:val="18"/>
        </w:rPr>
        <w:t>Cuando no se pueda determinar el volumen de agua potable, como c</w:t>
      </w:r>
      <w:r w:rsidR="004564E2" w:rsidRPr="003A766E">
        <w:rPr>
          <w:rFonts w:cs="Arial"/>
          <w:sz w:val="18"/>
          <w:szCs w:val="18"/>
        </w:rPr>
        <w:t>onsecuencia de la descompostura</w:t>
      </w:r>
      <w:r w:rsidRPr="003A766E">
        <w:rPr>
          <w:rFonts w:cs="Arial"/>
          <w:sz w:val="18"/>
          <w:szCs w:val="18"/>
        </w:rPr>
        <w:t xml:space="preserve"> del medidor por causas no imputables al usuario, la cuota de agua potable se pagará conforme a la cantidad de metros cúbicos usados en promedio de los tres últimos periodos de pago, o en su caso el último pago.</w:t>
      </w:r>
    </w:p>
    <w:p w14:paraId="690F3FE7" w14:textId="77777777" w:rsidR="002B438D" w:rsidRPr="003A766E" w:rsidRDefault="002B438D" w:rsidP="002B438D">
      <w:pPr>
        <w:pStyle w:val="Textoindependiente"/>
        <w:rPr>
          <w:rFonts w:cs="Arial"/>
          <w:sz w:val="18"/>
          <w:szCs w:val="18"/>
        </w:rPr>
      </w:pPr>
    </w:p>
    <w:p w14:paraId="09137210" w14:textId="77777777" w:rsidR="002B438D" w:rsidRPr="003A766E" w:rsidRDefault="002B438D" w:rsidP="002B438D">
      <w:pPr>
        <w:pStyle w:val="Textoindependiente"/>
        <w:rPr>
          <w:rFonts w:cs="Arial"/>
          <w:sz w:val="18"/>
          <w:szCs w:val="18"/>
        </w:rPr>
      </w:pPr>
      <w:r w:rsidRPr="003A766E">
        <w:rPr>
          <w:rFonts w:cs="Arial"/>
          <w:sz w:val="18"/>
          <w:szCs w:val="18"/>
        </w:rPr>
        <w:t>Cuando no sea posible medir el consumo debido a la destrucción total o parcial del medidor respectivo por parte del usuario, el municipio podrá determinar en función de los consumos anteriores.</w:t>
      </w:r>
    </w:p>
    <w:p w14:paraId="4A0B8DEE" w14:textId="77777777" w:rsidR="009F5C55" w:rsidRPr="003A766E" w:rsidRDefault="009F5C55" w:rsidP="002B438D">
      <w:pPr>
        <w:pStyle w:val="Textoindependiente"/>
        <w:rPr>
          <w:rFonts w:cs="Arial"/>
          <w:sz w:val="18"/>
          <w:szCs w:val="18"/>
        </w:rPr>
      </w:pPr>
    </w:p>
    <w:p w14:paraId="3850AD31" w14:textId="77777777" w:rsidR="002B438D" w:rsidRPr="003A766E" w:rsidRDefault="002B438D" w:rsidP="002B438D">
      <w:pPr>
        <w:pStyle w:val="Textoindependiente"/>
        <w:rPr>
          <w:rFonts w:cs="Arial"/>
          <w:sz w:val="18"/>
          <w:szCs w:val="18"/>
        </w:rPr>
      </w:pPr>
      <w:r w:rsidRPr="003A766E">
        <w:rPr>
          <w:rFonts w:cs="Arial"/>
          <w:sz w:val="18"/>
          <w:szCs w:val="18"/>
        </w:rPr>
        <w:t xml:space="preserve">El municipio dispondrá dentro de sus posibilidades económicas la implementación de programas para instalar los medidores en las zonas en que el pago se haga a cuota fija.  Los usuarios que no cuenten con medidores pagarán la cuota fija señalada; siendo obligatoria su instalación para usos industriales, baños públicos, </w:t>
      </w:r>
      <w:r w:rsidR="006E76B1" w:rsidRPr="003A766E">
        <w:rPr>
          <w:rFonts w:cs="Arial"/>
          <w:sz w:val="18"/>
          <w:szCs w:val="18"/>
        </w:rPr>
        <w:t>auto baños</w:t>
      </w:r>
      <w:r w:rsidRPr="003A766E">
        <w:rPr>
          <w:rFonts w:cs="Arial"/>
          <w:sz w:val="18"/>
          <w:szCs w:val="18"/>
        </w:rPr>
        <w:t>, hoteles, moteles, fábricas de hielo, fraccionamientos residenciales y los giros comerciales.</w:t>
      </w:r>
    </w:p>
    <w:p w14:paraId="0A110074" w14:textId="77777777" w:rsidR="002B438D" w:rsidRPr="003A766E" w:rsidRDefault="002B438D" w:rsidP="002B438D">
      <w:pPr>
        <w:pStyle w:val="Textoindependiente"/>
        <w:rPr>
          <w:rFonts w:cs="Arial"/>
          <w:sz w:val="18"/>
          <w:szCs w:val="18"/>
        </w:rPr>
      </w:pPr>
    </w:p>
    <w:p w14:paraId="494B18D7" w14:textId="77777777" w:rsidR="002B438D" w:rsidRPr="003A766E" w:rsidRDefault="002B438D" w:rsidP="002B438D">
      <w:pPr>
        <w:pStyle w:val="Textoindependiente"/>
        <w:rPr>
          <w:rFonts w:cs="Arial"/>
          <w:sz w:val="18"/>
          <w:szCs w:val="18"/>
        </w:rPr>
      </w:pPr>
      <w:r w:rsidRPr="003A766E">
        <w:rPr>
          <w:rFonts w:cs="Arial"/>
          <w:b/>
          <w:bCs/>
          <w:sz w:val="18"/>
          <w:szCs w:val="18"/>
        </w:rPr>
        <w:t>II.</w:t>
      </w:r>
      <w:r w:rsidRPr="003A766E">
        <w:rPr>
          <w:rFonts w:cs="Arial"/>
          <w:sz w:val="18"/>
          <w:szCs w:val="18"/>
        </w:rPr>
        <w:t xml:space="preserve"> Los trabajos de instalación, supervisión y similares, los efectuará el municipio previo pago respectivo.  En caso de hacerlos el usuario por su cuenta deberán ser autorizados previamente, y supervisados hasta su terminación por el mismo municipio.</w:t>
      </w:r>
    </w:p>
    <w:p w14:paraId="6104BA82" w14:textId="77777777" w:rsidR="002B438D" w:rsidRPr="003A766E" w:rsidRDefault="002B438D" w:rsidP="002B438D">
      <w:pPr>
        <w:pStyle w:val="Textoindependiente"/>
        <w:rPr>
          <w:rFonts w:cs="Arial"/>
          <w:sz w:val="18"/>
          <w:szCs w:val="18"/>
        </w:rPr>
      </w:pPr>
    </w:p>
    <w:p w14:paraId="0D73F53B" w14:textId="77777777" w:rsidR="002B438D" w:rsidRPr="003A766E" w:rsidRDefault="002B438D" w:rsidP="002B438D">
      <w:pPr>
        <w:pStyle w:val="Textoindependiente"/>
        <w:rPr>
          <w:rFonts w:cs="Arial"/>
          <w:sz w:val="18"/>
          <w:szCs w:val="18"/>
        </w:rPr>
      </w:pPr>
      <w:bookmarkStart w:id="6" w:name="OLE_LINK7"/>
      <w:r w:rsidRPr="003A766E">
        <w:rPr>
          <w:rFonts w:cs="Arial"/>
          <w:b/>
          <w:bCs/>
          <w:sz w:val="18"/>
          <w:szCs w:val="18"/>
        </w:rPr>
        <w:t>III.</w:t>
      </w:r>
      <w:r w:rsidRPr="003A766E">
        <w:rPr>
          <w:rFonts w:cs="Arial"/>
          <w:sz w:val="18"/>
          <w:szCs w:val="18"/>
        </w:rPr>
        <w:t xml:space="preserve"> En caso de fraccionamientos nuevos cuando se conceda la autorización para conectarse a la red de agua </w:t>
      </w:r>
      <w:bookmarkEnd w:id="6"/>
      <w:r w:rsidRPr="003A766E">
        <w:rPr>
          <w:rFonts w:cs="Arial"/>
          <w:sz w:val="18"/>
          <w:szCs w:val="18"/>
        </w:rPr>
        <w:t xml:space="preserve">se deberá cubrir una cuota por cada lote, cuyo importe se aplicará a reforzar el abastecimiento y conducción que garantice la atención de la demanda. </w:t>
      </w:r>
    </w:p>
    <w:p w14:paraId="34939068" w14:textId="77777777" w:rsidR="00F02DDC" w:rsidRPr="003A766E" w:rsidRDefault="00F02DDC" w:rsidP="005C5DFC">
      <w:pPr>
        <w:pStyle w:val="Textoindependiente"/>
        <w:rPr>
          <w:rFonts w:cs="Arial"/>
          <w:sz w:val="18"/>
          <w:szCs w:val="18"/>
        </w:rPr>
      </w:pP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8"/>
        <w:gridCol w:w="1281"/>
      </w:tblGrid>
      <w:tr w:rsidR="00F02DDC" w:rsidRPr="003A766E" w14:paraId="254ACB52" w14:textId="77777777" w:rsidTr="00227581">
        <w:trPr>
          <w:jc w:val="center"/>
        </w:trPr>
        <w:tc>
          <w:tcPr>
            <w:tcW w:w="4390" w:type="pct"/>
          </w:tcPr>
          <w:p w14:paraId="1C17B38F" w14:textId="13795439" w:rsidR="00F02DDC" w:rsidRPr="003A766E" w:rsidRDefault="00F02DDC" w:rsidP="00F02DDC">
            <w:pPr>
              <w:tabs>
                <w:tab w:val="left" w:pos="5400"/>
              </w:tabs>
              <w:jc w:val="both"/>
              <w:rPr>
                <w:rFonts w:cs="Arial"/>
                <w:szCs w:val="18"/>
                <w:lang w:val="es-MX"/>
              </w:rPr>
            </w:pPr>
            <w:r w:rsidRPr="003A766E">
              <w:rPr>
                <w:rFonts w:cs="Arial"/>
                <w:szCs w:val="18"/>
              </w:rPr>
              <w:t>El pago será de:</w:t>
            </w:r>
          </w:p>
        </w:tc>
        <w:tc>
          <w:tcPr>
            <w:tcW w:w="610" w:type="pct"/>
          </w:tcPr>
          <w:p w14:paraId="54503D41" w14:textId="77777777" w:rsidR="00F02DDC" w:rsidRPr="003A766E" w:rsidRDefault="00A15942" w:rsidP="00F02DDC">
            <w:pPr>
              <w:tabs>
                <w:tab w:val="left" w:pos="5400"/>
              </w:tabs>
              <w:jc w:val="right"/>
              <w:rPr>
                <w:rFonts w:cs="Arial"/>
                <w:b/>
                <w:szCs w:val="18"/>
                <w:lang w:val="es-MX"/>
              </w:rPr>
            </w:pPr>
            <w:r w:rsidRPr="003A766E">
              <w:rPr>
                <w:rFonts w:cs="Arial"/>
                <w:b/>
                <w:szCs w:val="18"/>
                <w:lang w:val="es-MX"/>
              </w:rPr>
              <w:t>UMA</w:t>
            </w:r>
          </w:p>
        </w:tc>
      </w:tr>
      <w:tr w:rsidR="002B438D" w:rsidRPr="003A766E" w14:paraId="64D30B44" w14:textId="77777777" w:rsidTr="00227581">
        <w:trPr>
          <w:jc w:val="center"/>
        </w:trPr>
        <w:tc>
          <w:tcPr>
            <w:tcW w:w="4390" w:type="pct"/>
          </w:tcPr>
          <w:p w14:paraId="4166C10F" w14:textId="77777777" w:rsidR="002B438D" w:rsidRPr="003A766E" w:rsidRDefault="002B438D" w:rsidP="00F02DDC">
            <w:pPr>
              <w:tabs>
                <w:tab w:val="left" w:pos="5400"/>
              </w:tabs>
              <w:jc w:val="both"/>
              <w:rPr>
                <w:rFonts w:cs="Arial"/>
                <w:szCs w:val="18"/>
                <w:lang w:val="es-MX"/>
              </w:rPr>
            </w:pPr>
            <w:bookmarkStart w:id="7" w:name="OLE_LINK8"/>
            <w:r w:rsidRPr="003A766E">
              <w:rPr>
                <w:rFonts w:cs="Arial"/>
                <w:b/>
                <w:szCs w:val="18"/>
              </w:rPr>
              <w:t>a)</w:t>
            </w:r>
            <w:r w:rsidRPr="003A766E">
              <w:rPr>
                <w:rFonts w:cs="Arial"/>
                <w:szCs w:val="18"/>
              </w:rPr>
              <w:t xml:space="preserve"> Por lote en fraccionamientos de interés social</w:t>
            </w:r>
            <w:bookmarkEnd w:id="7"/>
          </w:p>
        </w:tc>
        <w:tc>
          <w:tcPr>
            <w:tcW w:w="610" w:type="pct"/>
          </w:tcPr>
          <w:p w14:paraId="1E09461A" w14:textId="77777777" w:rsidR="002B438D" w:rsidRPr="003A766E" w:rsidRDefault="00A15942" w:rsidP="00584259">
            <w:pPr>
              <w:tabs>
                <w:tab w:val="left" w:pos="1080"/>
                <w:tab w:val="left" w:pos="5400"/>
              </w:tabs>
              <w:jc w:val="right"/>
              <w:rPr>
                <w:rFonts w:cs="Arial"/>
                <w:b/>
                <w:szCs w:val="18"/>
                <w:lang w:val="es-MX"/>
              </w:rPr>
            </w:pPr>
            <w:r w:rsidRPr="003A766E">
              <w:rPr>
                <w:rFonts w:cs="Arial"/>
                <w:b/>
                <w:szCs w:val="18"/>
                <w:lang w:val="es-MX"/>
              </w:rPr>
              <w:t>2.50</w:t>
            </w:r>
          </w:p>
        </w:tc>
      </w:tr>
      <w:tr w:rsidR="002B438D" w:rsidRPr="003A766E" w14:paraId="2F82E9F9" w14:textId="77777777" w:rsidTr="00227581">
        <w:trPr>
          <w:jc w:val="center"/>
        </w:trPr>
        <w:tc>
          <w:tcPr>
            <w:tcW w:w="4390" w:type="pct"/>
          </w:tcPr>
          <w:p w14:paraId="0F6415E9" w14:textId="77777777" w:rsidR="002B438D" w:rsidRPr="003A766E" w:rsidRDefault="002B438D" w:rsidP="00F02DDC">
            <w:pPr>
              <w:tabs>
                <w:tab w:val="left" w:pos="5400"/>
              </w:tabs>
              <w:jc w:val="both"/>
              <w:rPr>
                <w:rFonts w:cs="Arial"/>
                <w:szCs w:val="18"/>
                <w:lang w:val="es-MX"/>
              </w:rPr>
            </w:pPr>
            <w:bookmarkStart w:id="8" w:name="OLE_LINK9"/>
            <w:r w:rsidRPr="003A766E">
              <w:rPr>
                <w:rFonts w:cs="Arial"/>
                <w:b/>
                <w:szCs w:val="18"/>
              </w:rPr>
              <w:t xml:space="preserve">b) </w:t>
            </w:r>
            <w:r w:rsidRPr="003A766E">
              <w:rPr>
                <w:rFonts w:cs="Arial"/>
                <w:szCs w:val="18"/>
              </w:rPr>
              <w:t>Por lote en fraccionamientos populares o populares con urbanización progresiva</w:t>
            </w:r>
            <w:bookmarkEnd w:id="8"/>
          </w:p>
        </w:tc>
        <w:tc>
          <w:tcPr>
            <w:tcW w:w="610" w:type="pct"/>
          </w:tcPr>
          <w:p w14:paraId="0DA935D5" w14:textId="77777777" w:rsidR="002B438D" w:rsidRPr="003A766E" w:rsidRDefault="00A15942" w:rsidP="00584259">
            <w:pPr>
              <w:tabs>
                <w:tab w:val="left" w:pos="1080"/>
                <w:tab w:val="left" w:pos="5400"/>
              </w:tabs>
              <w:jc w:val="right"/>
              <w:rPr>
                <w:rFonts w:cs="Arial"/>
                <w:b/>
                <w:szCs w:val="18"/>
                <w:lang w:val="es-MX"/>
              </w:rPr>
            </w:pPr>
            <w:r w:rsidRPr="003A766E">
              <w:rPr>
                <w:rFonts w:cs="Arial"/>
                <w:b/>
                <w:szCs w:val="18"/>
                <w:lang w:val="es-MX"/>
              </w:rPr>
              <w:t>4.50</w:t>
            </w:r>
          </w:p>
        </w:tc>
      </w:tr>
      <w:tr w:rsidR="002B438D" w:rsidRPr="003A766E" w14:paraId="055DFE41" w14:textId="77777777" w:rsidTr="00227581">
        <w:trPr>
          <w:jc w:val="center"/>
        </w:trPr>
        <w:tc>
          <w:tcPr>
            <w:tcW w:w="4390" w:type="pct"/>
          </w:tcPr>
          <w:p w14:paraId="4C56B4C5" w14:textId="77777777" w:rsidR="002B438D" w:rsidRPr="003A766E" w:rsidRDefault="002B438D" w:rsidP="00F02DDC">
            <w:pPr>
              <w:tabs>
                <w:tab w:val="left" w:pos="5400"/>
              </w:tabs>
              <w:jc w:val="both"/>
              <w:rPr>
                <w:rFonts w:cs="Arial"/>
                <w:bCs/>
                <w:szCs w:val="18"/>
              </w:rPr>
            </w:pPr>
            <w:bookmarkStart w:id="9" w:name="OLE_LINK10"/>
            <w:r w:rsidRPr="003A766E">
              <w:rPr>
                <w:rFonts w:cs="Arial"/>
                <w:b/>
                <w:szCs w:val="18"/>
              </w:rPr>
              <w:t xml:space="preserve">c) </w:t>
            </w:r>
            <w:r w:rsidRPr="003A766E">
              <w:rPr>
                <w:rFonts w:cs="Arial"/>
                <w:szCs w:val="18"/>
              </w:rPr>
              <w:t>Por los demás tipos de lotes</w:t>
            </w:r>
            <w:bookmarkEnd w:id="9"/>
          </w:p>
        </w:tc>
        <w:tc>
          <w:tcPr>
            <w:tcW w:w="610" w:type="pct"/>
          </w:tcPr>
          <w:p w14:paraId="3561D610" w14:textId="77777777" w:rsidR="002B438D" w:rsidRPr="003A766E" w:rsidRDefault="00A15942" w:rsidP="00584259">
            <w:pPr>
              <w:tabs>
                <w:tab w:val="left" w:pos="1080"/>
                <w:tab w:val="left" w:pos="5400"/>
              </w:tabs>
              <w:jc w:val="right"/>
              <w:rPr>
                <w:rFonts w:cs="Arial"/>
                <w:b/>
                <w:szCs w:val="18"/>
                <w:lang w:val="es-MX"/>
              </w:rPr>
            </w:pPr>
            <w:r w:rsidRPr="003A766E">
              <w:rPr>
                <w:rFonts w:cs="Arial"/>
                <w:b/>
                <w:szCs w:val="18"/>
                <w:lang w:val="es-MX"/>
              </w:rPr>
              <w:t>4.50</w:t>
            </w:r>
          </w:p>
        </w:tc>
      </w:tr>
    </w:tbl>
    <w:p w14:paraId="01EFC04F" w14:textId="77777777" w:rsidR="005C5DFC" w:rsidRPr="003A766E" w:rsidRDefault="005C5DFC" w:rsidP="005C5DFC">
      <w:pPr>
        <w:pStyle w:val="Textoindependiente"/>
        <w:rPr>
          <w:rFonts w:cs="Arial"/>
          <w:sz w:val="18"/>
          <w:szCs w:val="18"/>
        </w:rPr>
      </w:pPr>
      <w:r w:rsidRPr="003A766E">
        <w:rPr>
          <w:rFonts w:cs="Arial"/>
          <w:sz w:val="18"/>
          <w:szCs w:val="18"/>
        </w:rPr>
        <w:lastRenderedPageBreak/>
        <w:t xml:space="preserve">Estas cuotas se </w:t>
      </w:r>
      <w:r w:rsidR="00241747" w:rsidRPr="003A766E">
        <w:rPr>
          <w:rFonts w:cs="Arial"/>
          <w:sz w:val="18"/>
          <w:szCs w:val="18"/>
        </w:rPr>
        <w:t>pagarán independientemente de la</w:t>
      </w:r>
      <w:r w:rsidRPr="003A766E">
        <w:rPr>
          <w:rFonts w:cs="Arial"/>
          <w:sz w:val="18"/>
          <w:szCs w:val="18"/>
        </w:rPr>
        <w:t xml:space="preserve">s </w:t>
      </w:r>
      <w:r w:rsidR="00241747" w:rsidRPr="003A766E">
        <w:rPr>
          <w:rFonts w:cs="Arial"/>
          <w:sz w:val="18"/>
          <w:szCs w:val="18"/>
        </w:rPr>
        <w:t>tarifas</w:t>
      </w:r>
      <w:r w:rsidRPr="003A766E">
        <w:rPr>
          <w:rFonts w:cs="Arial"/>
          <w:sz w:val="18"/>
          <w:szCs w:val="18"/>
        </w:rPr>
        <w:t xml:space="preserve"> de líneas, tomas y demás gastos que se originen para la prestación del servicio.</w:t>
      </w:r>
    </w:p>
    <w:p w14:paraId="65B14F1E" w14:textId="77777777" w:rsidR="005C5DFC" w:rsidRPr="003A766E" w:rsidRDefault="005C5DFC" w:rsidP="005C5DFC">
      <w:pPr>
        <w:pStyle w:val="Textoindependiente"/>
        <w:rPr>
          <w:rFonts w:cs="Arial"/>
          <w:sz w:val="18"/>
          <w:szCs w:val="18"/>
        </w:rPr>
      </w:pP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8"/>
        <w:gridCol w:w="1281"/>
      </w:tblGrid>
      <w:tr w:rsidR="00A7446A" w:rsidRPr="003A766E" w14:paraId="70CCFC28" w14:textId="77777777" w:rsidTr="00227581">
        <w:trPr>
          <w:jc w:val="center"/>
        </w:trPr>
        <w:tc>
          <w:tcPr>
            <w:tcW w:w="4390" w:type="pct"/>
          </w:tcPr>
          <w:p w14:paraId="5E35297C" w14:textId="77777777" w:rsidR="00A7446A" w:rsidRPr="003A766E" w:rsidRDefault="00A7446A" w:rsidP="00F02DDC">
            <w:pPr>
              <w:tabs>
                <w:tab w:val="left" w:pos="5400"/>
              </w:tabs>
              <w:jc w:val="both"/>
              <w:rPr>
                <w:rFonts w:cs="Arial"/>
                <w:szCs w:val="18"/>
                <w:lang w:val="es-MX"/>
              </w:rPr>
            </w:pPr>
          </w:p>
        </w:tc>
        <w:tc>
          <w:tcPr>
            <w:tcW w:w="610" w:type="pct"/>
          </w:tcPr>
          <w:p w14:paraId="388566FE" w14:textId="77777777" w:rsidR="00A7446A" w:rsidRPr="003A766E" w:rsidRDefault="00A15942" w:rsidP="00F26A37">
            <w:pPr>
              <w:tabs>
                <w:tab w:val="left" w:pos="5400"/>
              </w:tabs>
              <w:jc w:val="right"/>
              <w:rPr>
                <w:rFonts w:cs="Arial"/>
                <w:b/>
                <w:szCs w:val="18"/>
                <w:lang w:val="es-MX"/>
              </w:rPr>
            </w:pPr>
            <w:r w:rsidRPr="003A766E">
              <w:rPr>
                <w:rFonts w:cs="Arial"/>
                <w:b/>
                <w:szCs w:val="18"/>
                <w:lang w:val="es-MX"/>
              </w:rPr>
              <w:t>UMA</w:t>
            </w:r>
          </w:p>
        </w:tc>
      </w:tr>
      <w:tr w:rsidR="00A7446A" w:rsidRPr="003A766E" w14:paraId="3A04A71E" w14:textId="77777777" w:rsidTr="00227581">
        <w:trPr>
          <w:jc w:val="center"/>
        </w:trPr>
        <w:tc>
          <w:tcPr>
            <w:tcW w:w="4390" w:type="pct"/>
          </w:tcPr>
          <w:p w14:paraId="02F27B3A" w14:textId="77777777" w:rsidR="00A7446A" w:rsidRPr="003A766E" w:rsidRDefault="006654BD" w:rsidP="00F26A37">
            <w:pPr>
              <w:tabs>
                <w:tab w:val="left" w:pos="5400"/>
              </w:tabs>
              <w:jc w:val="both"/>
              <w:rPr>
                <w:rFonts w:cs="Arial"/>
                <w:szCs w:val="18"/>
                <w:lang w:val="es-MX"/>
              </w:rPr>
            </w:pPr>
            <w:bookmarkStart w:id="10" w:name="OLE_LINK11"/>
            <w:r w:rsidRPr="003A766E">
              <w:rPr>
                <w:rFonts w:cs="Arial"/>
                <w:b/>
                <w:bCs/>
                <w:szCs w:val="18"/>
              </w:rPr>
              <w:t>I</w:t>
            </w:r>
            <w:r w:rsidR="00A7446A" w:rsidRPr="003A766E">
              <w:rPr>
                <w:rFonts w:cs="Arial"/>
                <w:b/>
                <w:bCs/>
                <w:szCs w:val="18"/>
              </w:rPr>
              <w:t>V.</w:t>
            </w:r>
            <w:r w:rsidR="00A7446A" w:rsidRPr="003A766E">
              <w:rPr>
                <w:rFonts w:cs="Arial"/>
                <w:szCs w:val="18"/>
              </w:rPr>
              <w:t xml:space="preserve"> La solicitud por conexión a la línea en áreas que ya cuenten con el servicio será de, cada una </w:t>
            </w:r>
            <w:bookmarkEnd w:id="10"/>
          </w:p>
        </w:tc>
        <w:tc>
          <w:tcPr>
            <w:tcW w:w="610" w:type="pct"/>
          </w:tcPr>
          <w:p w14:paraId="2B6E1ABE" w14:textId="77777777" w:rsidR="00A7446A" w:rsidRPr="003A766E" w:rsidRDefault="0058377F" w:rsidP="00F26A37">
            <w:pPr>
              <w:tabs>
                <w:tab w:val="left" w:pos="1080"/>
                <w:tab w:val="left" w:pos="5400"/>
              </w:tabs>
              <w:jc w:val="right"/>
              <w:rPr>
                <w:rFonts w:cs="Arial"/>
                <w:b/>
                <w:szCs w:val="18"/>
                <w:lang w:val="es-MX"/>
              </w:rPr>
            </w:pPr>
            <w:r w:rsidRPr="003A766E">
              <w:rPr>
                <w:rFonts w:cs="Arial"/>
                <w:b/>
                <w:szCs w:val="18"/>
                <w:lang w:val="es-MX"/>
              </w:rPr>
              <w:t>2</w:t>
            </w:r>
            <w:r w:rsidR="00A15942" w:rsidRPr="003A766E">
              <w:rPr>
                <w:rFonts w:cs="Arial"/>
                <w:b/>
                <w:szCs w:val="18"/>
                <w:lang w:val="es-MX"/>
              </w:rPr>
              <w:t>.50</w:t>
            </w:r>
          </w:p>
        </w:tc>
      </w:tr>
    </w:tbl>
    <w:p w14:paraId="5F8C0E4D" w14:textId="77777777" w:rsidR="00F02DDC" w:rsidRPr="003A766E" w:rsidRDefault="00F02DDC" w:rsidP="005C5DFC">
      <w:pPr>
        <w:pStyle w:val="Textoindependiente"/>
        <w:rPr>
          <w:rFonts w:cs="Arial"/>
          <w:sz w:val="18"/>
          <w:szCs w:val="18"/>
        </w:rPr>
      </w:pPr>
    </w:p>
    <w:p w14:paraId="1B0D891A" w14:textId="77777777" w:rsidR="005C5DFC" w:rsidRPr="003A766E" w:rsidRDefault="00BF0181" w:rsidP="005C5DFC">
      <w:pPr>
        <w:pStyle w:val="Textoindependiente"/>
        <w:rPr>
          <w:rFonts w:cs="Arial"/>
          <w:sz w:val="18"/>
          <w:szCs w:val="18"/>
        </w:rPr>
      </w:pPr>
      <w:r w:rsidRPr="003A766E">
        <w:rPr>
          <w:rFonts w:cs="Arial"/>
          <w:b/>
          <w:bCs/>
          <w:sz w:val="18"/>
          <w:szCs w:val="18"/>
        </w:rPr>
        <w:t>V</w:t>
      </w:r>
      <w:r w:rsidR="005C5DFC" w:rsidRPr="003A766E">
        <w:rPr>
          <w:rFonts w:cs="Arial"/>
          <w:b/>
          <w:bCs/>
          <w:sz w:val="18"/>
          <w:szCs w:val="18"/>
        </w:rPr>
        <w:t>.</w:t>
      </w:r>
      <w:r w:rsidR="005C5DFC" w:rsidRPr="003A766E">
        <w:rPr>
          <w:rFonts w:cs="Arial"/>
          <w:sz w:val="18"/>
          <w:szCs w:val="18"/>
        </w:rPr>
        <w:t xml:space="preserve"> El mantenimiento y reposición de medidores se efectuará por el municipio y su costo se cobrará al usuario hasta en un mínimo de tres mensualidades o más, y se incluirá en dicho costo las refacciones y gastos originados por inspección, reparación y reinstalación, mismos que serán desglosados con toda claridad en los recibos correspondientes.</w:t>
      </w:r>
    </w:p>
    <w:p w14:paraId="715157D9" w14:textId="77777777" w:rsidR="005C5DFC" w:rsidRPr="003A766E" w:rsidRDefault="005C5DFC" w:rsidP="005C5DFC">
      <w:pPr>
        <w:pStyle w:val="Textoindependiente"/>
        <w:rPr>
          <w:rFonts w:cs="Arial"/>
          <w:sz w:val="18"/>
          <w:szCs w:val="18"/>
        </w:rPr>
      </w:pPr>
    </w:p>
    <w:p w14:paraId="58A422E1" w14:textId="77777777" w:rsidR="00F02DDC" w:rsidRPr="003A766E" w:rsidRDefault="005C5DFC" w:rsidP="005C5DFC">
      <w:pPr>
        <w:pStyle w:val="Textoindependiente"/>
        <w:rPr>
          <w:rFonts w:cs="Arial"/>
          <w:sz w:val="18"/>
          <w:szCs w:val="18"/>
        </w:rPr>
      </w:pPr>
      <w:bookmarkStart w:id="11" w:name="OLE_LINK12"/>
      <w:r w:rsidRPr="003A766E">
        <w:rPr>
          <w:rFonts w:cs="Arial"/>
          <w:b/>
          <w:bCs/>
          <w:sz w:val="18"/>
          <w:szCs w:val="18"/>
        </w:rPr>
        <w:t>VI.</w:t>
      </w:r>
      <w:r w:rsidRPr="003A766E">
        <w:rPr>
          <w:rFonts w:cs="Arial"/>
          <w:sz w:val="18"/>
          <w:szCs w:val="18"/>
        </w:rPr>
        <w:t xml:space="preserve"> Las conexiones, reconexiones, instalaciones y reparaciones en general</w:t>
      </w:r>
      <w:bookmarkEnd w:id="11"/>
      <w:r w:rsidRPr="003A766E">
        <w:rPr>
          <w:rFonts w:cs="Arial"/>
          <w:sz w:val="18"/>
          <w:szCs w:val="18"/>
        </w:rPr>
        <w:t xml:space="preserve">, tanto de medidores, como de líneas o tomas, las realizará la administración municipal. Si se concede autorización a particulares para que ellos realicen estos trabajos, esta debe ser por escrito y con especificaciones claras. </w:t>
      </w:r>
    </w:p>
    <w:p w14:paraId="2BDB061A" w14:textId="77777777" w:rsidR="00F02DDC" w:rsidRPr="003A766E" w:rsidRDefault="00F02DDC" w:rsidP="005C5DFC">
      <w:pPr>
        <w:pStyle w:val="Textoindependiente"/>
        <w:rPr>
          <w:rFonts w:cs="Arial"/>
          <w:sz w:val="18"/>
          <w:szCs w:val="18"/>
        </w:rPr>
      </w:pP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8"/>
        <w:gridCol w:w="1281"/>
      </w:tblGrid>
      <w:tr w:rsidR="00F02DDC" w:rsidRPr="003A766E" w14:paraId="64025D45" w14:textId="77777777" w:rsidTr="00227581">
        <w:trPr>
          <w:jc w:val="center"/>
        </w:trPr>
        <w:tc>
          <w:tcPr>
            <w:tcW w:w="4390" w:type="pct"/>
          </w:tcPr>
          <w:p w14:paraId="0C85F0A9" w14:textId="77777777" w:rsidR="00F02DDC" w:rsidRPr="003A766E" w:rsidRDefault="00F02DDC" w:rsidP="00F02DDC">
            <w:pPr>
              <w:tabs>
                <w:tab w:val="left" w:pos="5400"/>
              </w:tabs>
              <w:jc w:val="both"/>
              <w:rPr>
                <w:rFonts w:cs="Arial"/>
                <w:szCs w:val="18"/>
                <w:lang w:val="es-MX"/>
              </w:rPr>
            </w:pPr>
          </w:p>
        </w:tc>
        <w:tc>
          <w:tcPr>
            <w:tcW w:w="610" w:type="pct"/>
          </w:tcPr>
          <w:p w14:paraId="096E3560" w14:textId="77777777" w:rsidR="00F02DDC" w:rsidRPr="003A766E" w:rsidRDefault="00C100F6" w:rsidP="00F02DDC">
            <w:pPr>
              <w:tabs>
                <w:tab w:val="left" w:pos="1080"/>
                <w:tab w:val="left" w:pos="5400"/>
              </w:tabs>
              <w:jc w:val="right"/>
              <w:rPr>
                <w:rFonts w:cs="Arial"/>
                <w:b/>
                <w:szCs w:val="18"/>
                <w:lang w:val="es-MX"/>
              </w:rPr>
            </w:pPr>
            <w:r w:rsidRPr="003A766E">
              <w:rPr>
                <w:rFonts w:cs="Arial"/>
                <w:b/>
                <w:szCs w:val="18"/>
                <w:lang w:val="es-MX"/>
              </w:rPr>
              <w:t>UMA</w:t>
            </w:r>
          </w:p>
        </w:tc>
      </w:tr>
      <w:tr w:rsidR="00F02DDC" w:rsidRPr="003A766E" w14:paraId="4B454B53" w14:textId="77777777" w:rsidTr="00227581">
        <w:trPr>
          <w:jc w:val="center"/>
        </w:trPr>
        <w:tc>
          <w:tcPr>
            <w:tcW w:w="4390" w:type="pct"/>
          </w:tcPr>
          <w:p w14:paraId="49C0FF26" w14:textId="77777777" w:rsidR="00F02DDC" w:rsidRPr="003A766E" w:rsidRDefault="00F02DDC" w:rsidP="00A2778E">
            <w:pPr>
              <w:tabs>
                <w:tab w:val="left" w:pos="5400"/>
              </w:tabs>
              <w:jc w:val="both"/>
              <w:rPr>
                <w:rFonts w:cs="Arial"/>
                <w:szCs w:val="18"/>
              </w:rPr>
            </w:pPr>
            <w:r w:rsidRPr="003A766E">
              <w:rPr>
                <w:rFonts w:cs="Arial"/>
                <w:szCs w:val="18"/>
              </w:rPr>
              <w:t>Por la desobediencia a esta disposición el infractor se hará acreedor a una sanción equivalente a,</w:t>
            </w:r>
          </w:p>
          <w:p w14:paraId="0C0941E7" w14:textId="77777777" w:rsidR="00F02DDC" w:rsidRPr="003A766E" w:rsidRDefault="00F02DDC" w:rsidP="00A2778E">
            <w:pPr>
              <w:tabs>
                <w:tab w:val="left" w:pos="5400"/>
              </w:tabs>
              <w:jc w:val="both"/>
              <w:rPr>
                <w:rFonts w:cs="Arial"/>
                <w:szCs w:val="18"/>
                <w:lang w:val="es-MX"/>
              </w:rPr>
            </w:pPr>
            <w:r w:rsidRPr="003A766E">
              <w:rPr>
                <w:rFonts w:cs="Arial"/>
                <w:szCs w:val="18"/>
              </w:rPr>
              <w:t>por cada una de las infracciones cometidas.</w:t>
            </w:r>
          </w:p>
        </w:tc>
        <w:tc>
          <w:tcPr>
            <w:tcW w:w="610" w:type="pct"/>
          </w:tcPr>
          <w:p w14:paraId="5A320060" w14:textId="77777777" w:rsidR="00F02DDC" w:rsidRPr="003A766E" w:rsidRDefault="00BF0181" w:rsidP="00BF0181">
            <w:pPr>
              <w:tabs>
                <w:tab w:val="left" w:pos="1080"/>
                <w:tab w:val="left" w:pos="5400"/>
              </w:tabs>
              <w:jc w:val="right"/>
              <w:rPr>
                <w:rFonts w:cs="Arial"/>
                <w:b/>
                <w:szCs w:val="18"/>
                <w:lang w:val="es-MX"/>
              </w:rPr>
            </w:pPr>
            <w:r w:rsidRPr="003A766E">
              <w:rPr>
                <w:rFonts w:cs="Arial"/>
                <w:b/>
                <w:szCs w:val="18"/>
                <w:lang w:val="es-MX"/>
              </w:rPr>
              <w:t>6.00</w:t>
            </w:r>
          </w:p>
        </w:tc>
      </w:tr>
    </w:tbl>
    <w:p w14:paraId="3C6790EF" w14:textId="77777777" w:rsidR="00F02DDC" w:rsidRPr="003A766E" w:rsidRDefault="00F02DDC" w:rsidP="005C5DFC">
      <w:pPr>
        <w:pStyle w:val="Textoindependiente"/>
        <w:rPr>
          <w:rFonts w:cs="Arial"/>
          <w:sz w:val="18"/>
          <w:szCs w:val="18"/>
        </w:rPr>
      </w:pPr>
    </w:p>
    <w:p w14:paraId="6C2FFC3C" w14:textId="77777777" w:rsidR="005C5DFC" w:rsidRPr="003A766E" w:rsidRDefault="005C5DFC" w:rsidP="005C5DFC">
      <w:pPr>
        <w:pStyle w:val="Textoindependiente"/>
        <w:rPr>
          <w:rFonts w:cs="Arial"/>
          <w:sz w:val="18"/>
          <w:szCs w:val="18"/>
        </w:rPr>
      </w:pPr>
      <w:r w:rsidRPr="003A766E">
        <w:rPr>
          <w:rFonts w:cs="Arial"/>
          <w:sz w:val="18"/>
          <w:szCs w:val="18"/>
        </w:rPr>
        <w:t>Las fugas que existan del medidor hacia el tubo alimentador deberán ser corregidas por el municipio y por su cuenta, incluyendo el arreglo del pavimento.</w:t>
      </w:r>
    </w:p>
    <w:p w14:paraId="07EC7AB8" w14:textId="77777777" w:rsidR="005C5DFC" w:rsidRPr="003A766E" w:rsidRDefault="005C5DFC" w:rsidP="005C5DFC">
      <w:pPr>
        <w:pStyle w:val="Textoindependiente"/>
        <w:rPr>
          <w:rFonts w:cs="Arial"/>
          <w:sz w:val="18"/>
          <w:szCs w:val="18"/>
        </w:rPr>
      </w:pPr>
    </w:p>
    <w:p w14:paraId="162C8E22" w14:textId="77777777" w:rsidR="005C5DFC" w:rsidRPr="003A766E" w:rsidRDefault="00965EFB" w:rsidP="005C5DFC">
      <w:pPr>
        <w:pStyle w:val="Textoindependiente"/>
        <w:rPr>
          <w:rFonts w:cs="Arial"/>
          <w:b/>
          <w:bCs/>
          <w:sz w:val="18"/>
          <w:szCs w:val="18"/>
        </w:rPr>
      </w:pPr>
      <w:r w:rsidRPr="003A766E">
        <w:rPr>
          <w:rFonts w:cs="Arial"/>
          <w:b/>
          <w:bCs/>
          <w:sz w:val="18"/>
          <w:szCs w:val="18"/>
        </w:rPr>
        <w:t>ARTÍ</w:t>
      </w:r>
      <w:r w:rsidR="00A2778E" w:rsidRPr="003A766E">
        <w:rPr>
          <w:rFonts w:cs="Arial"/>
          <w:b/>
          <w:bCs/>
          <w:sz w:val="18"/>
          <w:szCs w:val="18"/>
        </w:rPr>
        <w:t xml:space="preserve">CULO </w:t>
      </w:r>
      <w:r w:rsidR="00964A86" w:rsidRPr="003A766E">
        <w:rPr>
          <w:rFonts w:cs="Arial"/>
          <w:b/>
          <w:bCs/>
          <w:sz w:val="18"/>
          <w:szCs w:val="18"/>
        </w:rPr>
        <w:t>17</w:t>
      </w:r>
      <w:r w:rsidR="005C5DFC" w:rsidRPr="003A766E">
        <w:rPr>
          <w:rFonts w:cs="Arial"/>
          <w:b/>
          <w:bCs/>
          <w:sz w:val="18"/>
          <w:szCs w:val="18"/>
        </w:rPr>
        <w:t>.</w:t>
      </w:r>
      <w:r w:rsidR="005C5DFC" w:rsidRPr="003A766E">
        <w:rPr>
          <w:rFonts w:cs="Arial"/>
          <w:sz w:val="18"/>
          <w:szCs w:val="18"/>
        </w:rPr>
        <w:t xml:space="preserve"> El cobro del derecho por la prestación de servicio de drenaje y alcantarillado, se establecerá de acuerdo a lo siguiente: </w:t>
      </w:r>
    </w:p>
    <w:p w14:paraId="4655650D" w14:textId="77777777" w:rsidR="005C5DFC" w:rsidRPr="003A766E" w:rsidRDefault="005C5DFC" w:rsidP="005C5DFC">
      <w:pPr>
        <w:pStyle w:val="Textoindependiente"/>
        <w:rPr>
          <w:rFonts w:cs="Arial"/>
          <w:sz w:val="18"/>
          <w:szCs w:val="18"/>
        </w:rPr>
      </w:pPr>
    </w:p>
    <w:p w14:paraId="55126E20" w14:textId="77777777" w:rsidR="005C5DFC" w:rsidRPr="003A766E" w:rsidRDefault="005C5DFC" w:rsidP="005C5DFC">
      <w:pPr>
        <w:pStyle w:val="Textoindependiente"/>
        <w:rPr>
          <w:rFonts w:cs="Arial"/>
          <w:sz w:val="18"/>
          <w:szCs w:val="18"/>
        </w:rPr>
      </w:pPr>
      <w:r w:rsidRPr="003A766E">
        <w:rPr>
          <w:rFonts w:cs="Arial"/>
          <w:b/>
          <w:bCs/>
          <w:sz w:val="18"/>
          <w:szCs w:val="18"/>
        </w:rPr>
        <w:t>I.</w:t>
      </w:r>
      <w:r w:rsidRPr="003A766E">
        <w:rPr>
          <w:rFonts w:cs="Arial"/>
          <w:sz w:val="18"/>
          <w:szCs w:val="18"/>
        </w:rPr>
        <w:t xml:space="preserve"> La instalación de las líneas nuevas de drenaje que requieran los particulares la realizará el municipio, previo pago del presupuesto que éste formule. En caso de que el particular fuera autorizado a efectuar estos trabajos por su cuenta, deberá observar las normas y especificaciones que se le indiquen.</w:t>
      </w:r>
    </w:p>
    <w:p w14:paraId="3F17A9A0" w14:textId="77777777" w:rsidR="005C5DFC" w:rsidRPr="003A766E" w:rsidRDefault="005C5DFC" w:rsidP="005C5DFC">
      <w:pPr>
        <w:pStyle w:val="Textoindependiente"/>
        <w:rPr>
          <w:rFonts w:cs="Arial"/>
          <w:sz w:val="18"/>
          <w:szCs w:val="18"/>
        </w:rPr>
      </w:pPr>
    </w:p>
    <w:p w14:paraId="09D33D77" w14:textId="77777777" w:rsidR="005C5DFC" w:rsidRPr="003A766E" w:rsidRDefault="005C5DFC" w:rsidP="005C5DFC">
      <w:pPr>
        <w:pStyle w:val="Textoindependiente"/>
        <w:rPr>
          <w:rFonts w:cs="Arial"/>
          <w:sz w:val="18"/>
          <w:szCs w:val="18"/>
        </w:rPr>
      </w:pPr>
      <w:r w:rsidRPr="003A766E">
        <w:rPr>
          <w:rFonts w:cs="Arial"/>
          <w:sz w:val="18"/>
          <w:szCs w:val="18"/>
        </w:rPr>
        <w:t>En el caso de fraccionadores éstos se sujetarán a lo establecido en el párrafo anterior, presentando previamente los planos autorizados y el permiso de fraccionar que le haya extendido la autoridad municipal y el ayuntamiento.</w:t>
      </w:r>
    </w:p>
    <w:p w14:paraId="07E9A5A6" w14:textId="77777777" w:rsidR="005C5DFC" w:rsidRPr="003A766E" w:rsidRDefault="005C5DFC" w:rsidP="005C5DFC">
      <w:pPr>
        <w:pStyle w:val="Textoindependiente"/>
        <w:rPr>
          <w:rFonts w:cs="Arial"/>
          <w:sz w:val="18"/>
          <w:szCs w:val="18"/>
        </w:rPr>
      </w:pPr>
    </w:p>
    <w:p w14:paraId="29847340" w14:textId="77777777" w:rsidR="005C5DFC" w:rsidRPr="003A766E" w:rsidRDefault="00965EFB" w:rsidP="005C5DFC">
      <w:pPr>
        <w:pStyle w:val="Textoindependiente"/>
        <w:rPr>
          <w:rFonts w:cs="Arial"/>
          <w:sz w:val="18"/>
          <w:szCs w:val="18"/>
        </w:rPr>
      </w:pPr>
      <w:bookmarkStart w:id="12" w:name="OLE_LINK13"/>
      <w:r w:rsidRPr="003A766E">
        <w:rPr>
          <w:rFonts w:cs="Arial"/>
          <w:b/>
          <w:bCs/>
          <w:sz w:val="18"/>
          <w:szCs w:val="18"/>
        </w:rPr>
        <w:t>ARTÍ</w:t>
      </w:r>
      <w:r w:rsidR="00A2778E" w:rsidRPr="003A766E">
        <w:rPr>
          <w:rFonts w:cs="Arial"/>
          <w:b/>
          <w:bCs/>
          <w:sz w:val="18"/>
          <w:szCs w:val="18"/>
        </w:rPr>
        <w:t xml:space="preserve">CULO </w:t>
      </w:r>
      <w:r w:rsidR="00541416" w:rsidRPr="003A766E">
        <w:rPr>
          <w:rFonts w:cs="Arial"/>
          <w:b/>
          <w:bCs/>
          <w:sz w:val="18"/>
          <w:szCs w:val="18"/>
        </w:rPr>
        <w:t>1</w:t>
      </w:r>
      <w:r w:rsidR="00964A86" w:rsidRPr="003A766E">
        <w:rPr>
          <w:rFonts w:cs="Arial"/>
          <w:b/>
          <w:bCs/>
          <w:sz w:val="18"/>
          <w:szCs w:val="18"/>
        </w:rPr>
        <w:t>8</w:t>
      </w:r>
      <w:r w:rsidR="005C5DFC" w:rsidRPr="003A766E">
        <w:rPr>
          <w:rFonts w:cs="Arial"/>
          <w:b/>
          <w:bCs/>
          <w:sz w:val="18"/>
          <w:szCs w:val="18"/>
        </w:rPr>
        <w:t>.</w:t>
      </w:r>
      <w:r w:rsidR="005C5DFC" w:rsidRPr="003A766E">
        <w:rPr>
          <w:rFonts w:cs="Arial"/>
          <w:sz w:val="18"/>
          <w:szCs w:val="18"/>
        </w:rPr>
        <w:t xml:space="preserve"> Para la conservación y mantenimiento de las redes de drenaje</w:t>
      </w:r>
      <w:bookmarkEnd w:id="12"/>
      <w:r w:rsidR="00BF0181" w:rsidRPr="003A766E">
        <w:rPr>
          <w:rFonts w:cs="Arial"/>
          <w:sz w:val="18"/>
          <w:szCs w:val="18"/>
        </w:rPr>
        <w:t>,</w:t>
      </w:r>
    </w:p>
    <w:p w14:paraId="59461C97" w14:textId="77777777" w:rsidR="00BF0181" w:rsidRPr="003A766E" w:rsidRDefault="00BF0181" w:rsidP="005C5DFC">
      <w:pPr>
        <w:pStyle w:val="Textoindependiente"/>
        <w:rPr>
          <w:rFonts w:cs="Arial"/>
          <w:sz w:val="18"/>
          <w:szCs w:val="18"/>
        </w:rPr>
      </w:pP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8"/>
        <w:gridCol w:w="1281"/>
      </w:tblGrid>
      <w:tr w:rsidR="000E73F5" w:rsidRPr="003A766E" w14:paraId="04EC51CA" w14:textId="77777777" w:rsidTr="00227581">
        <w:trPr>
          <w:jc w:val="center"/>
        </w:trPr>
        <w:tc>
          <w:tcPr>
            <w:tcW w:w="4390" w:type="pct"/>
          </w:tcPr>
          <w:p w14:paraId="71C3AB7D" w14:textId="77777777" w:rsidR="000E73F5" w:rsidRPr="003A766E" w:rsidRDefault="000E73F5" w:rsidP="00472110">
            <w:pPr>
              <w:tabs>
                <w:tab w:val="left" w:pos="5400"/>
              </w:tabs>
              <w:jc w:val="both"/>
              <w:rPr>
                <w:rFonts w:cs="Arial"/>
                <w:b/>
                <w:szCs w:val="18"/>
                <w:lang w:val="es-MX"/>
              </w:rPr>
            </w:pPr>
            <w:r w:rsidRPr="003A766E">
              <w:rPr>
                <w:rFonts w:cs="Arial"/>
                <w:szCs w:val="18"/>
              </w:rPr>
              <w:t>se causará un derecho del</w:t>
            </w:r>
          </w:p>
        </w:tc>
        <w:tc>
          <w:tcPr>
            <w:tcW w:w="610" w:type="pct"/>
            <w:vAlign w:val="bottom"/>
          </w:tcPr>
          <w:p w14:paraId="7A96C40E" w14:textId="77777777" w:rsidR="000E73F5" w:rsidRPr="003A766E" w:rsidRDefault="000E73F5" w:rsidP="00472110">
            <w:pPr>
              <w:tabs>
                <w:tab w:val="left" w:pos="5400"/>
              </w:tabs>
              <w:jc w:val="right"/>
              <w:rPr>
                <w:rFonts w:cs="Arial"/>
                <w:b/>
                <w:szCs w:val="18"/>
                <w:lang w:val="es-MX"/>
              </w:rPr>
            </w:pPr>
            <w:r w:rsidRPr="003A766E">
              <w:rPr>
                <w:rFonts w:cs="Arial"/>
                <w:b/>
                <w:bCs/>
                <w:szCs w:val="18"/>
              </w:rPr>
              <w:t>16%</w:t>
            </w:r>
          </w:p>
        </w:tc>
      </w:tr>
      <w:tr w:rsidR="000E73F5" w:rsidRPr="003A766E" w14:paraId="1D268F4A" w14:textId="77777777" w:rsidTr="00227581">
        <w:trPr>
          <w:gridAfter w:val="1"/>
          <w:wAfter w:w="610" w:type="pct"/>
          <w:trHeight w:val="66"/>
          <w:jc w:val="center"/>
        </w:trPr>
        <w:tc>
          <w:tcPr>
            <w:tcW w:w="4390" w:type="pct"/>
          </w:tcPr>
          <w:p w14:paraId="790A59DE" w14:textId="77777777" w:rsidR="000E73F5" w:rsidRPr="003A766E" w:rsidRDefault="000E73F5" w:rsidP="00472110">
            <w:pPr>
              <w:pStyle w:val="Textoindependiente"/>
              <w:rPr>
                <w:rFonts w:cs="Arial"/>
                <w:sz w:val="18"/>
                <w:szCs w:val="18"/>
              </w:rPr>
            </w:pPr>
            <w:r w:rsidRPr="003A766E">
              <w:rPr>
                <w:rFonts w:cs="Arial"/>
                <w:sz w:val="18"/>
                <w:szCs w:val="18"/>
              </w:rPr>
              <w:t>sobre el monto de consumo de agua, y lo pagará el usuario incluido en su recibo respectivo.</w:t>
            </w:r>
          </w:p>
        </w:tc>
      </w:tr>
    </w:tbl>
    <w:p w14:paraId="6B53C440" w14:textId="77777777" w:rsidR="000E73F5" w:rsidRPr="003A766E" w:rsidRDefault="000E73F5" w:rsidP="005C5DFC">
      <w:pPr>
        <w:pStyle w:val="Textoindependiente"/>
        <w:rPr>
          <w:rFonts w:cs="Arial"/>
          <w:sz w:val="18"/>
          <w:szCs w:val="18"/>
        </w:rPr>
      </w:pPr>
    </w:p>
    <w:p w14:paraId="079CB833" w14:textId="77777777" w:rsidR="000D14C1" w:rsidRPr="003A766E" w:rsidRDefault="0004452E" w:rsidP="000D14C1">
      <w:pPr>
        <w:jc w:val="center"/>
        <w:rPr>
          <w:rFonts w:cs="Arial"/>
          <w:b/>
          <w:szCs w:val="18"/>
          <w:lang w:val="es-MX"/>
        </w:rPr>
      </w:pPr>
      <w:r w:rsidRPr="003A766E">
        <w:rPr>
          <w:rFonts w:cs="Arial"/>
          <w:b/>
          <w:szCs w:val="18"/>
          <w:lang w:val="es-MX"/>
        </w:rPr>
        <w:t xml:space="preserve">SECCIÓN </w:t>
      </w:r>
      <w:r w:rsidR="00460767" w:rsidRPr="003A766E">
        <w:rPr>
          <w:rFonts w:cs="Arial"/>
          <w:b/>
          <w:szCs w:val="18"/>
          <w:lang w:val="es-MX"/>
        </w:rPr>
        <w:t>SEGUNDA</w:t>
      </w:r>
    </w:p>
    <w:p w14:paraId="22533434" w14:textId="77777777" w:rsidR="0063398A" w:rsidRPr="003A766E" w:rsidRDefault="006B7E9C" w:rsidP="0063398A">
      <w:pPr>
        <w:tabs>
          <w:tab w:val="left" w:pos="5400"/>
        </w:tabs>
        <w:jc w:val="center"/>
        <w:rPr>
          <w:rFonts w:cs="Arial"/>
          <w:b/>
          <w:bCs/>
          <w:szCs w:val="18"/>
          <w:lang w:val="es-MX"/>
        </w:rPr>
      </w:pPr>
      <w:r w:rsidRPr="003A766E">
        <w:rPr>
          <w:rFonts w:cs="Arial"/>
          <w:b/>
          <w:bCs/>
          <w:szCs w:val="18"/>
          <w:lang w:val="es-MX"/>
        </w:rPr>
        <w:t>SERVICIOS DE ASEO PÚBLICO</w:t>
      </w:r>
    </w:p>
    <w:p w14:paraId="6D0660CA" w14:textId="77777777" w:rsidR="0063398A" w:rsidRPr="003A766E" w:rsidRDefault="0063398A" w:rsidP="0063398A">
      <w:pPr>
        <w:tabs>
          <w:tab w:val="left" w:pos="5400"/>
        </w:tabs>
        <w:jc w:val="center"/>
        <w:rPr>
          <w:rFonts w:cs="Arial"/>
          <w:szCs w:val="18"/>
          <w:lang w:val="es-MX"/>
        </w:rPr>
      </w:pPr>
    </w:p>
    <w:p w14:paraId="28BC248A" w14:textId="77777777" w:rsidR="0063398A" w:rsidRPr="003A766E" w:rsidRDefault="00965EFB" w:rsidP="0063398A">
      <w:pPr>
        <w:tabs>
          <w:tab w:val="left" w:pos="5400"/>
        </w:tabs>
        <w:jc w:val="both"/>
        <w:rPr>
          <w:rFonts w:cs="Arial"/>
          <w:szCs w:val="18"/>
          <w:lang w:val="es-MX"/>
        </w:rPr>
      </w:pPr>
      <w:r w:rsidRPr="003A766E">
        <w:rPr>
          <w:rFonts w:cs="Arial"/>
          <w:b/>
          <w:bCs/>
          <w:szCs w:val="18"/>
          <w:lang w:val="es-MX"/>
        </w:rPr>
        <w:t>ARTÍ</w:t>
      </w:r>
      <w:r w:rsidR="00A2778E" w:rsidRPr="003A766E">
        <w:rPr>
          <w:rFonts w:cs="Arial"/>
          <w:b/>
          <w:bCs/>
          <w:szCs w:val="18"/>
          <w:lang w:val="es-MX"/>
        </w:rPr>
        <w:t xml:space="preserve">CULO </w:t>
      </w:r>
      <w:r w:rsidR="00541416" w:rsidRPr="003A766E">
        <w:rPr>
          <w:rFonts w:cs="Arial"/>
          <w:b/>
          <w:bCs/>
          <w:szCs w:val="18"/>
          <w:lang w:val="es-MX"/>
        </w:rPr>
        <w:t>1</w:t>
      </w:r>
      <w:r w:rsidR="00964A86" w:rsidRPr="003A766E">
        <w:rPr>
          <w:rFonts w:cs="Arial"/>
          <w:b/>
          <w:bCs/>
          <w:szCs w:val="18"/>
          <w:lang w:val="es-MX"/>
        </w:rPr>
        <w:t>9</w:t>
      </w:r>
      <w:r w:rsidR="0063398A" w:rsidRPr="003A766E">
        <w:rPr>
          <w:rFonts w:cs="Arial"/>
          <w:b/>
          <w:bCs/>
          <w:szCs w:val="18"/>
          <w:lang w:val="es-MX"/>
        </w:rPr>
        <w:t xml:space="preserve">. </w:t>
      </w:r>
      <w:r w:rsidR="0063398A" w:rsidRPr="003A766E">
        <w:rPr>
          <w:rFonts w:cs="Arial"/>
          <w:szCs w:val="18"/>
          <w:lang w:val="es-MX"/>
        </w:rPr>
        <w:t>El cobro del derecho que se derive de la prestación de los servicios de aseo público se causará de acuerdo con los conceptos y cuotas siguientes:</w:t>
      </w:r>
    </w:p>
    <w:p w14:paraId="54D27F0C" w14:textId="77777777" w:rsidR="0063398A" w:rsidRPr="003A766E" w:rsidRDefault="0063398A" w:rsidP="0063398A">
      <w:pPr>
        <w:tabs>
          <w:tab w:val="left" w:pos="5400"/>
        </w:tabs>
        <w:jc w:val="both"/>
        <w:rPr>
          <w:rFonts w:cs="Arial"/>
          <w:b/>
          <w:bCs/>
          <w:szCs w:val="18"/>
          <w:lang w:val="es-MX"/>
        </w:rPr>
      </w:pP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8"/>
        <w:gridCol w:w="1281"/>
      </w:tblGrid>
      <w:tr w:rsidR="0063398A" w:rsidRPr="003A766E" w14:paraId="494EE132" w14:textId="77777777" w:rsidTr="00227581">
        <w:trPr>
          <w:jc w:val="center"/>
        </w:trPr>
        <w:tc>
          <w:tcPr>
            <w:tcW w:w="4390" w:type="pct"/>
          </w:tcPr>
          <w:p w14:paraId="2A60E30D" w14:textId="77777777" w:rsidR="0063398A" w:rsidRPr="003A766E" w:rsidRDefault="0063398A" w:rsidP="0063398A">
            <w:pPr>
              <w:tabs>
                <w:tab w:val="left" w:pos="5400"/>
              </w:tabs>
              <w:jc w:val="both"/>
              <w:rPr>
                <w:rFonts w:cs="Arial"/>
                <w:b/>
                <w:szCs w:val="18"/>
                <w:lang w:val="es-MX"/>
              </w:rPr>
            </w:pPr>
            <w:r w:rsidRPr="003A766E">
              <w:rPr>
                <w:rFonts w:cs="Arial"/>
                <w:b/>
                <w:bCs/>
                <w:szCs w:val="18"/>
                <w:lang w:val="es-MX"/>
              </w:rPr>
              <w:t xml:space="preserve">I. </w:t>
            </w:r>
            <w:r w:rsidRPr="003A766E">
              <w:rPr>
                <w:rFonts w:cs="Arial"/>
                <w:szCs w:val="18"/>
                <w:lang w:val="es-MX"/>
              </w:rPr>
              <w:t>Por recolección de basura con vehículos del ayuntamiento, incluyendo uso de relleno sanitario, por cada evento se cobrará:</w:t>
            </w:r>
          </w:p>
        </w:tc>
        <w:tc>
          <w:tcPr>
            <w:tcW w:w="610" w:type="pct"/>
            <w:vAlign w:val="bottom"/>
          </w:tcPr>
          <w:p w14:paraId="61F32E94" w14:textId="77777777" w:rsidR="0063398A" w:rsidRPr="003A766E" w:rsidRDefault="00C100F6" w:rsidP="00A7446A">
            <w:pPr>
              <w:tabs>
                <w:tab w:val="left" w:pos="5400"/>
              </w:tabs>
              <w:jc w:val="right"/>
              <w:rPr>
                <w:rFonts w:cs="Arial"/>
                <w:b/>
                <w:szCs w:val="18"/>
                <w:lang w:val="es-MX"/>
              </w:rPr>
            </w:pPr>
            <w:r w:rsidRPr="003A766E">
              <w:rPr>
                <w:rFonts w:cs="Arial"/>
                <w:b/>
                <w:bCs/>
                <w:szCs w:val="18"/>
                <w:lang w:val="es-MX"/>
              </w:rPr>
              <w:t>UMA</w:t>
            </w:r>
          </w:p>
        </w:tc>
      </w:tr>
      <w:tr w:rsidR="00464D8B" w:rsidRPr="003A766E" w14:paraId="7231D7F0" w14:textId="77777777" w:rsidTr="00227581">
        <w:trPr>
          <w:trHeight w:val="66"/>
          <w:jc w:val="center"/>
        </w:trPr>
        <w:tc>
          <w:tcPr>
            <w:tcW w:w="4390" w:type="pct"/>
          </w:tcPr>
          <w:p w14:paraId="7222178C" w14:textId="77777777" w:rsidR="00464D8B" w:rsidRPr="003A766E" w:rsidRDefault="00464D8B" w:rsidP="0063398A">
            <w:pPr>
              <w:tabs>
                <w:tab w:val="left" w:pos="5400"/>
              </w:tabs>
              <w:jc w:val="both"/>
              <w:rPr>
                <w:rFonts w:cs="Arial"/>
                <w:szCs w:val="18"/>
                <w:lang w:val="es-MX"/>
              </w:rPr>
            </w:pPr>
            <w:r w:rsidRPr="003A766E">
              <w:rPr>
                <w:rFonts w:cs="Arial"/>
                <w:b/>
                <w:bCs/>
                <w:szCs w:val="18"/>
                <w:lang w:val="es-MX"/>
              </w:rPr>
              <w:t>a)</w:t>
            </w:r>
            <w:r w:rsidRPr="003A766E">
              <w:rPr>
                <w:rFonts w:cs="Arial"/>
                <w:szCs w:val="18"/>
                <w:lang w:val="es-MX"/>
              </w:rPr>
              <w:t xml:space="preserve"> Establecimientos comerciales o de servicios</w:t>
            </w:r>
          </w:p>
        </w:tc>
        <w:tc>
          <w:tcPr>
            <w:tcW w:w="610" w:type="pct"/>
          </w:tcPr>
          <w:p w14:paraId="20EE54A4" w14:textId="77777777" w:rsidR="00464D8B" w:rsidRPr="003A766E" w:rsidRDefault="00464D8B" w:rsidP="00584259">
            <w:pPr>
              <w:tabs>
                <w:tab w:val="left" w:pos="5400"/>
              </w:tabs>
              <w:jc w:val="right"/>
              <w:rPr>
                <w:rFonts w:cs="Arial"/>
                <w:b/>
                <w:szCs w:val="18"/>
                <w:lang w:val="es-MX"/>
              </w:rPr>
            </w:pPr>
            <w:r w:rsidRPr="003A766E">
              <w:rPr>
                <w:rFonts w:cs="Arial"/>
                <w:b/>
                <w:szCs w:val="18"/>
                <w:lang w:val="es-MX"/>
              </w:rPr>
              <w:t>3.00</w:t>
            </w:r>
          </w:p>
        </w:tc>
      </w:tr>
      <w:tr w:rsidR="00464D8B" w:rsidRPr="003A766E" w14:paraId="339EC591" w14:textId="77777777" w:rsidTr="00227581">
        <w:trPr>
          <w:jc w:val="center"/>
        </w:trPr>
        <w:tc>
          <w:tcPr>
            <w:tcW w:w="4390" w:type="pct"/>
          </w:tcPr>
          <w:p w14:paraId="7D361383" w14:textId="77777777" w:rsidR="00464D8B" w:rsidRPr="003A766E" w:rsidRDefault="00464D8B" w:rsidP="0063398A">
            <w:pPr>
              <w:tabs>
                <w:tab w:val="left" w:pos="5400"/>
              </w:tabs>
              <w:jc w:val="both"/>
              <w:rPr>
                <w:rFonts w:cs="Arial"/>
                <w:szCs w:val="18"/>
                <w:lang w:val="es-MX"/>
              </w:rPr>
            </w:pPr>
            <w:bookmarkStart w:id="13" w:name="OLE_LINK14"/>
            <w:r w:rsidRPr="003A766E">
              <w:rPr>
                <w:rFonts w:cs="Arial"/>
                <w:b/>
                <w:bCs/>
                <w:szCs w:val="18"/>
                <w:lang w:val="es-MX"/>
              </w:rPr>
              <w:t>b)</w:t>
            </w:r>
            <w:r w:rsidRPr="003A766E">
              <w:rPr>
                <w:rFonts w:cs="Arial"/>
                <w:b/>
                <w:szCs w:val="18"/>
                <w:lang w:val="es-MX"/>
              </w:rPr>
              <w:t xml:space="preserve"> </w:t>
            </w:r>
            <w:r w:rsidRPr="003A766E">
              <w:rPr>
                <w:rFonts w:cs="Arial"/>
                <w:szCs w:val="18"/>
                <w:lang w:val="es-MX"/>
              </w:rPr>
              <w:t>Establecimientos industriales que generen basura no peligrosos</w:t>
            </w:r>
            <w:bookmarkEnd w:id="13"/>
          </w:p>
        </w:tc>
        <w:tc>
          <w:tcPr>
            <w:tcW w:w="610" w:type="pct"/>
          </w:tcPr>
          <w:p w14:paraId="1E977636" w14:textId="77777777" w:rsidR="00464D8B" w:rsidRPr="003A766E" w:rsidRDefault="0058377F" w:rsidP="00584259">
            <w:pPr>
              <w:tabs>
                <w:tab w:val="left" w:pos="5400"/>
              </w:tabs>
              <w:jc w:val="right"/>
              <w:rPr>
                <w:rFonts w:cs="Arial"/>
                <w:b/>
                <w:szCs w:val="18"/>
                <w:lang w:val="es-MX"/>
              </w:rPr>
            </w:pPr>
            <w:r w:rsidRPr="003A766E">
              <w:rPr>
                <w:rFonts w:cs="Arial"/>
                <w:b/>
                <w:szCs w:val="18"/>
                <w:lang w:val="es-MX"/>
              </w:rPr>
              <w:t>8</w:t>
            </w:r>
            <w:r w:rsidR="00464D8B" w:rsidRPr="003A766E">
              <w:rPr>
                <w:rFonts w:cs="Arial"/>
                <w:b/>
                <w:szCs w:val="18"/>
                <w:lang w:val="es-MX"/>
              </w:rPr>
              <w:t>.00</w:t>
            </w:r>
          </w:p>
        </w:tc>
      </w:tr>
      <w:tr w:rsidR="00FE73EC" w:rsidRPr="003A766E" w14:paraId="51AB372B" w14:textId="77777777" w:rsidTr="00227581">
        <w:trPr>
          <w:gridAfter w:val="1"/>
          <w:wAfter w:w="610" w:type="pct"/>
          <w:jc w:val="center"/>
        </w:trPr>
        <w:tc>
          <w:tcPr>
            <w:tcW w:w="4390" w:type="pct"/>
          </w:tcPr>
          <w:p w14:paraId="6D0E1E3F" w14:textId="77777777" w:rsidR="00FE73EC" w:rsidRPr="003A766E" w:rsidRDefault="00FE73EC" w:rsidP="0063398A">
            <w:pPr>
              <w:tabs>
                <w:tab w:val="left" w:pos="5400"/>
              </w:tabs>
              <w:jc w:val="both"/>
              <w:rPr>
                <w:rFonts w:cs="Arial"/>
                <w:b/>
                <w:bCs/>
                <w:szCs w:val="18"/>
                <w:lang w:val="es-MX"/>
              </w:rPr>
            </w:pPr>
          </w:p>
        </w:tc>
      </w:tr>
      <w:tr w:rsidR="00FE73EC" w:rsidRPr="003A766E" w14:paraId="60A79361" w14:textId="77777777" w:rsidTr="00227581">
        <w:trPr>
          <w:gridAfter w:val="1"/>
          <w:wAfter w:w="610" w:type="pct"/>
          <w:jc w:val="center"/>
        </w:trPr>
        <w:tc>
          <w:tcPr>
            <w:tcW w:w="4390" w:type="pct"/>
          </w:tcPr>
          <w:p w14:paraId="30705632" w14:textId="77777777" w:rsidR="00FE73EC" w:rsidRPr="003A766E" w:rsidRDefault="00FE73EC" w:rsidP="0063398A">
            <w:pPr>
              <w:tabs>
                <w:tab w:val="left" w:pos="5400"/>
              </w:tabs>
              <w:jc w:val="both"/>
              <w:rPr>
                <w:rFonts w:cs="Arial"/>
                <w:b/>
                <w:bCs/>
                <w:szCs w:val="18"/>
                <w:lang w:val="es-MX"/>
              </w:rPr>
            </w:pPr>
            <w:bookmarkStart w:id="14" w:name="OLE_LINK15"/>
            <w:r w:rsidRPr="003A766E">
              <w:rPr>
                <w:rFonts w:cs="Arial"/>
                <w:b/>
                <w:bCs/>
                <w:szCs w:val="18"/>
                <w:lang w:val="es-MX"/>
              </w:rPr>
              <w:t xml:space="preserve">II. </w:t>
            </w:r>
            <w:r w:rsidRPr="003A766E">
              <w:rPr>
                <w:rFonts w:cs="Arial"/>
                <w:szCs w:val="18"/>
                <w:lang w:val="es-MX"/>
              </w:rPr>
              <w:t>Por uso de relleno sanitario con vehículos particulares, por cada evento se cobrará:</w:t>
            </w:r>
            <w:bookmarkEnd w:id="14"/>
          </w:p>
        </w:tc>
      </w:tr>
      <w:tr w:rsidR="00464D8B" w:rsidRPr="003A766E" w14:paraId="6207FA85" w14:textId="77777777" w:rsidTr="00227581">
        <w:trPr>
          <w:jc w:val="center"/>
        </w:trPr>
        <w:tc>
          <w:tcPr>
            <w:tcW w:w="4390" w:type="pct"/>
          </w:tcPr>
          <w:p w14:paraId="17CDDA90" w14:textId="77777777" w:rsidR="00464D8B" w:rsidRPr="003A766E" w:rsidRDefault="00464D8B" w:rsidP="0063398A">
            <w:pPr>
              <w:tabs>
                <w:tab w:val="left" w:pos="5400"/>
              </w:tabs>
              <w:jc w:val="both"/>
              <w:rPr>
                <w:rFonts w:cs="Arial"/>
                <w:szCs w:val="18"/>
                <w:lang w:val="es-MX"/>
              </w:rPr>
            </w:pPr>
            <w:bookmarkStart w:id="15" w:name="OLE_LINK16"/>
            <w:r w:rsidRPr="003A766E">
              <w:rPr>
                <w:rFonts w:cs="Arial"/>
                <w:b/>
                <w:bCs/>
                <w:szCs w:val="18"/>
                <w:lang w:val="es-MX"/>
              </w:rPr>
              <w:t>a)</w:t>
            </w:r>
            <w:r w:rsidRPr="003A766E">
              <w:rPr>
                <w:rFonts w:cs="Arial"/>
                <w:b/>
                <w:szCs w:val="18"/>
                <w:lang w:val="es-MX"/>
              </w:rPr>
              <w:t xml:space="preserve"> </w:t>
            </w:r>
            <w:r w:rsidRPr="003A766E">
              <w:rPr>
                <w:rFonts w:cs="Arial"/>
                <w:szCs w:val="18"/>
                <w:lang w:val="es-MX"/>
              </w:rPr>
              <w:t>Desechos comerciales o de servicios</w:t>
            </w:r>
            <w:bookmarkEnd w:id="15"/>
          </w:p>
        </w:tc>
        <w:tc>
          <w:tcPr>
            <w:tcW w:w="610" w:type="pct"/>
          </w:tcPr>
          <w:p w14:paraId="4F46967C" w14:textId="77777777" w:rsidR="00464D8B" w:rsidRPr="003A766E" w:rsidRDefault="00464D8B" w:rsidP="00584259">
            <w:pPr>
              <w:tabs>
                <w:tab w:val="left" w:pos="5400"/>
              </w:tabs>
              <w:jc w:val="right"/>
              <w:rPr>
                <w:rFonts w:cs="Arial"/>
                <w:b/>
                <w:szCs w:val="18"/>
                <w:lang w:val="es-MX"/>
              </w:rPr>
            </w:pPr>
            <w:r w:rsidRPr="003A766E">
              <w:rPr>
                <w:rFonts w:cs="Arial"/>
                <w:b/>
                <w:szCs w:val="18"/>
                <w:lang w:val="es-MX"/>
              </w:rPr>
              <w:t>3.00</w:t>
            </w:r>
          </w:p>
        </w:tc>
      </w:tr>
      <w:tr w:rsidR="00464D8B" w:rsidRPr="003A766E" w14:paraId="2CC038F0" w14:textId="77777777" w:rsidTr="00227581">
        <w:trPr>
          <w:jc w:val="center"/>
        </w:trPr>
        <w:tc>
          <w:tcPr>
            <w:tcW w:w="4390" w:type="pct"/>
          </w:tcPr>
          <w:p w14:paraId="6722BA99" w14:textId="77777777" w:rsidR="00464D8B" w:rsidRPr="003A766E" w:rsidRDefault="00464D8B" w:rsidP="0063398A">
            <w:pPr>
              <w:tabs>
                <w:tab w:val="left" w:pos="5400"/>
              </w:tabs>
              <w:jc w:val="both"/>
              <w:rPr>
                <w:rFonts w:cs="Arial"/>
                <w:szCs w:val="18"/>
                <w:lang w:val="es-MX"/>
              </w:rPr>
            </w:pPr>
            <w:bookmarkStart w:id="16" w:name="OLE_LINK17"/>
            <w:r w:rsidRPr="003A766E">
              <w:rPr>
                <w:rFonts w:cs="Arial"/>
                <w:b/>
                <w:bCs/>
                <w:szCs w:val="18"/>
                <w:lang w:val="es-MX"/>
              </w:rPr>
              <w:t>b)</w:t>
            </w:r>
            <w:r w:rsidRPr="003A766E">
              <w:rPr>
                <w:rFonts w:cs="Arial"/>
                <w:szCs w:val="18"/>
                <w:lang w:val="es-MX"/>
              </w:rPr>
              <w:t xml:space="preserve"> Desechos industriales no peligrosos</w:t>
            </w:r>
            <w:bookmarkEnd w:id="16"/>
          </w:p>
        </w:tc>
        <w:tc>
          <w:tcPr>
            <w:tcW w:w="610" w:type="pct"/>
          </w:tcPr>
          <w:p w14:paraId="3A5D6A35" w14:textId="77777777" w:rsidR="00464D8B" w:rsidRPr="003A766E" w:rsidRDefault="0058377F" w:rsidP="00584259">
            <w:pPr>
              <w:tabs>
                <w:tab w:val="left" w:pos="5400"/>
              </w:tabs>
              <w:jc w:val="right"/>
              <w:rPr>
                <w:rFonts w:cs="Arial"/>
                <w:b/>
                <w:szCs w:val="18"/>
                <w:lang w:val="es-MX"/>
              </w:rPr>
            </w:pPr>
            <w:r w:rsidRPr="003A766E">
              <w:rPr>
                <w:rFonts w:cs="Arial"/>
                <w:b/>
                <w:szCs w:val="18"/>
                <w:lang w:val="es-MX"/>
              </w:rPr>
              <w:t>5</w:t>
            </w:r>
            <w:r w:rsidR="002479F4" w:rsidRPr="003A766E">
              <w:rPr>
                <w:rFonts w:cs="Arial"/>
                <w:b/>
                <w:szCs w:val="18"/>
                <w:lang w:val="es-MX"/>
              </w:rPr>
              <w:t>.</w:t>
            </w:r>
            <w:r w:rsidR="00464D8B" w:rsidRPr="003A766E">
              <w:rPr>
                <w:rFonts w:cs="Arial"/>
                <w:b/>
                <w:szCs w:val="18"/>
                <w:lang w:val="es-MX"/>
              </w:rPr>
              <w:t>00</w:t>
            </w:r>
          </w:p>
        </w:tc>
      </w:tr>
    </w:tbl>
    <w:p w14:paraId="6555262D" w14:textId="77777777" w:rsidR="00A15942" w:rsidRPr="003A766E" w:rsidRDefault="00A15942" w:rsidP="003B40EC">
      <w:pPr>
        <w:jc w:val="center"/>
        <w:rPr>
          <w:rFonts w:cs="Arial"/>
          <w:b/>
          <w:szCs w:val="18"/>
          <w:lang w:val="es-MX"/>
        </w:rPr>
      </w:pPr>
    </w:p>
    <w:p w14:paraId="0EA68822" w14:textId="77777777" w:rsidR="000747B1" w:rsidRPr="003A766E" w:rsidRDefault="000747B1">
      <w:pPr>
        <w:rPr>
          <w:rFonts w:cs="Arial"/>
          <w:b/>
          <w:szCs w:val="18"/>
          <w:lang w:val="es-MX"/>
        </w:rPr>
      </w:pPr>
      <w:r w:rsidRPr="003A766E">
        <w:rPr>
          <w:rFonts w:cs="Arial"/>
          <w:b/>
          <w:szCs w:val="18"/>
          <w:lang w:val="es-MX"/>
        </w:rPr>
        <w:br w:type="page"/>
      </w:r>
    </w:p>
    <w:p w14:paraId="25C13687" w14:textId="77777777" w:rsidR="003B40EC" w:rsidRPr="003A766E" w:rsidRDefault="0004452E" w:rsidP="003B40EC">
      <w:pPr>
        <w:jc w:val="center"/>
        <w:rPr>
          <w:rFonts w:cs="Arial"/>
          <w:b/>
          <w:szCs w:val="18"/>
          <w:lang w:val="es-MX"/>
        </w:rPr>
      </w:pPr>
      <w:r w:rsidRPr="003A766E">
        <w:rPr>
          <w:rFonts w:cs="Arial"/>
          <w:b/>
          <w:szCs w:val="18"/>
          <w:lang w:val="es-MX"/>
        </w:rPr>
        <w:lastRenderedPageBreak/>
        <w:t xml:space="preserve">SECCIÓN </w:t>
      </w:r>
      <w:r w:rsidR="00460767" w:rsidRPr="003A766E">
        <w:rPr>
          <w:rFonts w:cs="Arial"/>
          <w:b/>
          <w:szCs w:val="18"/>
          <w:lang w:val="es-MX"/>
        </w:rPr>
        <w:t>TERCERA</w:t>
      </w:r>
    </w:p>
    <w:p w14:paraId="00559909" w14:textId="77777777" w:rsidR="0063398A" w:rsidRPr="003A766E" w:rsidRDefault="003B40EC" w:rsidP="0063398A">
      <w:pPr>
        <w:pStyle w:val="Ttulo3"/>
        <w:tabs>
          <w:tab w:val="left" w:pos="5400"/>
        </w:tabs>
        <w:jc w:val="center"/>
        <w:rPr>
          <w:lang w:val="es-MX"/>
        </w:rPr>
      </w:pPr>
      <w:r w:rsidRPr="003A766E">
        <w:rPr>
          <w:lang w:val="es-MX"/>
        </w:rPr>
        <w:t>SERVICIOS DE PANTEONES</w:t>
      </w:r>
    </w:p>
    <w:p w14:paraId="6EDCA663" w14:textId="77777777" w:rsidR="0063398A" w:rsidRPr="003A766E" w:rsidRDefault="0063398A" w:rsidP="0063398A">
      <w:pPr>
        <w:tabs>
          <w:tab w:val="left" w:pos="5400"/>
        </w:tabs>
        <w:rPr>
          <w:rFonts w:cs="Arial"/>
          <w:szCs w:val="18"/>
          <w:lang w:val="es-MX"/>
        </w:rPr>
      </w:pPr>
    </w:p>
    <w:p w14:paraId="21E8260B" w14:textId="05BCF093" w:rsidR="0063398A" w:rsidRPr="003A766E" w:rsidRDefault="00965EFB" w:rsidP="0063398A">
      <w:pPr>
        <w:tabs>
          <w:tab w:val="left" w:pos="5400"/>
        </w:tabs>
        <w:jc w:val="both"/>
        <w:rPr>
          <w:rFonts w:cs="Arial"/>
          <w:szCs w:val="18"/>
          <w:lang w:val="es-MX"/>
        </w:rPr>
      </w:pPr>
      <w:r w:rsidRPr="003A766E">
        <w:rPr>
          <w:rFonts w:cs="Arial"/>
          <w:b/>
          <w:bCs/>
          <w:szCs w:val="18"/>
          <w:lang w:val="es-MX"/>
        </w:rPr>
        <w:t>ARTÍ</w:t>
      </w:r>
      <w:r w:rsidR="00A2778E" w:rsidRPr="003A766E">
        <w:rPr>
          <w:rFonts w:cs="Arial"/>
          <w:b/>
          <w:bCs/>
          <w:szCs w:val="18"/>
          <w:lang w:val="es-MX"/>
        </w:rPr>
        <w:t xml:space="preserve">CULO </w:t>
      </w:r>
      <w:r w:rsidR="00964A86" w:rsidRPr="003A766E">
        <w:rPr>
          <w:rFonts w:cs="Arial"/>
          <w:b/>
          <w:bCs/>
          <w:szCs w:val="18"/>
          <w:lang w:val="es-MX"/>
        </w:rPr>
        <w:t>20</w:t>
      </w:r>
      <w:r w:rsidR="0063398A" w:rsidRPr="003A766E">
        <w:rPr>
          <w:rFonts w:cs="Arial"/>
          <w:b/>
          <w:bCs/>
          <w:szCs w:val="18"/>
          <w:lang w:val="es-MX"/>
        </w:rPr>
        <w:t xml:space="preserve">. </w:t>
      </w:r>
      <w:r w:rsidR="0063398A" w:rsidRPr="003A766E">
        <w:rPr>
          <w:rFonts w:cs="Arial"/>
          <w:szCs w:val="18"/>
          <w:lang w:val="es-MX"/>
        </w:rPr>
        <w:t xml:space="preserve">El derecho que se cobre por los servicios de </w:t>
      </w:r>
      <w:r w:rsidR="00963738" w:rsidRPr="003A766E">
        <w:rPr>
          <w:rFonts w:cs="Arial"/>
          <w:szCs w:val="18"/>
          <w:lang w:val="es-MX"/>
        </w:rPr>
        <w:t>panteones</w:t>
      </w:r>
      <w:r w:rsidR="007A28B1" w:rsidRPr="003A766E">
        <w:rPr>
          <w:rFonts w:cs="Arial"/>
          <w:szCs w:val="18"/>
          <w:lang w:val="es-MX"/>
        </w:rPr>
        <w:t xml:space="preserve"> se causará conforme a lo</w:t>
      </w:r>
      <w:r w:rsidR="0063398A" w:rsidRPr="003A766E">
        <w:rPr>
          <w:rFonts w:cs="Arial"/>
          <w:szCs w:val="18"/>
          <w:lang w:val="es-MX"/>
        </w:rPr>
        <w:t xml:space="preserve">s siguientes </w:t>
      </w:r>
      <w:r w:rsidR="007A28B1" w:rsidRPr="003A766E">
        <w:rPr>
          <w:rFonts w:cs="Arial"/>
          <w:szCs w:val="18"/>
        </w:rPr>
        <w:t>costos</w:t>
      </w:r>
      <w:r w:rsidR="0063398A" w:rsidRPr="003A766E">
        <w:rPr>
          <w:rFonts w:cs="Arial"/>
          <w:szCs w:val="18"/>
          <w:lang w:val="es-MX"/>
        </w:rPr>
        <w:t>:</w:t>
      </w:r>
    </w:p>
    <w:p w14:paraId="62084272" w14:textId="77777777" w:rsidR="00A15942" w:rsidRPr="003A766E" w:rsidRDefault="00A15942" w:rsidP="0063398A">
      <w:pPr>
        <w:tabs>
          <w:tab w:val="left" w:pos="5400"/>
        </w:tabs>
        <w:jc w:val="both"/>
        <w:rPr>
          <w:rFonts w:cs="Arial"/>
          <w:szCs w:val="18"/>
          <w:lang w:val="es-MX"/>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134"/>
        <w:gridCol w:w="1134"/>
      </w:tblGrid>
      <w:tr w:rsidR="0063398A" w:rsidRPr="003A766E" w14:paraId="46AFF431" w14:textId="77777777" w:rsidTr="00227581">
        <w:tc>
          <w:tcPr>
            <w:tcW w:w="8188" w:type="dxa"/>
            <w:vAlign w:val="center"/>
          </w:tcPr>
          <w:p w14:paraId="71E9F012" w14:textId="77777777" w:rsidR="0063398A" w:rsidRPr="003A766E" w:rsidRDefault="0063398A" w:rsidP="0063398A">
            <w:pPr>
              <w:tabs>
                <w:tab w:val="left" w:pos="5400"/>
              </w:tabs>
              <w:rPr>
                <w:rFonts w:cs="Arial"/>
                <w:b/>
                <w:szCs w:val="18"/>
                <w:lang w:val="es-MX"/>
              </w:rPr>
            </w:pPr>
          </w:p>
        </w:tc>
        <w:tc>
          <w:tcPr>
            <w:tcW w:w="1134" w:type="dxa"/>
          </w:tcPr>
          <w:p w14:paraId="36ABC884" w14:textId="77777777" w:rsidR="0063398A" w:rsidRPr="003A766E" w:rsidRDefault="00C100F6" w:rsidP="009752CD">
            <w:pPr>
              <w:tabs>
                <w:tab w:val="left" w:pos="5400"/>
              </w:tabs>
              <w:jc w:val="right"/>
              <w:rPr>
                <w:rFonts w:cs="Arial"/>
                <w:b/>
                <w:szCs w:val="18"/>
                <w:lang w:val="es-MX"/>
              </w:rPr>
            </w:pPr>
            <w:r w:rsidRPr="003A766E">
              <w:rPr>
                <w:rFonts w:cs="Arial"/>
                <w:b/>
                <w:bCs/>
                <w:szCs w:val="18"/>
                <w:lang w:val="es-MX"/>
              </w:rPr>
              <w:t>UMA</w:t>
            </w:r>
          </w:p>
        </w:tc>
        <w:tc>
          <w:tcPr>
            <w:tcW w:w="1134" w:type="dxa"/>
          </w:tcPr>
          <w:p w14:paraId="77385208" w14:textId="77777777" w:rsidR="0063398A" w:rsidRPr="003A766E" w:rsidRDefault="00C100F6" w:rsidP="009752CD">
            <w:pPr>
              <w:tabs>
                <w:tab w:val="left" w:pos="5400"/>
              </w:tabs>
              <w:jc w:val="right"/>
              <w:rPr>
                <w:rFonts w:cs="Arial"/>
                <w:b/>
                <w:szCs w:val="18"/>
                <w:lang w:val="es-MX"/>
              </w:rPr>
            </w:pPr>
            <w:r w:rsidRPr="003A766E">
              <w:rPr>
                <w:rFonts w:cs="Arial"/>
                <w:b/>
                <w:bCs/>
                <w:szCs w:val="18"/>
                <w:lang w:val="es-MX"/>
              </w:rPr>
              <w:t>UMA</w:t>
            </w:r>
          </w:p>
        </w:tc>
      </w:tr>
      <w:tr w:rsidR="006C15A6" w:rsidRPr="003A766E" w14:paraId="619419A5" w14:textId="77777777" w:rsidTr="00227581">
        <w:tc>
          <w:tcPr>
            <w:tcW w:w="8188" w:type="dxa"/>
            <w:vAlign w:val="center"/>
          </w:tcPr>
          <w:p w14:paraId="6737DC3B" w14:textId="77777777" w:rsidR="006C15A6" w:rsidRPr="003A766E" w:rsidRDefault="006C15A6" w:rsidP="0063398A">
            <w:pPr>
              <w:tabs>
                <w:tab w:val="left" w:pos="5400"/>
              </w:tabs>
              <w:rPr>
                <w:rFonts w:cs="Arial"/>
                <w:b/>
                <w:bCs/>
                <w:szCs w:val="18"/>
                <w:lang w:val="es-MX"/>
              </w:rPr>
            </w:pPr>
            <w:r w:rsidRPr="003A766E">
              <w:rPr>
                <w:rFonts w:cs="Arial"/>
                <w:b/>
                <w:bCs/>
                <w:szCs w:val="18"/>
                <w:lang w:val="es-MX"/>
              </w:rPr>
              <w:t xml:space="preserve">I. </w:t>
            </w:r>
            <w:r w:rsidRPr="003A766E">
              <w:rPr>
                <w:rFonts w:cs="Arial"/>
                <w:b/>
                <w:szCs w:val="18"/>
                <w:lang w:val="es-MX"/>
              </w:rPr>
              <w:t>En materia de inhumaciones:</w:t>
            </w:r>
          </w:p>
        </w:tc>
        <w:tc>
          <w:tcPr>
            <w:tcW w:w="1134" w:type="dxa"/>
          </w:tcPr>
          <w:p w14:paraId="6508BADE" w14:textId="77777777" w:rsidR="006C15A6" w:rsidRPr="003A766E" w:rsidRDefault="006C15A6" w:rsidP="009752CD">
            <w:pPr>
              <w:tabs>
                <w:tab w:val="left" w:pos="5400"/>
              </w:tabs>
              <w:jc w:val="right"/>
              <w:rPr>
                <w:rFonts w:cs="Arial"/>
                <w:b/>
                <w:bCs/>
                <w:szCs w:val="18"/>
                <w:lang w:val="es-MX"/>
              </w:rPr>
            </w:pPr>
            <w:r w:rsidRPr="003A766E">
              <w:rPr>
                <w:rFonts w:cs="Arial"/>
                <w:b/>
                <w:bCs/>
                <w:szCs w:val="18"/>
                <w:lang w:val="es-MX"/>
              </w:rPr>
              <w:t>CHICA</w:t>
            </w:r>
          </w:p>
        </w:tc>
        <w:tc>
          <w:tcPr>
            <w:tcW w:w="1134" w:type="dxa"/>
          </w:tcPr>
          <w:p w14:paraId="1AF5C505" w14:textId="77777777" w:rsidR="006C15A6" w:rsidRPr="003A766E" w:rsidRDefault="006C15A6" w:rsidP="009752CD">
            <w:pPr>
              <w:tabs>
                <w:tab w:val="left" w:pos="5400"/>
              </w:tabs>
              <w:jc w:val="right"/>
              <w:rPr>
                <w:rFonts w:cs="Arial"/>
                <w:b/>
                <w:bCs/>
                <w:szCs w:val="18"/>
                <w:lang w:val="es-MX"/>
              </w:rPr>
            </w:pPr>
            <w:r w:rsidRPr="003A766E">
              <w:rPr>
                <w:rFonts w:cs="Arial"/>
                <w:b/>
                <w:bCs/>
                <w:szCs w:val="18"/>
                <w:lang w:val="es-MX"/>
              </w:rPr>
              <w:t>GRANDE</w:t>
            </w:r>
          </w:p>
        </w:tc>
      </w:tr>
      <w:tr w:rsidR="00464D8B" w:rsidRPr="003A766E" w14:paraId="6FD5C117" w14:textId="77777777" w:rsidTr="00227581">
        <w:tc>
          <w:tcPr>
            <w:tcW w:w="8188" w:type="dxa"/>
          </w:tcPr>
          <w:p w14:paraId="09A8BE10" w14:textId="77777777" w:rsidR="00464D8B" w:rsidRPr="003A766E" w:rsidRDefault="00464D8B" w:rsidP="0063398A">
            <w:pPr>
              <w:tabs>
                <w:tab w:val="left" w:pos="5400"/>
              </w:tabs>
              <w:jc w:val="both"/>
              <w:rPr>
                <w:rFonts w:cs="Arial"/>
                <w:szCs w:val="18"/>
                <w:lang w:val="es-MX"/>
              </w:rPr>
            </w:pPr>
            <w:r w:rsidRPr="003A766E">
              <w:rPr>
                <w:rFonts w:cs="Arial"/>
                <w:b/>
                <w:bCs/>
                <w:szCs w:val="18"/>
                <w:lang w:val="es-MX"/>
              </w:rPr>
              <w:t>a)</w:t>
            </w:r>
            <w:r w:rsidRPr="003A766E">
              <w:rPr>
                <w:rFonts w:cs="Arial"/>
                <w:szCs w:val="18"/>
                <w:lang w:val="es-MX"/>
              </w:rPr>
              <w:t xml:space="preserve"> Inhumación a perpetuidad con bóveda</w:t>
            </w:r>
          </w:p>
        </w:tc>
        <w:tc>
          <w:tcPr>
            <w:tcW w:w="1134" w:type="dxa"/>
          </w:tcPr>
          <w:p w14:paraId="29902D9A" w14:textId="2C2D1435" w:rsidR="00464D8B" w:rsidRPr="003A766E" w:rsidRDefault="00F528B3" w:rsidP="00584259">
            <w:pPr>
              <w:tabs>
                <w:tab w:val="left" w:pos="5400"/>
              </w:tabs>
              <w:jc w:val="right"/>
              <w:rPr>
                <w:rFonts w:cs="Arial"/>
                <w:b/>
                <w:szCs w:val="18"/>
                <w:lang w:val="es-MX"/>
              </w:rPr>
            </w:pPr>
            <w:r w:rsidRPr="003A766E">
              <w:rPr>
                <w:rFonts w:cs="Arial"/>
                <w:b/>
                <w:szCs w:val="18"/>
                <w:lang w:val="es-MX"/>
              </w:rPr>
              <w:t>4</w:t>
            </w:r>
            <w:r w:rsidR="00464D8B" w:rsidRPr="003A766E">
              <w:rPr>
                <w:rFonts w:cs="Arial"/>
                <w:b/>
                <w:szCs w:val="18"/>
                <w:lang w:val="es-MX"/>
              </w:rPr>
              <w:t>.</w:t>
            </w:r>
            <w:r w:rsidR="00963738" w:rsidRPr="003A766E">
              <w:rPr>
                <w:rFonts w:cs="Arial"/>
                <w:b/>
                <w:szCs w:val="18"/>
                <w:lang w:val="es-MX"/>
              </w:rPr>
              <w:t>5</w:t>
            </w:r>
            <w:r w:rsidR="00464D8B" w:rsidRPr="003A766E">
              <w:rPr>
                <w:rFonts w:cs="Arial"/>
                <w:b/>
                <w:szCs w:val="18"/>
                <w:lang w:val="es-MX"/>
              </w:rPr>
              <w:t>0</w:t>
            </w:r>
          </w:p>
        </w:tc>
        <w:tc>
          <w:tcPr>
            <w:tcW w:w="1134" w:type="dxa"/>
          </w:tcPr>
          <w:p w14:paraId="1B3232DB" w14:textId="46CB0800" w:rsidR="00464D8B" w:rsidRPr="003A766E" w:rsidRDefault="00F528B3" w:rsidP="00584259">
            <w:pPr>
              <w:tabs>
                <w:tab w:val="left" w:pos="5400"/>
              </w:tabs>
              <w:jc w:val="right"/>
              <w:rPr>
                <w:rFonts w:cs="Arial"/>
                <w:b/>
                <w:szCs w:val="18"/>
                <w:lang w:val="es-MX"/>
              </w:rPr>
            </w:pPr>
            <w:r w:rsidRPr="003A766E">
              <w:rPr>
                <w:rFonts w:cs="Arial"/>
                <w:b/>
                <w:szCs w:val="18"/>
                <w:lang w:val="es-MX"/>
              </w:rPr>
              <w:t>5</w:t>
            </w:r>
            <w:r w:rsidR="00464D8B" w:rsidRPr="003A766E">
              <w:rPr>
                <w:rFonts w:cs="Arial"/>
                <w:b/>
                <w:szCs w:val="18"/>
                <w:lang w:val="es-MX"/>
              </w:rPr>
              <w:t>.</w:t>
            </w:r>
            <w:r w:rsidR="00963738" w:rsidRPr="003A766E">
              <w:rPr>
                <w:rFonts w:cs="Arial"/>
                <w:b/>
                <w:szCs w:val="18"/>
                <w:lang w:val="es-MX"/>
              </w:rPr>
              <w:t>5</w:t>
            </w:r>
            <w:r w:rsidR="00464D8B" w:rsidRPr="003A766E">
              <w:rPr>
                <w:rFonts w:cs="Arial"/>
                <w:b/>
                <w:szCs w:val="18"/>
                <w:lang w:val="es-MX"/>
              </w:rPr>
              <w:t>0</w:t>
            </w:r>
          </w:p>
        </w:tc>
      </w:tr>
      <w:tr w:rsidR="00464D8B" w:rsidRPr="003A766E" w14:paraId="5088DDCF" w14:textId="77777777" w:rsidTr="00227581">
        <w:tc>
          <w:tcPr>
            <w:tcW w:w="8188" w:type="dxa"/>
          </w:tcPr>
          <w:p w14:paraId="765D7EC5" w14:textId="77777777" w:rsidR="00464D8B" w:rsidRPr="003A766E" w:rsidRDefault="00464D8B" w:rsidP="0063398A">
            <w:pPr>
              <w:tabs>
                <w:tab w:val="left" w:pos="5400"/>
              </w:tabs>
              <w:jc w:val="both"/>
              <w:rPr>
                <w:rFonts w:cs="Arial"/>
                <w:szCs w:val="18"/>
                <w:lang w:val="es-MX"/>
              </w:rPr>
            </w:pPr>
            <w:r w:rsidRPr="003A766E">
              <w:rPr>
                <w:rFonts w:cs="Arial"/>
                <w:b/>
                <w:bCs/>
                <w:szCs w:val="18"/>
                <w:lang w:val="es-MX"/>
              </w:rPr>
              <w:t>b)</w:t>
            </w:r>
            <w:r w:rsidRPr="003A766E">
              <w:rPr>
                <w:rFonts w:cs="Arial"/>
                <w:szCs w:val="18"/>
                <w:lang w:val="es-MX"/>
              </w:rPr>
              <w:t xml:space="preserve"> Inhumación a perpetuidad sin bóveda</w:t>
            </w:r>
          </w:p>
        </w:tc>
        <w:tc>
          <w:tcPr>
            <w:tcW w:w="1134" w:type="dxa"/>
          </w:tcPr>
          <w:p w14:paraId="7BD54FA9" w14:textId="01FFBDB8" w:rsidR="00464D8B" w:rsidRPr="003A766E" w:rsidRDefault="00963738" w:rsidP="00584259">
            <w:pPr>
              <w:tabs>
                <w:tab w:val="left" w:pos="5400"/>
              </w:tabs>
              <w:jc w:val="right"/>
              <w:rPr>
                <w:rFonts w:cs="Arial"/>
                <w:b/>
                <w:szCs w:val="18"/>
                <w:lang w:val="es-MX"/>
              </w:rPr>
            </w:pPr>
            <w:r w:rsidRPr="003A766E">
              <w:rPr>
                <w:rFonts w:cs="Arial"/>
                <w:b/>
                <w:szCs w:val="18"/>
                <w:lang w:val="es-MX"/>
              </w:rPr>
              <w:t>4.00</w:t>
            </w:r>
          </w:p>
        </w:tc>
        <w:tc>
          <w:tcPr>
            <w:tcW w:w="1134" w:type="dxa"/>
          </w:tcPr>
          <w:p w14:paraId="415E0F97" w14:textId="4ADAACB5" w:rsidR="00464D8B" w:rsidRPr="003A766E" w:rsidRDefault="00F528B3" w:rsidP="00584259">
            <w:pPr>
              <w:tabs>
                <w:tab w:val="left" w:pos="5400"/>
              </w:tabs>
              <w:jc w:val="right"/>
              <w:rPr>
                <w:rFonts w:cs="Arial"/>
                <w:b/>
                <w:szCs w:val="18"/>
                <w:lang w:val="es-MX"/>
              </w:rPr>
            </w:pPr>
            <w:r w:rsidRPr="003A766E">
              <w:rPr>
                <w:rFonts w:cs="Arial"/>
                <w:b/>
                <w:szCs w:val="18"/>
                <w:lang w:val="es-MX"/>
              </w:rPr>
              <w:t>4</w:t>
            </w:r>
            <w:r w:rsidR="00464D8B" w:rsidRPr="003A766E">
              <w:rPr>
                <w:rFonts w:cs="Arial"/>
                <w:b/>
                <w:szCs w:val="18"/>
                <w:lang w:val="es-MX"/>
              </w:rPr>
              <w:t>.</w:t>
            </w:r>
            <w:r w:rsidR="00963738" w:rsidRPr="003A766E">
              <w:rPr>
                <w:rFonts w:cs="Arial"/>
                <w:b/>
                <w:szCs w:val="18"/>
                <w:lang w:val="es-MX"/>
              </w:rPr>
              <w:t>5</w:t>
            </w:r>
            <w:r w:rsidR="00464D8B" w:rsidRPr="003A766E">
              <w:rPr>
                <w:rFonts w:cs="Arial"/>
                <w:b/>
                <w:szCs w:val="18"/>
                <w:lang w:val="es-MX"/>
              </w:rPr>
              <w:t>0</w:t>
            </w:r>
          </w:p>
        </w:tc>
      </w:tr>
      <w:tr w:rsidR="00464D8B" w:rsidRPr="003A766E" w14:paraId="39CEA0CB" w14:textId="77777777" w:rsidTr="00227581">
        <w:tc>
          <w:tcPr>
            <w:tcW w:w="8188" w:type="dxa"/>
          </w:tcPr>
          <w:p w14:paraId="2DB232C1" w14:textId="77777777" w:rsidR="00464D8B" w:rsidRPr="003A766E" w:rsidRDefault="00464D8B" w:rsidP="00CE130F">
            <w:pPr>
              <w:tabs>
                <w:tab w:val="left" w:pos="5400"/>
              </w:tabs>
              <w:jc w:val="both"/>
              <w:rPr>
                <w:rFonts w:cs="Arial"/>
                <w:szCs w:val="18"/>
                <w:lang w:val="es-MX"/>
              </w:rPr>
            </w:pPr>
            <w:r w:rsidRPr="003A766E">
              <w:rPr>
                <w:rFonts w:cs="Arial"/>
                <w:b/>
                <w:bCs/>
                <w:szCs w:val="18"/>
                <w:lang w:val="es-MX"/>
              </w:rPr>
              <w:t>c)</w:t>
            </w:r>
            <w:r w:rsidRPr="003A766E">
              <w:rPr>
                <w:rFonts w:cs="Arial"/>
                <w:szCs w:val="18"/>
                <w:lang w:val="es-MX"/>
              </w:rPr>
              <w:t xml:space="preserve"> Inhumación temporal con bóveda</w:t>
            </w:r>
          </w:p>
        </w:tc>
        <w:tc>
          <w:tcPr>
            <w:tcW w:w="1134" w:type="dxa"/>
          </w:tcPr>
          <w:p w14:paraId="2851E6D0" w14:textId="56DD49AD" w:rsidR="00464D8B" w:rsidRPr="003A766E" w:rsidRDefault="00F528B3" w:rsidP="00584259">
            <w:pPr>
              <w:tabs>
                <w:tab w:val="left" w:pos="5400"/>
              </w:tabs>
              <w:jc w:val="right"/>
              <w:rPr>
                <w:rFonts w:cs="Arial"/>
                <w:b/>
                <w:szCs w:val="18"/>
                <w:lang w:val="es-MX"/>
              </w:rPr>
            </w:pPr>
            <w:r w:rsidRPr="003A766E">
              <w:rPr>
                <w:rFonts w:cs="Arial"/>
                <w:b/>
                <w:szCs w:val="18"/>
                <w:lang w:val="es-MX"/>
              </w:rPr>
              <w:t>3</w:t>
            </w:r>
            <w:r w:rsidR="00464D8B" w:rsidRPr="003A766E">
              <w:rPr>
                <w:rFonts w:cs="Arial"/>
                <w:b/>
                <w:szCs w:val="18"/>
                <w:lang w:val="es-MX"/>
              </w:rPr>
              <w:t>.</w:t>
            </w:r>
            <w:r w:rsidR="00963738" w:rsidRPr="003A766E">
              <w:rPr>
                <w:rFonts w:cs="Arial"/>
                <w:b/>
                <w:szCs w:val="18"/>
                <w:lang w:val="es-MX"/>
              </w:rPr>
              <w:t>5</w:t>
            </w:r>
            <w:r w:rsidR="00464D8B" w:rsidRPr="003A766E">
              <w:rPr>
                <w:rFonts w:cs="Arial"/>
                <w:b/>
                <w:szCs w:val="18"/>
                <w:lang w:val="es-MX"/>
              </w:rPr>
              <w:t>0</w:t>
            </w:r>
          </w:p>
        </w:tc>
        <w:tc>
          <w:tcPr>
            <w:tcW w:w="1134" w:type="dxa"/>
          </w:tcPr>
          <w:p w14:paraId="69108517" w14:textId="07DEAE27" w:rsidR="00464D8B" w:rsidRPr="003A766E" w:rsidRDefault="00963738" w:rsidP="00584259">
            <w:pPr>
              <w:tabs>
                <w:tab w:val="left" w:pos="5400"/>
              </w:tabs>
              <w:jc w:val="right"/>
              <w:rPr>
                <w:rFonts w:cs="Arial"/>
                <w:b/>
                <w:szCs w:val="18"/>
                <w:lang w:val="es-MX"/>
              </w:rPr>
            </w:pPr>
            <w:r w:rsidRPr="003A766E">
              <w:rPr>
                <w:rFonts w:cs="Arial"/>
                <w:b/>
                <w:szCs w:val="18"/>
                <w:lang w:val="es-MX"/>
              </w:rPr>
              <w:t>4.00</w:t>
            </w:r>
          </w:p>
        </w:tc>
      </w:tr>
      <w:tr w:rsidR="00FE73EC" w:rsidRPr="003A766E" w14:paraId="329DBDE2" w14:textId="77777777" w:rsidTr="00227581">
        <w:trPr>
          <w:gridAfter w:val="2"/>
          <w:wAfter w:w="2268" w:type="dxa"/>
        </w:trPr>
        <w:tc>
          <w:tcPr>
            <w:tcW w:w="8188" w:type="dxa"/>
          </w:tcPr>
          <w:p w14:paraId="46FB52A1" w14:textId="77777777" w:rsidR="00FE73EC" w:rsidRPr="003A766E" w:rsidRDefault="00FE73EC" w:rsidP="00CE130F">
            <w:pPr>
              <w:tabs>
                <w:tab w:val="left" w:pos="5400"/>
              </w:tabs>
              <w:jc w:val="both"/>
              <w:rPr>
                <w:rFonts w:cs="Arial"/>
                <w:b/>
                <w:bCs/>
                <w:szCs w:val="18"/>
                <w:lang w:val="es-MX"/>
              </w:rPr>
            </w:pPr>
          </w:p>
        </w:tc>
      </w:tr>
      <w:tr w:rsidR="0063398A" w:rsidRPr="003A766E" w14:paraId="3A3CBFCE" w14:textId="77777777" w:rsidTr="00227581">
        <w:tc>
          <w:tcPr>
            <w:tcW w:w="9322" w:type="dxa"/>
            <w:gridSpan w:val="2"/>
          </w:tcPr>
          <w:p w14:paraId="688A674F" w14:textId="77777777" w:rsidR="0063398A" w:rsidRPr="003A766E" w:rsidRDefault="0063398A" w:rsidP="004872DE">
            <w:pPr>
              <w:tabs>
                <w:tab w:val="left" w:pos="5400"/>
              </w:tabs>
              <w:rPr>
                <w:rFonts w:cs="Arial"/>
                <w:b/>
                <w:szCs w:val="18"/>
                <w:lang w:val="es-MX"/>
              </w:rPr>
            </w:pPr>
            <w:bookmarkStart w:id="17" w:name="OLE_LINK18"/>
            <w:r w:rsidRPr="003A766E">
              <w:rPr>
                <w:rFonts w:cs="Arial"/>
                <w:b/>
                <w:bCs/>
                <w:szCs w:val="18"/>
              </w:rPr>
              <w:t>II.</w:t>
            </w:r>
            <w:r w:rsidRPr="003A766E">
              <w:rPr>
                <w:rFonts w:cs="Arial"/>
                <w:b/>
                <w:szCs w:val="18"/>
              </w:rPr>
              <w:t xml:space="preserve"> Por otros rubros:</w:t>
            </w:r>
            <w:bookmarkEnd w:id="17"/>
          </w:p>
        </w:tc>
        <w:tc>
          <w:tcPr>
            <w:tcW w:w="1134" w:type="dxa"/>
          </w:tcPr>
          <w:p w14:paraId="20AA243B" w14:textId="77777777" w:rsidR="0063398A" w:rsidRPr="003A766E" w:rsidRDefault="00C100F6" w:rsidP="009752CD">
            <w:pPr>
              <w:tabs>
                <w:tab w:val="left" w:pos="5400"/>
              </w:tabs>
              <w:jc w:val="right"/>
              <w:rPr>
                <w:rFonts w:cs="Arial"/>
                <w:b/>
                <w:szCs w:val="18"/>
                <w:lang w:val="es-MX"/>
              </w:rPr>
            </w:pPr>
            <w:r w:rsidRPr="003A766E">
              <w:rPr>
                <w:rFonts w:cs="Arial"/>
                <w:b/>
                <w:bCs/>
                <w:szCs w:val="18"/>
                <w:lang w:val="es-MX"/>
              </w:rPr>
              <w:t>UMA</w:t>
            </w:r>
          </w:p>
        </w:tc>
      </w:tr>
      <w:tr w:rsidR="00464D8B" w:rsidRPr="003A766E" w14:paraId="636AE72A" w14:textId="77777777" w:rsidTr="00227581">
        <w:tc>
          <w:tcPr>
            <w:tcW w:w="9322" w:type="dxa"/>
            <w:gridSpan w:val="2"/>
          </w:tcPr>
          <w:p w14:paraId="4797098B" w14:textId="77777777" w:rsidR="00464D8B" w:rsidRPr="003A766E" w:rsidRDefault="00464D8B" w:rsidP="0063398A">
            <w:pPr>
              <w:tabs>
                <w:tab w:val="left" w:pos="5400"/>
              </w:tabs>
              <w:jc w:val="both"/>
              <w:rPr>
                <w:rFonts w:cs="Arial"/>
                <w:szCs w:val="18"/>
                <w:lang w:val="es-MX"/>
              </w:rPr>
            </w:pPr>
            <w:bookmarkStart w:id="18" w:name="OLE_LINK19"/>
            <w:r w:rsidRPr="003A766E">
              <w:rPr>
                <w:rFonts w:cs="Arial"/>
                <w:b/>
                <w:bCs/>
                <w:szCs w:val="18"/>
                <w:lang w:val="es-MX"/>
              </w:rPr>
              <w:t>a)</w:t>
            </w:r>
            <w:r w:rsidRPr="003A766E">
              <w:rPr>
                <w:rFonts w:cs="Arial"/>
                <w:szCs w:val="18"/>
                <w:lang w:val="es-MX"/>
              </w:rPr>
              <w:t xml:space="preserve"> Sellada de fosa</w:t>
            </w:r>
            <w:bookmarkEnd w:id="18"/>
          </w:p>
        </w:tc>
        <w:tc>
          <w:tcPr>
            <w:tcW w:w="1134" w:type="dxa"/>
          </w:tcPr>
          <w:p w14:paraId="0855ECD2" w14:textId="77777777" w:rsidR="00464D8B" w:rsidRPr="003A766E" w:rsidRDefault="00F528B3" w:rsidP="00584259">
            <w:pPr>
              <w:tabs>
                <w:tab w:val="left" w:pos="5400"/>
              </w:tabs>
              <w:jc w:val="right"/>
              <w:rPr>
                <w:rFonts w:cs="Arial"/>
                <w:b/>
                <w:szCs w:val="18"/>
                <w:lang w:val="es-MX"/>
              </w:rPr>
            </w:pPr>
            <w:r w:rsidRPr="003A766E">
              <w:rPr>
                <w:rFonts w:cs="Arial"/>
                <w:b/>
                <w:szCs w:val="18"/>
                <w:lang w:val="es-MX"/>
              </w:rPr>
              <w:t>3</w:t>
            </w:r>
            <w:r w:rsidR="00464D8B" w:rsidRPr="003A766E">
              <w:rPr>
                <w:rFonts w:cs="Arial"/>
                <w:b/>
                <w:szCs w:val="18"/>
                <w:lang w:val="es-MX"/>
              </w:rPr>
              <w:t>.00</w:t>
            </w:r>
          </w:p>
        </w:tc>
      </w:tr>
      <w:tr w:rsidR="00464D8B" w:rsidRPr="003A766E" w14:paraId="687E60CE" w14:textId="77777777" w:rsidTr="00227581">
        <w:tc>
          <w:tcPr>
            <w:tcW w:w="9322" w:type="dxa"/>
            <w:gridSpan w:val="2"/>
          </w:tcPr>
          <w:p w14:paraId="17331CEA" w14:textId="77777777" w:rsidR="00464D8B" w:rsidRPr="003A766E" w:rsidRDefault="00464D8B" w:rsidP="0063398A">
            <w:pPr>
              <w:tabs>
                <w:tab w:val="left" w:pos="5400"/>
              </w:tabs>
              <w:jc w:val="both"/>
              <w:rPr>
                <w:rFonts w:cs="Arial"/>
                <w:szCs w:val="18"/>
                <w:lang w:val="es-MX"/>
              </w:rPr>
            </w:pPr>
            <w:bookmarkStart w:id="19" w:name="OLE_LINK20"/>
            <w:r w:rsidRPr="003A766E">
              <w:rPr>
                <w:rFonts w:cs="Arial"/>
                <w:b/>
                <w:bCs/>
                <w:szCs w:val="18"/>
                <w:lang w:val="es-MX"/>
              </w:rPr>
              <w:t>b)</w:t>
            </w:r>
            <w:r w:rsidRPr="003A766E">
              <w:rPr>
                <w:rFonts w:cs="Arial"/>
                <w:szCs w:val="18"/>
                <w:lang w:val="es-MX"/>
              </w:rPr>
              <w:t xml:space="preserve"> Exhumación de restos</w:t>
            </w:r>
            <w:bookmarkEnd w:id="19"/>
          </w:p>
        </w:tc>
        <w:tc>
          <w:tcPr>
            <w:tcW w:w="1134" w:type="dxa"/>
          </w:tcPr>
          <w:p w14:paraId="1EE8EAA4" w14:textId="77777777" w:rsidR="00464D8B" w:rsidRPr="003A766E" w:rsidRDefault="00F528B3" w:rsidP="00584259">
            <w:pPr>
              <w:tabs>
                <w:tab w:val="left" w:pos="5400"/>
              </w:tabs>
              <w:jc w:val="right"/>
              <w:rPr>
                <w:rFonts w:cs="Arial"/>
                <w:b/>
                <w:szCs w:val="18"/>
                <w:lang w:val="es-MX"/>
              </w:rPr>
            </w:pPr>
            <w:r w:rsidRPr="003A766E">
              <w:rPr>
                <w:rFonts w:cs="Arial"/>
                <w:b/>
                <w:szCs w:val="18"/>
                <w:lang w:val="es-MX"/>
              </w:rPr>
              <w:t>6</w:t>
            </w:r>
            <w:r w:rsidR="00464D8B" w:rsidRPr="003A766E">
              <w:rPr>
                <w:rFonts w:cs="Arial"/>
                <w:b/>
                <w:szCs w:val="18"/>
                <w:lang w:val="es-MX"/>
              </w:rPr>
              <w:t>.00</w:t>
            </w:r>
          </w:p>
        </w:tc>
      </w:tr>
      <w:tr w:rsidR="00464D8B" w:rsidRPr="003A766E" w14:paraId="7DC0E926" w14:textId="77777777" w:rsidTr="00227581">
        <w:tc>
          <w:tcPr>
            <w:tcW w:w="9322" w:type="dxa"/>
            <w:gridSpan w:val="2"/>
          </w:tcPr>
          <w:p w14:paraId="5354A6C3" w14:textId="77777777" w:rsidR="00464D8B" w:rsidRPr="003A766E" w:rsidRDefault="00464D8B" w:rsidP="0063398A">
            <w:pPr>
              <w:tabs>
                <w:tab w:val="left" w:pos="5400"/>
              </w:tabs>
              <w:jc w:val="both"/>
              <w:rPr>
                <w:rFonts w:cs="Arial"/>
                <w:szCs w:val="18"/>
                <w:lang w:val="es-MX"/>
              </w:rPr>
            </w:pPr>
            <w:bookmarkStart w:id="20" w:name="OLE_LINK21"/>
            <w:r w:rsidRPr="003A766E">
              <w:rPr>
                <w:rFonts w:cs="Arial"/>
                <w:b/>
                <w:bCs/>
                <w:szCs w:val="18"/>
                <w:lang w:val="es-MX"/>
              </w:rPr>
              <w:t>c)</w:t>
            </w:r>
            <w:r w:rsidRPr="003A766E">
              <w:rPr>
                <w:rFonts w:cs="Arial"/>
                <w:b/>
                <w:szCs w:val="18"/>
                <w:lang w:val="es-MX"/>
              </w:rPr>
              <w:t xml:space="preserve"> </w:t>
            </w:r>
            <w:r w:rsidRPr="003A766E">
              <w:rPr>
                <w:rFonts w:cs="Arial"/>
                <w:szCs w:val="18"/>
                <w:lang w:val="es-MX"/>
              </w:rPr>
              <w:t>Constancia de perpetuidad</w:t>
            </w:r>
            <w:bookmarkEnd w:id="20"/>
          </w:p>
        </w:tc>
        <w:tc>
          <w:tcPr>
            <w:tcW w:w="1134" w:type="dxa"/>
          </w:tcPr>
          <w:p w14:paraId="718E5E34" w14:textId="77777777" w:rsidR="00464D8B" w:rsidRPr="003A766E" w:rsidRDefault="00F528B3" w:rsidP="00584259">
            <w:pPr>
              <w:tabs>
                <w:tab w:val="left" w:pos="5400"/>
              </w:tabs>
              <w:jc w:val="right"/>
              <w:rPr>
                <w:rFonts w:cs="Arial"/>
                <w:b/>
                <w:szCs w:val="18"/>
                <w:lang w:val="es-MX"/>
              </w:rPr>
            </w:pPr>
            <w:r w:rsidRPr="003A766E">
              <w:rPr>
                <w:rFonts w:cs="Arial"/>
                <w:b/>
                <w:szCs w:val="18"/>
                <w:lang w:val="es-MX"/>
              </w:rPr>
              <w:t>2</w:t>
            </w:r>
            <w:r w:rsidR="00464D8B" w:rsidRPr="003A766E">
              <w:rPr>
                <w:rFonts w:cs="Arial"/>
                <w:b/>
                <w:szCs w:val="18"/>
                <w:lang w:val="es-MX"/>
              </w:rPr>
              <w:t>.50</w:t>
            </w:r>
          </w:p>
        </w:tc>
      </w:tr>
      <w:tr w:rsidR="00464D8B" w:rsidRPr="003A766E" w14:paraId="6EC4C569" w14:textId="77777777" w:rsidTr="00227581">
        <w:tc>
          <w:tcPr>
            <w:tcW w:w="9322" w:type="dxa"/>
            <w:gridSpan w:val="2"/>
          </w:tcPr>
          <w:p w14:paraId="6CBD452C" w14:textId="77777777" w:rsidR="00464D8B" w:rsidRPr="003A766E" w:rsidRDefault="00464D8B" w:rsidP="0063398A">
            <w:pPr>
              <w:tabs>
                <w:tab w:val="left" w:pos="5400"/>
              </w:tabs>
              <w:jc w:val="both"/>
              <w:rPr>
                <w:rFonts w:cs="Arial"/>
                <w:szCs w:val="18"/>
                <w:lang w:val="es-MX"/>
              </w:rPr>
            </w:pPr>
            <w:bookmarkStart w:id="21" w:name="OLE_LINK22"/>
            <w:r w:rsidRPr="003A766E">
              <w:rPr>
                <w:rFonts w:cs="Arial"/>
                <w:b/>
                <w:bCs/>
                <w:szCs w:val="18"/>
                <w:lang w:val="es-MX"/>
              </w:rPr>
              <w:t>d)</w:t>
            </w:r>
            <w:r w:rsidRPr="003A766E">
              <w:rPr>
                <w:rFonts w:cs="Arial"/>
                <w:b/>
                <w:szCs w:val="18"/>
                <w:lang w:val="es-MX"/>
              </w:rPr>
              <w:t xml:space="preserve"> </w:t>
            </w:r>
            <w:r w:rsidRPr="003A766E">
              <w:rPr>
                <w:rFonts w:cs="Arial"/>
                <w:szCs w:val="18"/>
                <w:lang w:val="es-MX"/>
              </w:rPr>
              <w:t>Certificación de permisos</w:t>
            </w:r>
            <w:bookmarkEnd w:id="21"/>
          </w:p>
        </w:tc>
        <w:tc>
          <w:tcPr>
            <w:tcW w:w="1134" w:type="dxa"/>
          </w:tcPr>
          <w:p w14:paraId="34139841" w14:textId="77777777" w:rsidR="00464D8B" w:rsidRPr="003A766E" w:rsidRDefault="00F528B3" w:rsidP="00584259">
            <w:pPr>
              <w:tabs>
                <w:tab w:val="left" w:pos="5400"/>
              </w:tabs>
              <w:jc w:val="right"/>
              <w:rPr>
                <w:rFonts w:cs="Arial"/>
                <w:b/>
                <w:szCs w:val="18"/>
                <w:lang w:val="es-MX"/>
              </w:rPr>
            </w:pPr>
            <w:r w:rsidRPr="003A766E">
              <w:rPr>
                <w:rFonts w:cs="Arial"/>
                <w:b/>
                <w:szCs w:val="18"/>
                <w:lang w:val="es-MX"/>
              </w:rPr>
              <w:t>2</w:t>
            </w:r>
            <w:r w:rsidR="00464D8B" w:rsidRPr="003A766E">
              <w:rPr>
                <w:rFonts w:cs="Arial"/>
                <w:b/>
                <w:szCs w:val="18"/>
                <w:lang w:val="es-MX"/>
              </w:rPr>
              <w:t>.50</w:t>
            </w:r>
          </w:p>
        </w:tc>
      </w:tr>
    </w:tbl>
    <w:p w14:paraId="0DD63825" w14:textId="77777777" w:rsidR="00A15942" w:rsidRPr="003A766E" w:rsidRDefault="00A15942">
      <w:pPr>
        <w:rPr>
          <w:rFonts w:cs="Arial"/>
          <w:b/>
          <w:szCs w:val="18"/>
          <w:lang w:val="es-MX"/>
        </w:rPr>
      </w:pPr>
    </w:p>
    <w:p w14:paraId="6E34A59A" w14:textId="77777777" w:rsidR="003B40EC" w:rsidRPr="003A766E" w:rsidRDefault="0004452E" w:rsidP="003B40EC">
      <w:pPr>
        <w:jc w:val="center"/>
        <w:rPr>
          <w:rFonts w:cs="Arial"/>
          <w:b/>
          <w:szCs w:val="18"/>
          <w:lang w:val="es-MX"/>
        </w:rPr>
      </w:pPr>
      <w:r w:rsidRPr="003A766E">
        <w:rPr>
          <w:rFonts w:cs="Arial"/>
          <w:b/>
          <w:szCs w:val="18"/>
          <w:lang w:val="es-MX"/>
        </w:rPr>
        <w:t xml:space="preserve">SECCIÓN </w:t>
      </w:r>
      <w:r w:rsidR="00460767" w:rsidRPr="003A766E">
        <w:rPr>
          <w:rFonts w:cs="Arial"/>
          <w:b/>
          <w:szCs w:val="18"/>
          <w:lang w:val="es-MX"/>
        </w:rPr>
        <w:t>CUARTA</w:t>
      </w:r>
    </w:p>
    <w:p w14:paraId="74C1EDB1" w14:textId="77777777" w:rsidR="0063398A" w:rsidRPr="003A766E" w:rsidRDefault="003B40EC" w:rsidP="0063398A">
      <w:pPr>
        <w:tabs>
          <w:tab w:val="left" w:pos="5400"/>
        </w:tabs>
        <w:jc w:val="center"/>
        <w:rPr>
          <w:rFonts w:cs="Arial"/>
          <w:b/>
          <w:bCs/>
          <w:szCs w:val="18"/>
          <w:lang w:val="es-MX"/>
        </w:rPr>
      </w:pPr>
      <w:r w:rsidRPr="003A766E">
        <w:rPr>
          <w:rFonts w:cs="Arial"/>
          <w:b/>
          <w:bCs/>
          <w:szCs w:val="18"/>
          <w:lang w:val="es-MX"/>
        </w:rPr>
        <w:t>SERVICIOS DE RASTRO</w:t>
      </w:r>
    </w:p>
    <w:p w14:paraId="4EC89D1B" w14:textId="77777777" w:rsidR="0063398A" w:rsidRPr="003A766E" w:rsidRDefault="0063398A" w:rsidP="0063398A">
      <w:pPr>
        <w:tabs>
          <w:tab w:val="left" w:pos="5400"/>
        </w:tabs>
        <w:rPr>
          <w:rFonts w:cs="Arial"/>
          <w:szCs w:val="18"/>
          <w:lang w:val="es-MX"/>
        </w:rPr>
      </w:pPr>
    </w:p>
    <w:p w14:paraId="013FEDC1" w14:textId="77777777" w:rsidR="0063398A" w:rsidRPr="003A766E" w:rsidRDefault="00965EFB" w:rsidP="0063398A">
      <w:pPr>
        <w:pStyle w:val="Textodebloque"/>
        <w:tabs>
          <w:tab w:val="left" w:pos="5400"/>
        </w:tabs>
        <w:ind w:left="0" w:right="0"/>
        <w:rPr>
          <w:szCs w:val="18"/>
          <w:lang w:val="es-MX"/>
        </w:rPr>
      </w:pPr>
      <w:r w:rsidRPr="003A766E">
        <w:rPr>
          <w:b/>
          <w:bCs/>
          <w:szCs w:val="18"/>
          <w:lang w:val="es-MX"/>
        </w:rPr>
        <w:t>ARTÍ</w:t>
      </w:r>
      <w:r w:rsidR="00A2778E" w:rsidRPr="003A766E">
        <w:rPr>
          <w:b/>
          <w:bCs/>
          <w:szCs w:val="18"/>
          <w:lang w:val="es-MX"/>
        </w:rPr>
        <w:t xml:space="preserve">CULO </w:t>
      </w:r>
      <w:r w:rsidR="00541416" w:rsidRPr="003A766E">
        <w:rPr>
          <w:b/>
          <w:bCs/>
          <w:szCs w:val="18"/>
          <w:lang w:val="es-MX"/>
        </w:rPr>
        <w:t>2</w:t>
      </w:r>
      <w:r w:rsidR="00964A86" w:rsidRPr="003A766E">
        <w:rPr>
          <w:b/>
          <w:bCs/>
          <w:szCs w:val="18"/>
          <w:lang w:val="es-MX"/>
        </w:rPr>
        <w:t>1</w:t>
      </w:r>
      <w:r w:rsidR="0063398A" w:rsidRPr="003A766E">
        <w:rPr>
          <w:b/>
          <w:bCs/>
          <w:szCs w:val="18"/>
          <w:lang w:val="es-MX"/>
        </w:rPr>
        <w:t>.</w:t>
      </w:r>
      <w:r w:rsidR="0063398A" w:rsidRPr="003A766E">
        <w:rPr>
          <w:szCs w:val="18"/>
          <w:lang w:val="es-MX"/>
        </w:rPr>
        <w:t xml:space="preserve"> Los servicios por degüello haciendo uso del rastro municipal que preste el ayuntamiento causarán pago, según el tipo de ganado conforme a la siguiente tabla:</w:t>
      </w:r>
    </w:p>
    <w:p w14:paraId="0C90A988" w14:textId="77777777" w:rsidR="00584259" w:rsidRPr="003A766E" w:rsidRDefault="00584259" w:rsidP="00584259">
      <w:pPr>
        <w:tabs>
          <w:tab w:val="left" w:pos="1080"/>
          <w:tab w:val="left" w:pos="5400"/>
        </w:tabs>
        <w:jc w:val="both"/>
        <w:rPr>
          <w:rFonts w:cs="Arial"/>
          <w:szCs w:val="18"/>
          <w:lang w:val="es-MX"/>
        </w:rPr>
      </w:pPr>
    </w:p>
    <w:p w14:paraId="24C48486" w14:textId="77777777" w:rsidR="00584259" w:rsidRPr="003A766E" w:rsidRDefault="00584259" w:rsidP="00584259">
      <w:pPr>
        <w:tabs>
          <w:tab w:val="left" w:pos="1080"/>
          <w:tab w:val="left" w:pos="5400"/>
        </w:tabs>
        <w:jc w:val="both"/>
        <w:rPr>
          <w:rFonts w:cs="Arial"/>
          <w:szCs w:val="18"/>
          <w:lang w:val="es-MX"/>
        </w:rPr>
      </w:pPr>
      <w:r w:rsidRPr="003A766E">
        <w:rPr>
          <w:rFonts w:cs="Arial"/>
          <w:szCs w:val="18"/>
          <w:lang w:val="es-MX"/>
        </w:rPr>
        <w:t>Por cada animal sacrificado, incluyendo degüello, pelado, viscerado, sellado y colgado.</w:t>
      </w:r>
    </w:p>
    <w:p w14:paraId="221CDDEA" w14:textId="77777777" w:rsidR="00584259" w:rsidRPr="003A766E" w:rsidRDefault="00584259" w:rsidP="0063398A">
      <w:pPr>
        <w:tabs>
          <w:tab w:val="left" w:pos="1080"/>
          <w:tab w:val="left" w:pos="5400"/>
        </w:tabs>
        <w:jc w:val="both"/>
        <w:rPr>
          <w:rFonts w:cs="Arial"/>
          <w:szCs w:val="18"/>
          <w:lang w:val="es-MX"/>
        </w:rPr>
      </w:pP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0"/>
        <w:gridCol w:w="1287"/>
      </w:tblGrid>
      <w:tr w:rsidR="0063398A" w:rsidRPr="003A766E" w14:paraId="767F4BB0" w14:textId="77777777" w:rsidTr="00227581">
        <w:trPr>
          <w:jc w:val="center"/>
        </w:trPr>
        <w:tc>
          <w:tcPr>
            <w:tcW w:w="9230" w:type="dxa"/>
            <w:vAlign w:val="center"/>
          </w:tcPr>
          <w:p w14:paraId="487A11F1" w14:textId="77777777" w:rsidR="0063398A" w:rsidRPr="003A766E" w:rsidRDefault="0063398A" w:rsidP="0092691F">
            <w:pPr>
              <w:tabs>
                <w:tab w:val="left" w:pos="1080"/>
              </w:tabs>
              <w:rPr>
                <w:rFonts w:cs="Arial"/>
                <w:szCs w:val="18"/>
                <w:lang w:val="es-MX"/>
              </w:rPr>
            </w:pPr>
            <w:r w:rsidRPr="003A766E">
              <w:rPr>
                <w:rFonts w:cs="Arial"/>
                <w:b/>
                <w:bCs/>
                <w:szCs w:val="18"/>
                <w:lang w:val="es-MX"/>
              </w:rPr>
              <w:t>CONCEPTO</w:t>
            </w:r>
          </w:p>
        </w:tc>
        <w:tc>
          <w:tcPr>
            <w:tcW w:w="1287" w:type="dxa"/>
          </w:tcPr>
          <w:p w14:paraId="0E0F2807" w14:textId="77777777" w:rsidR="0063398A" w:rsidRPr="003A766E" w:rsidRDefault="00782EC7" w:rsidP="0063398A">
            <w:pPr>
              <w:tabs>
                <w:tab w:val="left" w:pos="1080"/>
                <w:tab w:val="left" w:pos="5400"/>
              </w:tabs>
              <w:jc w:val="right"/>
              <w:rPr>
                <w:rFonts w:cs="Arial"/>
                <w:b/>
                <w:szCs w:val="18"/>
                <w:lang w:val="es-MX"/>
              </w:rPr>
            </w:pPr>
            <w:r w:rsidRPr="003A766E">
              <w:rPr>
                <w:rFonts w:cs="Arial"/>
                <w:b/>
                <w:szCs w:val="18"/>
                <w:lang w:val="es-MX"/>
              </w:rPr>
              <w:t>UMA</w:t>
            </w:r>
          </w:p>
        </w:tc>
      </w:tr>
      <w:tr w:rsidR="00584259" w:rsidRPr="003A766E" w14:paraId="50AAC581" w14:textId="77777777" w:rsidTr="00227581">
        <w:trPr>
          <w:jc w:val="center"/>
        </w:trPr>
        <w:tc>
          <w:tcPr>
            <w:tcW w:w="9230" w:type="dxa"/>
          </w:tcPr>
          <w:p w14:paraId="0C879328" w14:textId="77777777" w:rsidR="00584259" w:rsidRPr="003A766E" w:rsidRDefault="00584259" w:rsidP="0063398A">
            <w:pPr>
              <w:tabs>
                <w:tab w:val="left" w:pos="1080"/>
                <w:tab w:val="left" w:pos="5400"/>
              </w:tabs>
              <w:jc w:val="both"/>
              <w:rPr>
                <w:rFonts w:cs="Arial"/>
                <w:szCs w:val="18"/>
                <w:lang w:val="es-MX"/>
              </w:rPr>
            </w:pPr>
            <w:r w:rsidRPr="003A766E">
              <w:rPr>
                <w:rFonts w:cs="Arial"/>
                <w:b/>
                <w:bCs/>
                <w:szCs w:val="18"/>
                <w:lang w:val="es-MX"/>
              </w:rPr>
              <w:t>a)</w:t>
            </w:r>
            <w:r w:rsidRPr="003A766E">
              <w:rPr>
                <w:rFonts w:cs="Arial"/>
                <w:szCs w:val="18"/>
                <w:lang w:val="es-MX"/>
              </w:rPr>
              <w:t xml:space="preserve"> Ganado bovino, por cabeza</w:t>
            </w:r>
          </w:p>
        </w:tc>
        <w:tc>
          <w:tcPr>
            <w:tcW w:w="1287" w:type="dxa"/>
          </w:tcPr>
          <w:p w14:paraId="48250E84" w14:textId="77777777" w:rsidR="00584259" w:rsidRPr="003A766E" w:rsidRDefault="00F528B3" w:rsidP="00584259">
            <w:pPr>
              <w:tabs>
                <w:tab w:val="left" w:pos="1080"/>
                <w:tab w:val="left" w:pos="5400"/>
              </w:tabs>
              <w:jc w:val="right"/>
              <w:rPr>
                <w:rFonts w:cs="Arial"/>
                <w:b/>
                <w:szCs w:val="18"/>
                <w:lang w:val="es-MX"/>
              </w:rPr>
            </w:pPr>
            <w:r w:rsidRPr="003A766E">
              <w:rPr>
                <w:rFonts w:cs="Arial"/>
                <w:b/>
                <w:szCs w:val="18"/>
                <w:lang w:val="es-MX"/>
              </w:rPr>
              <w:t>1.5</w:t>
            </w:r>
            <w:r w:rsidR="0058377F" w:rsidRPr="003A766E">
              <w:rPr>
                <w:rFonts w:cs="Arial"/>
                <w:b/>
                <w:szCs w:val="18"/>
                <w:lang w:val="es-MX"/>
              </w:rPr>
              <w:t>0</w:t>
            </w:r>
          </w:p>
        </w:tc>
      </w:tr>
      <w:tr w:rsidR="00584259" w:rsidRPr="003A766E" w14:paraId="24F7BFAC" w14:textId="77777777" w:rsidTr="00227581">
        <w:trPr>
          <w:jc w:val="center"/>
        </w:trPr>
        <w:tc>
          <w:tcPr>
            <w:tcW w:w="9230" w:type="dxa"/>
          </w:tcPr>
          <w:p w14:paraId="4267C0C0" w14:textId="77777777" w:rsidR="00584259" w:rsidRPr="003A766E" w:rsidRDefault="00584259" w:rsidP="0063398A">
            <w:pPr>
              <w:tabs>
                <w:tab w:val="left" w:pos="1080"/>
                <w:tab w:val="left" w:pos="5400"/>
              </w:tabs>
              <w:jc w:val="both"/>
              <w:rPr>
                <w:rFonts w:cs="Arial"/>
                <w:szCs w:val="18"/>
                <w:lang w:val="es-MX"/>
              </w:rPr>
            </w:pPr>
            <w:r w:rsidRPr="003A766E">
              <w:rPr>
                <w:rFonts w:cs="Arial"/>
                <w:b/>
                <w:bCs/>
                <w:szCs w:val="18"/>
                <w:lang w:val="es-MX"/>
              </w:rPr>
              <w:t>b)</w:t>
            </w:r>
            <w:r w:rsidRPr="003A766E">
              <w:rPr>
                <w:rFonts w:cs="Arial"/>
                <w:szCs w:val="18"/>
                <w:lang w:val="es-MX"/>
              </w:rPr>
              <w:t xml:space="preserve"> Ganado porcino, por cabeza</w:t>
            </w:r>
          </w:p>
        </w:tc>
        <w:tc>
          <w:tcPr>
            <w:tcW w:w="1287" w:type="dxa"/>
          </w:tcPr>
          <w:p w14:paraId="215A6C41" w14:textId="77777777" w:rsidR="00584259" w:rsidRPr="003A766E" w:rsidRDefault="00F528B3" w:rsidP="00F528B3">
            <w:pPr>
              <w:tabs>
                <w:tab w:val="left" w:pos="1080"/>
                <w:tab w:val="left" w:pos="5400"/>
              </w:tabs>
              <w:jc w:val="right"/>
              <w:rPr>
                <w:rFonts w:cs="Arial"/>
                <w:b/>
                <w:szCs w:val="18"/>
                <w:lang w:val="es-MX"/>
              </w:rPr>
            </w:pPr>
            <w:r w:rsidRPr="003A766E">
              <w:rPr>
                <w:rFonts w:cs="Arial"/>
                <w:b/>
                <w:szCs w:val="18"/>
                <w:lang w:val="es-MX"/>
              </w:rPr>
              <w:t>1</w:t>
            </w:r>
            <w:r w:rsidR="00D57D4E" w:rsidRPr="003A766E">
              <w:rPr>
                <w:rFonts w:cs="Arial"/>
                <w:b/>
                <w:szCs w:val="18"/>
                <w:lang w:val="es-MX"/>
              </w:rPr>
              <w:t>.</w:t>
            </w:r>
            <w:r w:rsidRPr="003A766E">
              <w:rPr>
                <w:rFonts w:cs="Arial"/>
                <w:b/>
                <w:szCs w:val="18"/>
                <w:lang w:val="es-MX"/>
              </w:rPr>
              <w:t>00</w:t>
            </w:r>
          </w:p>
        </w:tc>
      </w:tr>
      <w:tr w:rsidR="00584259" w:rsidRPr="003A766E" w14:paraId="7E204755" w14:textId="77777777" w:rsidTr="00227581">
        <w:trPr>
          <w:jc w:val="center"/>
        </w:trPr>
        <w:tc>
          <w:tcPr>
            <w:tcW w:w="9230" w:type="dxa"/>
          </w:tcPr>
          <w:p w14:paraId="4F80FCF4" w14:textId="77777777" w:rsidR="00584259" w:rsidRPr="003A766E" w:rsidRDefault="00584259" w:rsidP="0063398A">
            <w:pPr>
              <w:tabs>
                <w:tab w:val="left" w:pos="1080"/>
                <w:tab w:val="left" w:pos="5400"/>
              </w:tabs>
              <w:jc w:val="both"/>
              <w:rPr>
                <w:rFonts w:cs="Arial"/>
                <w:szCs w:val="18"/>
                <w:lang w:val="es-MX"/>
              </w:rPr>
            </w:pPr>
            <w:r w:rsidRPr="003A766E">
              <w:rPr>
                <w:rFonts w:cs="Arial"/>
                <w:b/>
                <w:bCs/>
                <w:szCs w:val="18"/>
                <w:lang w:val="es-MX"/>
              </w:rPr>
              <w:t>c)</w:t>
            </w:r>
            <w:r w:rsidRPr="003A766E">
              <w:rPr>
                <w:rFonts w:cs="Arial"/>
                <w:szCs w:val="18"/>
                <w:lang w:val="es-MX"/>
              </w:rPr>
              <w:t xml:space="preserve"> Ganado ovino, por cabeza</w:t>
            </w:r>
          </w:p>
        </w:tc>
        <w:tc>
          <w:tcPr>
            <w:tcW w:w="1287" w:type="dxa"/>
          </w:tcPr>
          <w:p w14:paraId="227503D2" w14:textId="5FA6B775" w:rsidR="00584259" w:rsidRPr="003A766E" w:rsidRDefault="00D57D4E" w:rsidP="00584259">
            <w:pPr>
              <w:tabs>
                <w:tab w:val="left" w:pos="1080"/>
                <w:tab w:val="left" w:pos="5400"/>
              </w:tabs>
              <w:jc w:val="right"/>
              <w:rPr>
                <w:rFonts w:cs="Arial"/>
                <w:b/>
                <w:szCs w:val="18"/>
                <w:lang w:val="es-MX"/>
              </w:rPr>
            </w:pPr>
            <w:r w:rsidRPr="003A766E">
              <w:rPr>
                <w:rFonts w:cs="Arial"/>
                <w:b/>
                <w:szCs w:val="18"/>
                <w:lang w:val="es-MX"/>
              </w:rPr>
              <w:t>0.</w:t>
            </w:r>
            <w:r w:rsidR="00963738" w:rsidRPr="003A766E">
              <w:rPr>
                <w:rFonts w:cs="Arial"/>
                <w:b/>
                <w:szCs w:val="18"/>
                <w:lang w:val="es-MX"/>
              </w:rPr>
              <w:t>75</w:t>
            </w:r>
          </w:p>
        </w:tc>
      </w:tr>
      <w:tr w:rsidR="00584259" w:rsidRPr="003A766E" w14:paraId="01B5A5AC" w14:textId="77777777" w:rsidTr="00227581">
        <w:trPr>
          <w:jc w:val="center"/>
        </w:trPr>
        <w:tc>
          <w:tcPr>
            <w:tcW w:w="9230" w:type="dxa"/>
          </w:tcPr>
          <w:p w14:paraId="375D82FD" w14:textId="77777777" w:rsidR="00584259" w:rsidRPr="003A766E" w:rsidRDefault="00584259" w:rsidP="0063398A">
            <w:pPr>
              <w:tabs>
                <w:tab w:val="left" w:pos="1080"/>
                <w:tab w:val="left" w:pos="5400"/>
              </w:tabs>
              <w:jc w:val="both"/>
              <w:rPr>
                <w:rFonts w:cs="Arial"/>
                <w:szCs w:val="18"/>
                <w:lang w:val="es-MX"/>
              </w:rPr>
            </w:pPr>
            <w:r w:rsidRPr="003A766E">
              <w:rPr>
                <w:rFonts w:cs="Arial"/>
                <w:b/>
                <w:bCs/>
                <w:szCs w:val="18"/>
                <w:lang w:val="es-MX"/>
              </w:rPr>
              <w:t>d)</w:t>
            </w:r>
            <w:r w:rsidRPr="003A766E">
              <w:rPr>
                <w:rFonts w:cs="Arial"/>
                <w:szCs w:val="18"/>
                <w:lang w:val="es-MX"/>
              </w:rPr>
              <w:t xml:space="preserve"> Ganado caprino, por cabeza</w:t>
            </w:r>
          </w:p>
        </w:tc>
        <w:tc>
          <w:tcPr>
            <w:tcW w:w="1287" w:type="dxa"/>
          </w:tcPr>
          <w:p w14:paraId="1976E82C" w14:textId="61AFC709" w:rsidR="00584259" w:rsidRPr="003A766E" w:rsidRDefault="00D57D4E" w:rsidP="00584259">
            <w:pPr>
              <w:tabs>
                <w:tab w:val="left" w:pos="1080"/>
                <w:tab w:val="left" w:pos="5400"/>
              </w:tabs>
              <w:jc w:val="right"/>
              <w:rPr>
                <w:rFonts w:cs="Arial"/>
                <w:b/>
                <w:szCs w:val="18"/>
                <w:lang w:val="es-MX"/>
              </w:rPr>
            </w:pPr>
            <w:r w:rsidRPr="003A766E">
              <w:rPr>
                <w:rFonts w:cs="Arial"/>
                <w:b/>
                <w:szCs w:val="18"/>
                <w:lang w:val="es-MX"/>
              </w:rPr>
              <w:t>0.</w:t>
            </w:r>
            <w:r w:rsidR="00963738" w:rsidRPr="003A766E">
              <w:rPr>
                <w:rFonts w:cs="Arial"/>
                <w:b/>
                <w:szCs w:val="18"/>
                <w:lang w:val="es-MX"/>
              </w:rPr>
              <w:t>75</w:t>
            </w:r>
          </w:p>
        </w:tc>
      </w:tr>
      <w:tr w:rsidR="00584259" w:rsidRPr="003A766E" w14:paraId="6D9F852D" w14:textId="77777777" w:rsidTr="00227581">
        <w:trPr>
          <w:jc w:val="center"/>
        </w:trPr>
        <w:tc>
          <w:tcPr>
            <w:tcW w:w="9230" w:type="dxa"/>
          </w:tcPr>
          <w:p w14:paraId="30A1681D" w14:textId="77777777" w:rsidR="00584259" w:rsidRPr="003A766E" w:rsidRDefault="00584259" w:rsidP="0063398A">
            <w:pPr>
              <w:tabs>
                <w:tab w:val="left" w:pos="1080"/>
                <w:tab w:val="left" w:pos="5400"/>
              </w:tabs>
              <w:jc w:val="both"/>
              <w:rPr>
                <w:rFonts w:cs="Arial"/>
                <w:szCs w:val="18"/>
                <w:lang w:val="es-MX"/>
              </w:rPr>
            </w:pPr>
            <w:r w:rsidRPr="003A766E">
              <w:rPr>
                <w:rFonts w:cs="Arial"/>
                <w:b/>
                <w:bCs/>
                <w:szCs w:val="18"/>
                <w:lang w:val="es-MX"/>
              </w:rPr>
              <w:t>e)</w:t>
            </w:r>
            <w:r w:rsidRPr="003A766E">
              <w:rPr>
                <w:rFonts w:cs="Arial"/>
                <w:szCs w:val="18"/>
                <w:lang w:val="es-MX"/>
              </w:rPr>
              <w:t xml:space="preserve"> Aves de corral, por cabeza</w:t>
            </w:r>
          </w:p>
        </w:tc>
        <w:tc>
          <w:tcPr>
            <w:tcW w:w="1287" w:type="dxa"/>
          </w:tcPr>
          <w:p w14:paraId="3B23F5F5" w14:textId="77777777" w:rsidR="00584259" w:rsidRPr="003A766E" w:rsidRDefault="00D57D4E" w:rsidP="006E4048">
            <w:pPr>
              <w:tabs>
                <w:tab w:val="left" w:pos="1080"/>
                <w:tab w:val="left" w:pos="5400"/>
              </w:tabs>
              <w:jc w:val="right"/>
              <w:rPr>
                <w:rFonts w:cs="Arial"/>
                <w:b/>
                <w:szCs w:val="18"/>
                <w:lang w:val="es-MX"/>
              </w:rPr>
            </w:pPr>
            <w:r w:rsidRPr="003A766E">
              <w:rPr>
                <w:rFonts w:cs="Arial"/>
                <w:b/>
                <w:szCs w:val="18"/>
                <w:lang w:val="es-MX"/>
              </w:rPr>
              <w:t>0.01</w:t>
            </w:r>
          </w:p>
        </w:tc>
      </w:tr>
      <w:tr w:rsidR="00FE73EC" w:rsidRPr="003A766E" w14:paraId="7276A005" w14:textId="77777777" w:rsidTr="00227581">
        <w:trPr>
          <w:gridAfter w:val="1"/>
          <w:wAfter w:w="1287" w:type="dxa"/>
          <w:jc w:val="center"/>
        </w:trPr>
        <w:tc>
          <w:tcPr>
            <w:tcW w:w="9230" w:type="dxa"/>
          </w:tcPr>
          <w:p w14:paraId="1BC51300" w14:textId="77777777" w:rsidR="00FE73EC" w:rsidRPr="003A766E" w:rsidRDefault="00FE73EC" w:rsidP="0063398A">
            <w:pPr>
              <w:tabs>
                <w:tab w:val="left" w:pos="1080"/>
                <w:tab w:val="left" w:pos="5400"/>
              </w:tabs>
              <w:jc w:val="both"/>
              <w:rPr>
                <w:rFonts w:cs="Arial"/>
                <w:b/>
                <w:bCs/>
                <w:szCs w:val="18"/>
                <w:lang w:val="es-MX"/>
              </w:rPr>
            </w:pPr>
          </w:p>
        </w:tc>
      </w:tr>
      <w:tr w:rsidR="005F78D5" w:rsidRPr="003A766E" w14:paraId="320DC39B" w14:textId="77777777" w:rsidTr="00227581">
        <w:trPr>
          <w:jc w:val="center"/>
        </w:trPr>
        <w:tc>
          <w:tcPr>
            <w:tcW w:w="9230" w:type="dxa"/>
          </w:tcPr>
          <w:p w14:paraId="4BE5C26C" w14:textId="77777777" w:rsidR="005F78D5" w:rsidRPr="003A766E" w:rsidRDefault="005F78D5" w:rsidP="005F78D5">
            <w:pPr>
              <w:tabs>
                <w:tab w:val="left" w:pos="1080"/>
                <w:tab w:val="left" w:pos="5400"/>
              </w:tabs>
              <w:jc w:val="both"/>
              <w:rPr>
                <w:rFonts w:cs="Arial"/>
                <w:szCs w:val="18"/>
                <w:lang w:val="es-MX"/>
              </w:rPr>
            </w:pPr>
            <w:r w:rsidRPr="003A766E">
              <w:rPr>
                <w:rFonts w:cs="Arial"/>
                <w:b/>
                <w:szCs w:val="18"/>
                <w:lang w:val="es-MX"/>
              </w:rPr>
              <w:t>I.</w:t>
            </w:r>
            <w:r w:rsidRPr="003A766E">
              <w:rPr>
                <w:rFonts w:cs="Arial"/>
                <w:szCs w:val="18"/>
                <w:lang w:val="es-MX"/>
              </w:rPr>
              <w:t xml:space="preserve"> El personal externo del ayuntamiento que haga uso del rastro en la prestación del servicio de matanza de cualquier tipo de ganado aportará, por día laborado.</w:t>
            </w:r>
          </w:p>
        </w:tc>
        <w:tc>
          <w:tcPr>
            <w:tcW w:w="1287" w:type="dxa"/>
          </w:tcPr>
          <w:p w14:paraId="48608492" w14:textId="77777777" w:rsidR="005F78D5" w:rsidRPr="003A766E" w:rsidRDefault="00C100F6" w:rsidP="005F78D5">
            <w:pPr>
              <w:tabs>
                <w:tab w:val="left" w:pos="1080"/>
                <w:tab w:val="left" w:pos="5400"/>
              </w:tabs>
              <w:jc w:val="right"/>
              <w:rPr>
                <w:rFonts w:cs="Arial"/>
                <w:b/>
                <w:szCs w:val="18"/>
                <w:lang w:val="es-MX"/>
              </w:rPr>
            </w:pPr>
            <w:r w:rsidRPr="003A766E">
              <w:rPr>
                <w:rFonts w:cs="Arial"/>
                <w:b/>
                <w:szCs w:val="18"/>
                <w:lang w:val="es-MX"/>
              </w:rPr>
              <w:t>UMA</w:t>
            </w:r>
          </w:p>
          <w:p w14:paraId="39CABEFD" w14:textId="77777777" w:rsidR="005F78D5" w:rsidRPr="003A766E" w:rsidRDefault="00584259" w:rsidP="005F78D5">
            <w:pPr>
              <w:tabs>
                <w:tab w:val="left" w:pos="1080"/>
                <w:tab w:val="left" w:pos="5400"/>
              </w:tabs>
              <w:jc w:val="right"/>
              <w:rPr>
                <w:rFonts w:cs="Arial"/>
                <w:b/>
                <w:szCs w:val="18"/>
                <w:lang w:val="es-MX"/>
              </w:rPr>
            </w:pPr>
            <w:r w:rsidRPr="003A766E">
              <w:rPr>
                <w:rFonts w:cs="Arial"/>
                <w:b/>
                <w:szCs w:val="18"/>
                <w:lang w:val="es-MX"/>
              </w:rPr>
              <w:t>5.00</w:t>
            </w:r>
          </w:p>
        </w:tc>
      </w:tr>
      <w:tr w:rsidR="00F87BD0" w:rsidRPr="003A766E" w14:paraId="50DE7BB9" w14:textId="77777777" w:rsidTr="00227581">
        <w:trPr>
          <w:jc w:val="center"/>
        </w:trPr>
        <w:tc>
          <w:tcPr>
            <w:tcW w:w="9230" w:type="dxa"/>
          </w:tcPr>
          <w:p w14:paraId="5515E707" w14:textId="77777777" w:rsidR="00F87BD0" w:rsidRPr="003A766E" w:rsidRDefault="00F87BD0" w:rsidP="005F78D5">
            <w:pPr>
              <w:tabs>
                <w:tab w:val="left" w:pos="1080"/>
                <w:tab w:val="left" w:pos="5400"/>
              </w:tabs>
              <w:jc w:val="both"/>
              <w:rPr>
                <w:rFonts w:cs="Arial"/>
                <w:b/>
                <w:szCs w:val="18"/>
                <w:lang w:val="es-MX"/>
              </w:rPr>
            </w:pPr>
          </w:p>
        </w:tc>
        <w:tc>
          <w:tcPr>
            <w:tcW w:w="1287" w:type="dxa"/>
          </w:tcPr>
          <w:p w14:paraId="444CC997" w14:textId="77777777" w:rsidR="00F87BD0" w:rsidRPr="003A766E" w:rsidRDefault="00F87BD0" w:rsidP="005F78D5">
            <w:pPr>
              <w:tabs>
                <w:tab w:val="left" w:pos="1080"/>
                <w:tab w:val="left" w:pos="5400"/>
              </w:tabs>
              <w:jc w:val="right"/>
              <w:rPr>
                <w:rFonts w:cs="Arial"/>
                <w:b/>
                <w:szCs w:val="18"/>
                <w:lang w:val="es-MX"/>
              </w:rPr>
            </w:pPr>
          </w:p>
        </w:tc>
      </w:tr>
      <w:tr w:rsidR="00FE73EC" w:rsidRPr="003A766E" w14:paraId="04074D6E" w14:textId="77777777" w:rsidTr="00227581">
        <w:trPr>
          <w:gridAfter w:val="1"/>
          <w:wAfter w:w="1287" w:type="dxa"/>
          <w:jc w:val="center"/>
        </w:trPr>
        <w:tc>
          <w:tcPr>
            <w:tcW w:w="9230" w:type="dxa"/>
          </w:tcPr>
          <w:p w14:paraId="023D4832" w14:textId="77777777" w:rsidR="00FE73EC" w:rsidRPr="003A766E" w:rsidRDefault="00FE73EC" w:rsidP="00CE589A">
            <w:pPr>
              <w:pStyle w:val="Textodebloque"/>
              <w:tabs>
                <w:tab w:val="left" w:pos="5400"/>
              </w:tabs>
              <w:ind w:left="0" w:right="0"/>
              <w:rPr>
                <w:szCs w:val="18"/>
                <w:lang w:val="es-MX"/>
              </w:rPr>
            </w:pPr>
            <w:bookmarkStart w:id="22" w:name="OLE_LINK23"/>
            <w:r w:rsidRPr="003A766E">
              <w:rPr>
                <w:b/>
                <w:szCs w:val="18"/>
                <w:lang w:val="es-MX"/>
              </w:rPr>
              <w:t>II.</w:t>
            </w:r>
            <w:r w:rsidRPr="003A766E">
              <w:rPr>
                <w:szCs w:val="18"/>
                <w:lang w:val="es-MX"/>
              </w:rPr>
              <w:t xml:space="preserve"> Para quienes realicen estas prácticas en un lugar distinto al rastro municipal</w:t>
            </w:r>
            <w:bookmarkEnd w:id="22"/>
            <w:r w:rsidRPr="003A766E">
              <w:rPr>
                <w:szCs w:val="18"/>
                <w:lang w:val="es-MX"/>
              </w:rPr>
              <w:t>, y con previa autorización de la Secretaría de Salud, tendrán la obligación de pagar una cuota por cada evento de:</w:t>
            </w:r>
          </w:p>
        </w:tc>
      </w:tr>
      <w:tr w:rsidR="00CE589A" w:rsidRPr="003A766E" w14:paraId="24612714" w14:textId="77777777" w:rsidTr="00227581">
        <w:trPr>
          <w:jc w:val="center"/>
        </w:trPr>
        <w:tc>
          <w:tcPr>
            <w:tcW w:w="9230" w:type="dxa"/>
            <w:vAlign w:val="center"/>
          </w:tcPr>
          <w:p w14:paraId="27322F56" w14:textId="77777777" w:rsidR="00CE589A" w:rsidRPr="003A766E" w:rsidRDefault="00CE589A" w:rsidP="00CE589A">
            <w:pPr>
              <w:tabs>
                <w:tab w:val="left" w:pos="1080"/>
                <w:tab w:val="left" w:pos="5400"/>
              </w:tabs>
              <w:rPr>
                <w:rFonts w:cs="Arial"/>
                <w:szCs w:val="18"/>
                <w:lang w:val="es-MX"/>
              </w:rPr>
            </w:pPr>
            <w:r w:rsidRPr="003A766E">
              <w:rPr>
                <w:rFonts w:cs="Arial"/>
                <w:b/>
                <w:bCs/>
                <w:szCs w:val="18"/>
                <w:lang w:val="es-MX"/>
              </w:rPr>
              <w:t>CONCEPTO</w:t>
            </w:r>
          </w:p>
        </w:tc>
        <w:tc>
          <w:tcPr>
            <w:tcW w:w="1287" w:type="dxa"/>
          </w:tcPr>
          <w:p w14:paraId="4B4EAD74" w14:textId="77777777" w:rsidR="00CE589A" w:rsidRPr="003A766E" w:rsidRDefault="00782EC7" w:rsidP="00CE589A">
            <w:pPr>
              <w:tabs>
                <w:tab w:val="left" w:pos="1080"/>
                <w:tab w:val="left" w:pos="5400"/>
              </w:tabs>
              <w:jc w:val="right"/>
              <w:rPr>
                <w:rFonts w:cs="Arial"/>
                <w:b/>
                <w:szCs w:val="18"/>
                <w:lang w:val="es-MX"/>
              </w:rPr>
            </w:pPr>
            <w:r w:rsidRPr="003A766E">
              <w:rPr>
                <w:rFonts w:cs="Arial"/>
                <w:b/>
                <w:szCs w:val="18"/>
                <w:lang w:val="es-MX"/>
              </w:rPr>
              <w:t>UMA</w:t>
            </w:r>
          </w:p>
        </w:tc>
      </w:tr>
      <w:tr w:rsidR="00014CEA" w:rsidRPr="003A766E" w14:paraId="06F89A6B" w14:textId="77777777" w:rsidTr="00227581">
        <w:trPr>
          <w:jc w:val="center"/>
        </w:trPr>
        <w:tc>
          <w:tcPr>
            <w:tcW w:w="9230" w:type="dxa"/>
          </w:tcPr>
          <w:p w14:paraId="3E24E3A9" w14:textId="77777777" w:rsidR="00014CEA" w:rsidRPr="003A766E" w:rsidRDefault="00014CEA" w:rsidP="00CE589A">
            <w:pPr>
              <w:tabs>
                <w:tab w:val="left" w:pos="1080"/>
                <w:tab w:val="left" w:pos="5400"/>
              </w:tabs>
              <w:jc w:val="both"/>
              <w:rPr>
                <w:rFonts w:cs="Arial"/>
                <w:szCs w:val="18"/>
                <w:lang w:val="es-MX"/>
              </w:rPr>
            </w:pPr>
            <w:r w:rsidRPr="003A766E">
              <w:rPr>
                <w:rFonts w:cs="Arial"/>
                <w:b/>
                <w:bCs/>
                <w:szCs w:val="18"/>
                <w:lang w:val="es-MX"/>
              </w:rPr>
              <w:t>a)</w:t>
            </w:r>
            <w:r w:rsidRPr="003A766E">
              <w:rPr>
                <w:rFonts w:cs="Arial"/>
                <w:szCs w:val="18"/>
                <w:lang w:val="es-MX"/>
              </w:rPr>
              <w:t xml:space="preserve"> Ganado bovino, por cabeza</w:t>
            </w:r>
          </w:p>
        </w:tc>
        <w:tc>
          <w:tcPr>
            <w:tcW w:w="1287" w:type="dxa"/>
          </w:tcPr>
          <w:p w14:paraId="283EA97B" w14:textId="77777777" w:rsidR="00014CEA" w:rsidRPr="003A766E" w:rsidRDefault="0058377F" w:rsidP="00A34C5C">
            <w:pPr>
              <w:tabs>
                <w:tab w:val="left" w:pos="1080"/>
                <w:tab w:val="left" w:pos="5400"/>
              </w:tabs>
              <w:jc w:val="right"/>
              <w:rPr>
                <w:rFonts w:cs="Arial"/>
                <w:b/>
                <w:szCs w:val="18"/>
                <w:lang w:val="es-MX"/>
              </w:rPr>
            </w:pPr>
            <w:r w:rsidRPr="003A766E">
              <w:rPr>
                <w:rFonts w:cs="Arial"/>
                <w:b/>
                <w:szCs w:val="18"/>
                <w:lang w:val="es-MX"/>
              </w:rPr>
              <w:t>1</w:t>
            </w:r>
            <w:r w:rsidR="00D57D4E" w:rsidRPr="003A766E">
              <w:rPr>
                <w:rFonts w:cs="Arial"/>
                <w:b/>
                <w:szCs w:val="18"/>
                <w:lang w:val="es-MX"/>
              </w:rPr>
              <w:t>.60</w:t>
            </w:r>
          </w:p>
        </w:tc>
      </w:tr>
      <w:tr w:rsidR="00014CEA" w:rsidRPr="003A766E" w14:paraId="45076B83" w14:textId="77777777" w:rsidTr="00227581">
        <w:trPr>
          <w:jc w:val="center"/>
        </w:trPr>
        <w:tc>
          <w:tcPr>
            <w:tcW w:w="9230" w:type="dxa"/>
          </w:tcPr>
          <w:p w14:paraId="0A48C055" w14:textId="77777777" w:rsidR="00014CEA" w:rsidRPr="003A766E" w:rsidRDefault="00014CEA" w:rsidP="00CE589A">
            <w:pPr>
              <w:tabs>
                <w:tab w:val="left" w:pos="1080"/>
                <w:tab w:val="left" w:pos="5400"/>
              </w:tabs>
              <w:jc w:val="both"/>
              <w:rPr>
                <w:rFonts w:cs="Arial"/>
                <w:szCs w:val="18"/>
                <w:lang w:val="es-MX"/>
              </w:rPr>
            </w:pPr>
            <w:r w:rsidRPr="003A766E">
              <w:rPr>
                <w:rFonts w:cs="Arial"/>
                <w:b/>
                <w:bCs/>
                <w:szCs w:val="18"/>
                <w:lang w:val="es-MX"/>
              </w:rPr>
              <w:t>b)</w:t>
            </w:r>
            <w:r w:rsidRPr="003A766E">
              <w:rPr>
                <w:rFonts w:cs="Arial"/>
                <w:szCs w:val="18"/>
                <w:lang w:val="es-MX"/>
              </w:rPr>
              <w:t xml:space="preserve"> Ganado porcino, por cabeza</w:t>
            </w:r>
          </w:p>
        </w:tc>
        <w:tc>
          <w:tcPr>
            <w:tcW w:w="1287" w:type="dxa"/>
          </w:tcPr>
          <w:p w14:paraId="24073EF8" w14:textId="77777777" w:rsidR="00014CEA" w:rsidRPr="003A766E" w:rsidRDefault="0058377F" w:rsidP="00A34C5C">
            <w:pPr>
              <w:tabs>
                <w:tab w:val="left" w:pos="1080"/>
                <w:tab w:val="left" w:pos="5400"/>
              </w:tabs>
              <w:jc w:val="right"/>
              <w:rPr>
                <w:rFonts w:cs="Arial"/>
                <w:b/>
                <w:szCs w:val="18"/>
                <w:lang w:val="es-MX"/>
              </w:rPr>
            </w:pPr>
            <w:r w:rsidRPr="003A766E">
              <w:rPr>
                <w:rFonts w:cs="Arial"/>
                <w:b/>
                <w:szCs w:val="18"/>
                <w:lang w:val="es-MX"/>
              </w:rPr>
              <w:t>1</w:t>
            </w:r>
            <w:r w:rsidR="00D57D4E" w:rsidRPr="003A766E">
              <w:rPr>
                <w:rFonts w:cs="Arial"/>
                <w:b/>
                <w:szCs w:val="18"/>
                <w:lang w:val="es-MX"/>
              </w:rPr>
              <w:t>.48</w:t>
            </w:r>
          </w:p>
        </w:tc>
      </w:tr>
      <w:tr w:rsidR="00014CEA" w:rsidRPr="003A766E" w14:paraId="3C0B72F2" w14:textId="77777777" w:rsidTr="00227581">
        <w:trPr>
          <w:jc w:val="center"/>
        </w:trPr>
        <w:tc>
          <w:tcPr>
            <w:tcW w:w="9230" w:type="dxa"/>
          </w:tcPr>
          <w:p w14:paraId="48B45C01" w14:textId="77777777" w:rsidR="00014CEA" w:rsidRPr="003A766E" w:rsidRDefault="00014CEA" w:rsidP="00CE589A">
            <w:pPr>
              <w:tabs>
                <w:tab w:val="left" w:pos="1080"/>
                <w:tab w:val="left" w:pos="5400"/>
              </w:tabs>
              <w:jc w:val="both"/>
              <w:rPr>
                <w:rFonts w:cs="Arial"/>
                <w:szCs w:val="18"/>
                <w:lang w:val="es-MX"/>
              </w:rPr>
            </w:pPr>
            <w:r w:rsidRPr="003A766E">
              <w:rPr>
                <w:rFonts w:cs="Arial"/>
                <w:b/>
                <w:bCs/>
                <w:szCs w:val="18"/>
                <w:lang w:val="es-MX"/>
              </w:rPr>
              <w:t>c)</w:t>
            </w:r>
            <w:r w:rsidRPr="003A766E">
              <w:rPr>
                <w:rFonts w:cs="Arial"/>
                <w:szCs w:val="18"/>
                <w:lang w:val="es-MX"/>
              </w:rPr>
              <w:t xml:space="preserve"> Ganado ovino, por cabeza</w:t>
            </w:r>
          </w:p>
        </w:tc>
        <w:tc>
          <w:tcPr>
            <w:tcW w:w="1287" w:type="dxa"/>
          </w:tcPr>
          <w:p w14:paraId="4A3A5CEB" w14:textId="77777777" w:rsidR="00014CEA" w:rsidRPr="003A766E" w:rsidRDefault="0058377F" w:rsidP="00A34C5C">
            <w:pPr>
              <w:tabs>
                <w:tab w:val="left" w:pos="1080"/>
                <w:tab w:val="left" w:pos="5400"/>
              </w:tabs>
              <w:jc w:val="right"/>
              <w:rPr>
                <w:rFonts w:cs="Arial"/>
                <w:b/>
                <w:szCs w:val="18"/>
                <w:lang w:val="es-MX"/>
              </w:rPr>
            </w:pPr>
            <w:r w:rsidRPr="003A766E">
              <w:rPr>
                <w:rFonts w:cs="Arial"/>
                <w:b/>
                <w:szCs w:val="18"/>
                <w:lang w:val="es-MX"/>
              </w:rPr>
              <w:t>1</w:t>
            </w:r>
            <w:r w:rsidR="00D57D4E" w:rsidRPr="003A766E">
              <w:rPr>
                <w:rFonts w:cs="Arial"/>
                <w:b/>
                <w:szCs w:val="18"/>
                <w:lang w:val="es-MX"/>
              </w:rPr>
              <w:t>.48</w:t>
            </w:r>
          </w:p>
        </w:tc>
      </w:tr>
      <w:tr w:rsidR="00014CEA" w:rsidRPr="003A766E" w14:paraId="73E3F1DF" w14:textId="77777777" w:rsidTr="00227581">
        <w:trPr>
          <w:jc w:val="center"/>
        </w:trPr>
        <w:tc>
          <w:tcPr>
            <w:tcW w:w="9230" w:type="dxa"/>
          </w:tcPr>
          <w:p w14:paraId="1E458402" w14:textId="77777777" w:rsidR="00014CEA" w:rsidRPr="003A766E" w:rsidRDefault="00014CEA" w:rsidP="00CE589A">
            <w:pPr>
              <w:tabs>
                <w:tab w:val="left" w:pos="1080"/>
                <w:tab w:val="left" w:pos="5400"/>
              </w:tabs>
              <w:jc w:val="both"/>
              <w:rPr>
                <w:rFonts w:cs="Arial"/>
                <w:szCs w:val="18"/>
                <w:lang w:val="es-MX"/>
              </w:rPr>
            </w:pPr>
            <w:r w:rsidRPr="003A766E">
              <w:rPr>
                <w:rFonts w:cs="Arial"/>
                <w:b/>
                <w:bCs/>
                <w:szCs w:val="18"/>
                <w:lang w:val="es-MX"/>
              </w:rPr>
              <w:t>d)</w:t>
            </w:r>
            <w:r w:rsidRPr="003A766E">
              <w:rPr>
                <w:rFonts w:cs="Arial"/>
                <w:szCs w:val="18"/>
                <w:lang w:val="es-MX"/>
              </w:rPr>
              <w:t xml:space="preserve"> Ganado caprino, por cabeza</w:t>
            </w:r>
          </w:p>
        </w:tc>
        <w:tc>
          <w:tcPr>
            <w:tcW w:w="1287" w:type="dxa"/>
          </w:tcPr>
          <w:p w14:paraId="6BE60F40" w14:textId="77777777" w:rsidR="00014CEA" w:rsidRPr="003A766E" w:rsidRDefault="0058377F" w:rsidP="00A34C5C">
            <w:pPr>
              <w:tabs>
                <w:tab w:val="left" w:pos="1080"/>
                <w:tab w:val="left" w:pos="5400"/>
              </w:tabs>
              <w:jc w:val="right"/>
              <w:rPr>
                <w:rFonts w:cs="Arial"/>
                <w:b/>
                <w:szCs w:val="18"/>
                <w:lang w:val="es-MX"/>
              </w:rPr>
            </w:pPr>
            <w:r w:rsidRPr="003A766E">
              <w:rPr>
                <w:rFonts w:cs="Arial"/>
                <w:b/>
                <w:szCs w:val="18"/>
                <w:lang w:val="es-MX"/>
              </w:rPr>
              <w:t>1</w:t>
            </w:r>
            <w:r w:rsidR="00D57D4E" w:rsidRPr="003A766E">
              <w:rPr>
                <w:rFonts w:cs="Arial"/>
                <w:b/>
                <w:szCs w:val="18"/>
                <w:lang w:val="es-MX"/>
              </w:rPr>
              <w:t>.48</w:t>
            </w:r>
          </w:p>
        </w:tc>
      </w:tr>
      <w:tr w:rsidR="00014CEA" w:rsidRPr="003A766E" w14:paraId="03EA9720" w14:textId="77777777" w:rsidTr="00227581">
        <w:trPr>
          <w:jc w:val="center"/>
        </w:trPr>
        <w:tc>
          <w:tcPr>
            <w:tcW w:w="9230" w:type="dxa"/>
          </w:tcPr>
          <w:p w14:paraId="0AC3004F" w14:textId="77777777" w:rsidR="00014CEA" w:rsidRPr="003A766E" w:rsidRDefault="00014CEA" w:rsidP="00CE589A">
            <w:pPr>
              <w:tabs>
                <w:tab w:val="left" w:pos="1080"/>
                <w:tab w:val="left" w:pos="5400"/>
              </w:tabs>
              <w:jc w:val="both"/>
              <w:rPr>
                <w:rFonts w:cs="Arial"/>
                <w:szCs w:val="18"/>
                <w:lang w:val="es-MX"/>
              </w:rPr>
            </w:pPr>
            <w:r w:rsidRPr="003A766E">
              <w:rPr>
                <w:rFonts w:cs="Arial"/>
                <w:b/>
                <w:bCs/>
                <w:szCs w:val="18"/>
                <w:lang w:val="es-MX"/>
              </w:rPr>
              <w:t>e)</w:t>
            </w:r>
            <w:r w:rsidRPr="003A766E">
              <w:rPr>
                <w:rFonts w:cs="Arial"/>
                <w:szCs w:val="18"/>
                <w:lang w:val="es-MX"/>
              </w:rPr>
              <w:t xml:space="preserve"> Aves de corral, por cabeza</w:t>
            </w:r>
          </w:p>
        </w:tc>
        <w:tc>
          <w:tcPr>
            <w:tcW w:w="1287" w:type="dxa"/>
          </w:tcPr>
          <w:p w14:paraId="75EF99C2" w14:textId="77777777" w:rsidR="00014CEA" w:rsidRPr="003A766E" w:rsidRDefault="0058377F" w:rsidP="008E2456">
            <w:pPr>
              <w:tabs>
                <w:tab w:val="left" w:pos="1080"/>
                <w:tab w:val="left" w:pos="5400"/>
              </w:tabs>
              <w:jc w:val="right"/>
              <w:rPr>
                <w:rFonts w:cs="Arial"/>
                <w:b/>
                <w:szCs w:val="18"/>
                <w:lang w:val="es-MX"/>
              </w:rPr>
            </w:pPr>
            <w:r w:rsidRPr="003A766E">
              <w:rPr>
                <w:rFonts w:cs="Arial"/>
                <w:b/>
                <w:szCs w:val="18"/>
                <w:lang w:val="es-MX"/>
              </w:rPr>
              <w:t>1</w:t>
            </w:r>
            <w:r w:rsidR="00D57D4E" w:rsidRPr="003A766E">
              <w:rPr>
                <w:rFonts w:cs="Arial"/>
                <w:b/>
                <w:szCs w:val="18"/>
                <w:lang w:val="es-MX"/>
              </w:rPr>
              <w:t>.01</w:t>
            </w:r>
          </w:p>
        </w:tc>
      </w:tr>
      <w:tr w:rsidR="00FE73EC" w:rsidRPr="003A766E" w14:paraId="74EC0065" w14:textId="77777777" w:rsidTr="00227581">
        <w:trPr>
          <w:gridAfter w:val="1"/>
          <w:wAfter w:w="1287" w:type="dxa"/>
          <w:jc w:val="center"/>
        </w:trPr>
        <w:tc>
          <w:tcPr>
            <w:tcW w:w="9230" w:type="dxa"/>
          </w:tcPr>
          <w:p w14:paraId="59B44C9D" w14:textId="77777777" w:rsidR="00FE73EC" w:rsidRPr="003A766E" w:rsidRDefault="00FE73EC" w:rsidP="00CE589A">
            <w:pPr>
              <w:pStyle w:val="Textodebloque"/>
              <w:tabs>
                <w:tab w:val="left" w:pos="5400"/>
              </w:tabs>
              <w:ind w:left="0" w:right="0"/>
              <w:rPr>
                <w:b/>
                <w:szCs w:val="18"/>
                <w:lang w:val="es-MX"/>
              </w:rPr>
            </w:pPr>
          </w:p>
        </w:tc>
      </w:tr>
      <w:tr w:rsidR="00FE73EC" w:rsidRPr="003A766E" w14:paraId="26DCE9B0" w14:textId="77777777" w:rsidTr="00227581">
        <w:trPr>
          <w:gridAfter w:val="1"/>
          <w:wAfter w:w="1287" w:type="dxa"/>
          <w:jc w:val="center"/>
        </w:trPr>
        <w:tc>
          <w:tcPr>
            <w:tcW w:w="9230" w:type="dxa"/>
          </w:tcPr>
          <w:p w14:paraId="1CD808F9" w14:textId="77777777" w:rsidR="00FE73EC" w:rsidRPr="003A766E" w:rsidRDefault="00FE73EC" w:rsidP="00CE589A">
            <w:pPr>
              <w:pStyle w:val="Textodebloque"/>
              <w:tabs>
                <w:tab w:val="left" w:pos="5400"/>
              </w:tabs>
              <w:ind w:left="0" w:right="0"/>
              <w:rPr>
                <w:szCs w:val="18"/>
                <w:lang w:val="es-MX"/>
              </w:rPr>
            </w:pPr>
            <w:bookmarkStart w:id="23" w:name="OLE_LINK24"/>
            <w:r w:rsidRPr="003A766E">
              <w:rPr>
                <w:b/>
                <w:szCs w:val="18"/>
                <w:lang w:val="es-MX"/>
              </w:rPr>
              <w:t>III.</w:t>
            </w:r>
            <w:r w:rsidRPr="003A766E">
              <w:rPr>
                <w:szCs w:val="18"/>
                <w:lang w:val="es-MX"/>
              </w:rPr>
              <w:t xml:space="preserve"> Por servicio de uso de corral por día</w:t>
            </w:r>
            <w:bookmarkEnd w:id="23"/>
            <w:r w:rsidRPr="003A766E">
              <w:rPr>
                <w:szCs w:val="18"/>
                <w:lang w:val="es-MX"/>
              </w:rPr>
              <w:t>:</w:t>
            </w:r>
          </w:p>
        </w:tc>
      </w:tr>
      <w:tr w:rsidR="00CE589A" w:rsidRPr="003A766E" w14:paraId="77DC292F" w14:textId="77777777" w:rsidTr="00227581">
        <w:trPr>
          <w:jc w:val="center"/>
        </w:trPr>
        <w:tc>
          <w:tcPr>
            <w:tcW w:w="9230" w:type="dxa"/>
            <w:vAlign w:val="center"/>
          </w:tcPr>
          <w:p w14:paraId="03FDC561" w14:textId="77777777" w:rsidR="00CE589A" w:rsidRPr="003A766E" w:rsidRDefault="00CE589A" w:rsidP="00CE589A">
            <w:pPr>
              <w:tabs>
                <w:tab w:val="left" w:pos="1080"/>
                <w:tab w:val="left" w:pos="5400"/>
              </w:tabs>
              <w:rPr>
                <w:rFonts w:cs="Arial"/>
                <w:szCs w:val="18"/>
                <w:lang w:val="es-MX"/>
              </w:rPr>
            </w:pPr>
            <w:r w:rsidRPr="003A766E">
              <w:rPr>
                <w:rFonts w:cs="Arial"/>
                <w:b/>
                <w:bCs/>
                <w:szCs w:val="18"/>
                <w:lang w:val="es-MX"/>
              </w:rPr>
              <w:t>CONCEPTO</w:t>
            </w:r>
          </w:p>
        </w:tc>
        <w:tc>
          <w:tcPr>
            <w:tcW w:w="1287" w:type="dxa"/>
          </w:tcPr>
          <w:p w14:paraId="3989D5CF" w14:textId="77777777" w:rsidR="00CE589A" w:rsidRPr="003A766E" w:rsidRDefault="00782EC7" w:rsidP="00CE589A">
            <w:pPr>
              <w:tabs>
                <w:tab w:val="left" w:pos="1080"/>
                <w:tab w:val="left" w:pos="5400"/>
              </w:tabs>
              <w:jc w:val="right"/>
              <w:rPr>
                <w:rFonts w:cs="Arial"/>
                <w:b/>
                <w:szCs w:val="18"/>
                <w:lang w:val="es-MX"/>
              </w:rPr>
            </w:pPr>
            <w:r w:rsidRPr="003A766E">
              <w:rPr>
                <w:rFonts w:cs="Arial"/>
                <w:b/>
                <w:szCs w:val="18"/>
                <w:lang w:val="es-MX"/>
              </w:rPr>
              <w:t>UMA</w:t>
            </w:r>
          </w:p>
        </w:tc>
      </w:tr>
      <w:tr w:rsidR="00D57D4E" w:rsidRPr="003A766E" w14:paraId="11D79DD3" w14:textId="77777777" w:rsidTr="00227581">
        <w:trPr>
          <w:jc w:val="center"/>
        </w:trPr>
        <w:tc>
          <w:tcPr>
            <w:tcW w:w="9230" w:type="dxa"/>
          </w:tcPr>
          <w:p w14:paraId="5424D8C0" w14:textId="77777777" w:rsidR="00D57D4E" w:rsidRPr="003A766E" w:rsidRDefault="00D57D4E" w:rsidP="00D57D4E">
            <w:pPr>
              <w:tabs>
                <w:tab w:val="left" w:pos="1080"/>
                <w:tab w:val="left" w:pos="5400"/>
              </w:tabs>
              <w:jc w:val="both"/>
              <w:rPr>
                <w:rFonts w:cs="Arial"/>
                <w:szCs w:val="18"/>
                <w:lang w:val="es-MX"/>
              </w:rPr>
            </w:pPr>
            <w:r w:rsidRPr="003A766E">
              <w:rPr>
                <w:rFonts w:cs="Arial"/>
                <w:b/>
                <w:bCs/>
                <w:szCs w:val="18"/>
                <w:lang w:val="es-MX"/>
              </w:rPr>
              <w:t>a)</w:t>
            </w:r>
            <w:r w:rsidRPr="003A766E">
              <w:rPr>
                <w:rFonts w:cs="Arial"/>
                <w:szCs w:val="18"/>
                <w:lang w:val="es-MX"/>
              </w:rPr>
              <w:t xml:space="preserve"> Ganado bovino, por cabeza</w:t>
            </w:r>
          </w:p>
        </w:tc>
        <w:tc>
          <w:tcPr>
            <w:tcW w:w="1287" w:type="dxa"/>
          </w:tcPr>
          <w:p w14:paraId="249C0E26" w14:textId="77777777" w:rsidR="00D57D4E" w:rsidRPr="003A766E" w:rsidRDefault="00D57D4E" w:rsidP="00D57D4E">
            <w:pPr>
              <w:jc w:val="right"/>
              <w:rPr>
                <w:rFonts w:cs="Arial"/>
                <w:szCs w:val="18"/>
              </w:rPr>
            </w:pPr>
            <w:r w:rsidRPr="003A766E">
              <w:rPr>
                <w:rFonts w:cs="Arial"/>
                <w:b/>
                <w:szCs w:val="18"/>
                <w:lang w:val="es-MX"/>
              </w:rPr>
              <w:t>0.60</w:t>
            </w:r>
          </w:p>
        </w:tc>
      </w:tr>
      <w:tr w:rsidR="00D57D4E" w:rsidRPr="003A766E" w14:paraId="7477517B" w14:textId="77777777" w:rsidTr="00227581">
        <w:trPr>
          <w:jc w:val="center"/>
        </w:trPr>
        <w:tc>
          <w:tcPr>
            <w:tcW w:w="9230" w:type="dxa"/>
          </w:tcPr>
          <w:p w14:paraId="17CE6F36" w14:textId="77777777" w:rsidR="00D57D4E" w:rsidRPr="003A766E" w:rsidRDefault="00D57D4E" w:rsidP="00D57D4E">
            <w:pPr>
              <w:tabs>
                <w:tab w:val="left" w:pos="1080"/>
                <w:tab w:val="left" w:pos="5400"/>
              </w:tabs>
              <w:jc w:val="both"/>
              <w:rPr>
                <w:rFonts w:cs="Arial"/>
                <w:szCs w:val="18"/>
                <w:lang w:val="es-MX"/>
              </w:rPr>
            </w:pPr>
            <w:r w:rsidRPr="003A766E">
              <w:rPr>
                <w:rFonts w:cs="Arial"/>
                <w:b/>
                <w:bCs/>
                <w:szCs w:val="18"/>
                <w:lang w:val="es-MX"/>
              </w:rPr>
              <w:t>b)</w:t>
            </w:r>
            <w:r w:rsidRPr="003A766E">
              <w:rPr>
                <w:rFonts w:cs="Arial"/>
                <w:szCs w:val="18"/>
                <w:lang w:val="es-MX"/>
              </w:rPr>
              <w:t xml:space="preserve"> Ganado porcino, por cabeza</w:t>
            </w:r>
          </w:p>
        </w:tc>
        <w:tc>
          <w:tcPr>
            <w:tcW w:w="1287" w:type="dxa"/>
          </w:tcPr>
          <w:p w14:paraId="658D3000" w14:textId="77777777" w:rsidR="00D57D4E" w:rsidRPr="003A766E" w:rsidRDefault="00D57D4E" w:rsidP="00D57D4E">
            <w:pPr>
              <w:jc w:val="right"/>
              <w:rPr>
                <w:rFonts w:cs="Arial"/>
                <w:szCs w:val="18"/>
              </w:rPr>
            </w:pPr>
            <w:r w:rsidRPr="003A766E">
              <w:rPr>
                <w:rFonts w:cs="Arial"/>
                <w:b/>
                <w:szCs w:val="18"/>
                <w:lang w:val="es-MX"/>
              </w:rPr>
              <w:t>0.60</w:t>
            </w:r>
          </w:p>
        </w:tc>
      </w:tr>
      <w:tr w:rsidR="00D57D4E" w:rsidRPr="003A766E" w14:paraId="0ECE997C" w14:textId="77777777" w:rsidTr="00227581">
        <w:trPr>
          <w:jc w:val="center"/>
        </w:trPr>
        <w:tc>
          <w:tcPr>
            <w:tcW w:w="9230" w:type="dxa"/>
          </w:tcPr>
          <w:p w14:paraId="207DC197" w14:textId="77777777" w:rsidR="00D57D4E" w:rsidRPr="003A766E" w:rsidRDefault="00D57D4E" w:rsidP="00D57D4E">
            <w:pPr>
              <w:tabs>
                <w:tab w:val="left" w:pos="1080"/>
                <w:tab w:val="left" w:pos="5400"/>
              </w:tabs>
              <w:jc w:val="both"/>
              <w:rPr>
                <w:rFonts w:cs="Arial"/>
                <w:szCs w:val="18"/>
                <w:lang w:val="es-MX"/>
              </w:rPr>
            </w:pPr>
            <w:r w:rsidRPr="003A766E">
              <w:rPr>
                <w:rFonts w:cs="Arial"/>
                <w:b/>
                <w:bCs/>
                <w:szCs w:val="18"/>
                <w:lang w:val="es-MX"/>
              </w:rPr>
              <w:t>c)</w:t>
            </w:r>
            <w:r w:rsidRPr="003A766E">
              <w:rPr>
                <w:rFonts w:cs="Arial"/>
                <w:szCs w:val="18"/>
                <w:lang w:val="es-MX"/>
              </w:rPr>
              <w:t xml:space="preserve"> Ganado ovino, por cabeza</w:t>
            </w:r>
          </w:p>
        </w:tc>
        <w:tc>
          <w:tcPr>
            <w:tcW w:w="1287" w:type="dxa"/>
          </w:tcPr>
          <w:p w14:paraId="13787288" w14:textId="77777777" w:rsidR="00D57D4E" w:rsidRPr="003A766E" w:rsidRDefault="00D57D4E" w:rsidP="00D57D4E">
            <w:pPr>
              <w:jc w:val="right"/>
              <w:rPr>
                <w:rFonts w:cs="Arial"/>
                <w:szCs w:val="18"/>
              </w:rPr>
            </w:pPr>
            <w:r w:rsidRPr="003A766E">
              <w:rPr>
                <w:rFonts w:cs="Arial"/>
                <w:b/>
                <w:szCs w:val="18"/>
                <w:lang w:val="es-MX"/>
              </w:rPr>
              <w:t>0.60</w:t>
            </w:r>
          </w:p>
        </w:tc>
      </w:tr>
      <w:tr w:rsidR="00D57D4E" w:rsidRPr="003A766E" w14:paraId="326F7DFF" w14:textId="77777777" w:rsidTr="00227581">
        <w:trPr>
          <w:jc w:val="center"/>
        </w:trPr>
        <w:tc>
          <w:tcPr>
            <w:tcW w:w="9230" w:type="dxa"/>
          </w:tcPr>
          <w:p w14:paraId="26E2E7DD" w14:textId="77777777" w:rsidR="00D57D4E" w:rsidRPr="003A766E" w:rsidRDefault="00D57D4E" w:rsidP="00D57D4E">
            <w:pPr>
              <w:tabs>
                <w:tab w:val="left" w:pos="1080"/>
                <w:tab w:val="left" w:pos="5400"/>
              </w:tabs>
              <w:jc w:val="both"/>
              <w:rPr>
                <w:rFonts w:cs="Arial"/>
                <w:szCs w:val="18"/>
                <w:lang w:val="es-MX"/>
              </w:rPr>
            </w:pPr>
            <w:r w:rsidRPr="003A766E">
              <w:rPr>
                <w:rFonts w:cs="Arial"/>
                <w:b/>
                <w:bCs/>
                <w:szCs w:val="18"/>
                <w:lang w:val="es-MX"/>
              </w:rPr>
              <w:t>d)</w:t>
            </w:r>
            <w:r w:rsidRPr="003A766E">
              <w:rPr>
                <w:rFonts w:cs="Arial"/>
                <w:szCs w:val="18"/>
                <w:lang w:val="es-MX"/>
              </w:rPr>
              <w:t xml:space="preserve"> Ganado caprino, por cabeza</w:t>
            </w:r>
          </w:p>
        </w:tc>
        <w:tc>
          <w:tcPr>
            <w:tcW w:w="1287" w:type="dxa"/>
          </w:tcPr>
          <w:p w14:paraId="69E5DD81" w14:textId="77777777" w:rsidR="00D57D4E" w:rsidRPr="003A766E" w:rsidRDefault="00D57D4E" w:rsidP="00D57D4E">
            <w:pPr>
              <w:jc w:val="right"/>
              <w:rPr>
                <w:rFonts w:cs="Arial"/>
                <w:szCs w:val="18"/>
              </w:rPr>
            </w:pPr>
            <w:r w:rsidRPr="003A766E">
              <w:rPr>
                <w:rFonts w:cs="Arial"/>
                <w:b/>
                <w:szCs w:val="18"/>
                <w:lang w:val="es-MX"/>
              </w:rPr>
              <w:t>0.60</w:t>
            </w:r>
          </w:p>
        </w:tc>
      </w:tr>
      <w:tr w:rsidR="00FE73EC" w:rsidRPr="003A766E" w14:paraId="3D202C05" w14:textId="77777777" w:rsidTr="00227581">
        <w:trPr>
          <w:gridAfter w:val="1"/>
          <w:wAfter w:w="1287" w:type="dxa"/>
          <w:jc w:val="center"/>
        </w:trPr>
        <w:tc>
          <w:tcPr>
            <w:tcW w:w="9230" w:type="dxa"/>
          </w:tcPr>
          <w:p w14:paraId="7A417B32" w14:textId="77777777" w:rsidR="00FE73EC" w:rsidRPr="003A766E" w:rsidRDefault="00FE73EC" w:rsidP="00CE589A">
            <w:pPr>
              <w:tabs>
                <w:tab w:val="left" w:pos="1080"/>
                <w:tab w:val="left" w:pos="5400"/>
              </w:tabs>
              <w:jc w:val="both"/>
              <w:rPr>
                <w:rFonts w:cs="Arial"/>
                <w:b/>
                <w:bCs/>
                <w:szCs w:val="18"/>
                <w:lang w:val="es-MX"/>
              </w:rPr>
            </w:pPr>
          </w:p>
        </w:tc>
      </w:tr>
      <w:tr w:rsidR="00CE589A" w:rsidRPr="003A766E" w14:paraId="2AA254AE" w14:textId="77777777" w:rsidTr="00227581">
        <w:trPr>
          <w:jc w:val="center"/>
        </w:trPr>
        <w:tc>
          <w:tcPr>
            <w:tcW w:w="9230" w:type="dxa"/>
          </w:tcPr>
          <w:p w14:paraId="1645833A" w14:textId="77777777" w:rsidR="00CE589A" w:rsidRPr="003A766E" w:rsidRDefault="00CE589A" w:rsidP="00CE589A">
            <w:pPr>
              <w:pStyle w:val="Textodebloque"/>
              <w:tabs>
                <w:tab w:val="left" w:pos="5400"/>
              </w:tabs>
              <w:ind w:left="0" w:right="0"/>
              <w:rPr>
                <w:b/>
                <w:szCs w:val="18"/>
                <w:lang w:val="es-MX"/>
              </w:rPr>
            </w:pPr>
            <w:bookmarkStart w:id="24" w:name="OLE_LINK25"/>
            <w:r w:rsidRPr="003A766E">
              <w:rPr>
                <w:szCs w:val="18"/>
                <w:lang w:val="es-MX"/>
              </w:rPr>
              <w:t>Ganado que venga caído o muerto, siempre y cuando sea en el traslado de su lugar de origen al rastro</w:t>
            </w:r>
            <w:bookmarkEnd w:id="24"/>
            <w:r w:rsidRPr="003A766E">
              <w:rPr>
                <w:szCs w:val="18"/>
                <w:lang w:val="es-MX"/>
              </w:rPr>
              <w:t xml:space="preserve"> se cobrará la cuota anterior, previa certificación del Médico Veterinario Zootecnista asignado, de lo contrario, se aplicará la tarifa anterior incrementada en un</w:t>
            </w:r>
          </w:p>
        </w:tc>
        <w:tc>
          <w:tcPr>
            <w:tcW w:w="1287" w:type="dxa"/>
            <w:vAlign w:val="bottom"/>
          </w:tcPr>
          <w:p w14:paraId="03C7FF85" w14:textId="77777777" w:rsidR="00CE589A" w:rsidRPr="003A766E" w:rsidRDefault="00CE589A" w:rsidP="00CE589A">
            <w:pPr>
              <w:pStyle w:val="Textodebloque"/>
              <w:tabs>
                <w:tab w:val="left" w:pos="5400"/>
              </w:tabs>
              <w:ind w:left="0" w:right="0"/>
              <w:jc w:val="right"/>
              <w:rPr>
                <w:szCs w:val="18"/>
                <w:lang w:val="es-MX"/>
              </w:rPr>
            </w:pPr>
            <w:r w:rsidRPr="003A766E">
              <w:rPr>
                <w:b/>
                <w:szCs w:val="18"/>
                <w:lang w:val="es-MX"/>
              </w:rPr>
              <w:t>50%</w:t>
            </w:r>
          </w:p>
        </w:tc>
      </w:tr>
    </w:tbl>
    <w:p w14:paraId="30975601" w14:textId="77777777" w:rsidR="00867E7D" w:rsidRPr="003A766E" w:rsidRDefault="00867E7D">
      <w:pPr>
        <w:rPr>
          <w:rFonts w:cs="Arial"/>
          <w:b/>
          <w:szCs w:val="18"/>
          <w:lang w:val="es-MX"/>
        </w:rPr>
      </w:pPr>
    </w:p>
    <w:p w14:paraId="38CB2015" w14:textId="77777777" w:rsidR="000747B1" w:rsidRPr="003A766E" w:rsidRDefault="000747B1">
      <w:pPr>
        <w:rPr>
          <w:rFonts w:cs="Arial"/>
          <w:b/>
          <w:szCs w:val="18"/>
          <w:lang w:val="es-MX"/>
        </w:rPr>
      </w:pPr>
      <w:r w:rsidRPr="003A766E">
        <w:rPr>
          <w:rFonts w:cs="Arial"/>
          <w:b/>
          <w:szCs w:val="18"/>
          <w:lang w:val="es-MX"/>
        </w:rPr>
        <w:br w:type="page"/>
      </w:r>
    </w:p>
    <w:p w14:paraId="639A968D" w14:textId="77777777" w:rsidR="003B40EC" w:rsidRPr="003A766E" w:rsidRDefault="0004452E" w:rsidP="003B40EC">
      <w:pPr>
        <w:jc w:val="center"/>
        <w:rPr>
          <w:rFonts w:cs="Arial"/>
          <w:b/>
          <w:szCs w:val="18"/>
          <w:lang w:val="es-MX"/>
        </w:rPr>
      </w:pPr>
      <w:r w:rsidRPr="003A766E">
        <w:rPr>
          <w:rFonts w:cs="Arial"/>
          <w:b/>
          <w:szCs w:val="18"/>
          <w:lang w:val="es-MX"/>
        </w:rPr>
        <w:lastRenderedPageBreak/>
        <w:t xml:space="preserve">SECCIÓN </w:t>
      </w:r>
      <w:r w:rsidR="00EF5D97" w:rsidRPr="003A766E">
        <w:rPr>
          <w:rFonts w:cs="Arial"/>
          <w:b/>
          <w:szCs w:val="18"/>
          <w:lang w:val="es-MX"/>
        </w:rPr>
        <w:t>QUINTA</w:t>
      </w:r>
    </w:p>
    <w:p w14:paraId="3C8E7FA8" w14:textId="77777777" w:rsidR="0063398A" w:rsidRPr="003A766E" w:rsidRDefault="003B40EC" w:rsidP="0063398A">
      <w:pPr>
        <w:pStyle w:val="Ttulo3"/>
        <w:tabs>
          <w:tab w:val="left" w:pos="5400"/>
        </w:tabs>
        <w:jc w:val="center"/>
        <w:rPr>
          <w:lang w:val="es-MX"/>
        </w:rPr>
      </w:pPr>
      <w:r w:rsidRPr="003A766E">
        <w:rPr>
          <w:lang w:val="es-MX"/>
        </w:rPr>
        <w:t>SERVICIOS DE PLANEACIÓN</w:t>
      </w:r>
    </w:p>
    <w:p w14:paraId="41C4211B" w14:textId="77777777" w:rsidR="0063398A" w:rsidRPr="003A766E" w:rsidRDefault="0063398A" w:rsidP="0063398A">
      <w:pPr>
        <w:tabs>
          <w:tab w:val="left" w:pos="5400"/>
        </w:tabs>
        <w:jc w:val="center"/>
        <w:rPr>
          <w:rFonts w:cs="Arial"/>
          <w:szCs w:val="18"/>
          <w:lang w:val="es-MX"/>
        </w:rPr>
      </w:pPr>
    </w:p>
    <w:p w14:paraId="1C36D0D1" w14:textId="77777777" w:rsidR="0063398A" w:rsidRPr="003A766E" w:rsidRDefault="00965EFB" w:rsidP="0063398A">
      <w:pPr>
        <w:tabs>
          <w:tab w:val="left" w:pos="5400"/>
        </w:tabs>
        <w:jc w:val="both"/>
        <w:rPr>
          <w:rFonts w:cs="Arial"/>
          <w:szCs w:val="18"/>
          <w:lang w:val="es-MX"/>
        </w:rPr>
      </w:pPr>
      <w:r w:rsidRPr="003A766E">
        <w:rPr>
          <w:rFonts w:cs="Arial"/>
          <w:b/>
          <w:bCs/>
          <w:szCs w:val="18"/>
          <w:lang w:val="es-MX"/>
        </w:rPr>
        <w:t>ARTÍ</w:t>
      </w:r>
      <w:r w:rsidR="00A2778E" w:rsidRPr="003A766E">
        <w:rPr>
          <w:rFonts w:cs="Arial"/>
          <w:b/>
          <w:bCs/>
          <w:szCs w:val="18"/>
          <w:lang w:val="es-MX"/>
        </w:rPr>
        <w:t xml:space="preserve">CULO </w:t>
      </w:r>
      <w:r w:rsidR="00541416" w:rsidRPr="003A766E">
        <w:rPr>
          <w:rFonts w:cs="Arial"/>
          <w:b/>
          <w:bCs/>
          <w:szCs w:val="18"/>
          <w:lang w:val="es-MX"/>
        </w:rPr>
        <w:t>2</w:t>
      </w:r>
      <w:r w:rsidR="00964A86" w:rsidRPr="003A766E">
        <w:rPr>
          <w:rFonts w:cs="Arial"/>
          <w:b/>
          <w:bCs/>
          <w:szCs w:val="18"/>
          <w:lang w:val="es-MX"/>
        </w:rPr>
        <w:t>2</w:t>
      </w:r>
      <w:r w:rsidR="0063398A" w:rsidRPr="003A766E">
        <w:rPr>
          <w:rFonts w:cs="Arial"/>
          <w:b/>
          <w:bCs/>
          <w:szCs w:val="18"/>
          <w:lang w:val="es-MX"/>
        </w:rPr>
        <w:t>.</w:t>
      </w:r>
      <w:r w:rsidR="0063398A" w:rsidRPr="003A766E">
        <w:rPr>
          <w:rFonts w:cs="Arial"/>
          <w:szCs w:val="18"/>
          <w:lang w:val="es-MX"/>
        </w:rPr>
        <w:t xml:space="preserve"> El cobro del derecho que se derive de la prestación de los servicios de planeación se causará de acuerdo con los conceptos y cuotas siguientes:</w:t>
      </w:r>
    </w:p>
    <w:p w14:paraId="7DF5AAC1" w14:textId="77777777" w:rsidR="0063398A" w:rsidRPr="003A766E" w:rsidRDefault="0063398A" w:rsidP="0063398A">
      <w:pPr>
        <w:tabs>
          <w:tab w:val="left" w:pos="5400"/>
        </w:tabs>
        <w:jc w:val="both"/>
        <w:rPr>
          <w:rFonts w:cs="Arial"/>
          <w:b/>
          <w:bCs/>
          <w:szCs w:val="18"/>
          <w:lang w:val="es-MX"/>
        </w:rPr>
      </w:pPr>
    </w:p>
    <w:p w14:paraId="54A49D3B" w14:textId="088D6D9B" w:rsidR="0063398A" w:rsidRPr="003A766E" w:rsidRDefault="0063398A" w:rsidP="0063398A">
      <w:pPr>
        <w:tabs>
          <w:tab w:val="left" w:pos="5400"/>
        </w:tabs>
        <w:jc w:val="both"/>
        <w:rPr>
          <w:rFonts w:cs="Arial"/>
          <w:szCs w:val="18"/>
          <w:lang w:val="es-MX"/>
        </w:rPr>
      </w:pPr>
      <w:r w:rsidRPr="003A766E">
        <w:rPr>
          <w:rFonts w:cs="Arial"/>
          <w:b/>
          <w:bCs/>
          <w:szCs w:val="18"/>
          <w:lang w:val="es-MX"/>
        </w:rPr>
        <w:t>I.</w:t>
      </w:r>
      <w:r w:rsidRPr="003A766E">
        <w:rPr>
          <w:rFonts w:cs="Arial"/>
          <w:szCs w:val="18"/>
          <w:lang w:val="es-MX"/>
        </w:rPr>
        <w:t xml:space="preserve"> Las licencias y permisos para construcción, reconstrucción y </w:t>
      </w:r>
      <w:r w:rsidR="005D5929" w:rsidRPr="003A766E">
        <w:rPr>
          <w:rFonts w:cs="Arial"/>
          <w:szCs w:val="18"/>
          <w:lang w:val="es-MX"/>
        </w:rPr>
        <w:t>demolición</w:t>
      </w:r>
      <w:r w:rsidRPr="003A766E">
        <w:rPr>
          <w:rFonts w:cs="Arial"/>
          <w:szCs w:val="18"/>
          <w:lang w:val="es-MX"/>
        </w:rPr>
        <w:t xml:space="preserve"> se otorgarán mediante el pago de los siguientes derechos:</w:t>
      </w:r>
    </w:p>
    <w:p w14:paraId="4A30C8A9" w14:textId="77777777" w:rsidR="00B51D95" w:rsidRPr="003A766E" w:rsidRDefault="00B51D95" w:rsidP="0063398A">
      <w:pPr>
        <w:tabs>
          <w:tab w:val="left" w:pos="5400"/>
        </w:tabs>
        <w:jc w:val="both"/>
        <w:rPr>
          <w:rFonts w:cs="Arial"/>
          <w:b/>
          <w:bCs/>
          <w:szCs w:val="18"/>
          <w:lang w:val="es-MX"/>
        </w:rPr>
      </w:pPr>
    </w:p>
    <w:p w14:paraId="4C8EC845" w14:textId="77777777" w:rsidR="0063398A" w:rsidRPr="003A766E" w:rsidRDefault="0063398A" w:rsidP="0063398A">
      <w:pPr>
        <w:tabs>
          <w:tab w:val="left" w:pos="5400"/>
        </w:tabs>
        <w:jc w:val="both"/>
        <w:rPr>
          <w:rFonts w:cs="Arial"/>
          <w:szCs w:val="18"/>
          <w:lang w:val="es-MX"/>
        </w:rPr>
      </w:pPr>
      <w:r w:rsidRPr="003A766E">
        <w:rPr>
          <w:rFonts w:cs="Arial"/>
          <w:b/>
          <w:bCs/>
          <w:szCs w:val="18"/>
          <w:lang w:val="es-MX"/>
        </w:rPr>
        <w:t>a)</w:t>
      </w:r>
      <w:r w:rsidRPr="003A766E">
        <w:rPr>
          <w:rFonts w:cs="Arial"/>
          <w:szCs w:val="18"/>
          <w:lang w:val="es-MX"/>
        </w:rPr>
        <w:t xml:space="preserve"> Por las licencias de construcción se cobrará conforme </w:t>
      </w:r>
      <w:r w:rsidR="000B23A0" w:rsidRPr="003A766E">
        <w:rPr>
          <w:rFonts w:cs="Arial"/>
          <w:szCs w:val="18"/>
          <w:lang w:val="es-MX"/>
        </w:rPr>
        <w:t>a los metros cuadrados</w:t>
      </w:r>
      <w:r w:rsidRPr="003A766E">
        <w:rPr>
          <w:rFonts w:cs="Arial"/>
          <w:szCs w:val="18"/>
          <w:lang w:val="es-MX"/>
        </w:rPr>
        <w:t xml:space="preserve"> de construcción, l</w:t>
      </w:r>
      <w:r w:rsidR="00867E7D" w:rsidRPr="003A766E">
        <w:rPr>
          <w:rFonts w:cs="Arial"/>
          <w:szCs w:val="18"/>
          <w:lang w:val="es-MX"/>
        </w:rPr>
        <w:t>o siguiente</w:t>
      </w:r>
      <w:r w:rsidRPr="003A766E">
        <w:rPr>
          <w:rFonts w:cs="Arial"/>
          <w:szCs w:val="18"/>
          <w:lang w:val="es-MX"/>
        </w:rPr>
        <w:t>:</w:t>
      </w:r>
    </w:p>
    <w:p w14:paraId="1CA5E6D8" w14:textId="77777777" w:rsidR="0063398A" w:rsidRPr="003A766E" w:rsidRDefault="0063398A" w:rsidP="0063398A">
      <w:pPr>
        <w:tabs>
          <w:tab w:val="left" w:pos="5400"/>
        </w:tabs>
        <w:jc w:val="both"/>
        <w:rPr>
          <w:rFonts w:cs="Arial"/>
          <w:szCs w:val="18"/>
          <w:lang w:val="es-MX"/>
        </w:rPr>
      </w:pPr>
    </w:p>
    <w:tbl>
      <w:tblPr>
        <w:tblStyle w:val="Tablaconcuadrcula"/>
        <w:tblW w:w="0" w:type="auto"/>
        <w:jc w:val="center"/>
        <w:tblLook w:val="04A0" w:firstRow="1" w:lastRow="0" w:firstColumn="1" w:lastColumn="0" w:noHBand="0" w:noVBand="1"/>
      </w:tblPr>
      <w:tblGrid>
        <w:gridCol w:w="417"/>
        <w:gridCol w:w="3218"/>
        <w:gridCol w:w="667"/>
        <w:gridCol w:w="417"/>
        <w:gridCol w:w="860"/>
        <w:gridCol w:w="567"/>
        <w:gridCol w:w="867"/>
        <w:gridCol w:w="2648"/>
      </w:tblGrid>
      <w:tr w:rsidR="009217FB" w:rsidRPr="003A766E" w14:paraId="598D8E62" w14:textId="77777777" w:rsidTr="00227581">
        <w:trPr>
          <w:jc w:val="center"/>
        </w:trPr>
        <w:tc>
          <w:tcPr>
            <w:tcW w:w="417" w:type="dxa"/>
          </w:tcPr>
          <w:p w14:paraId="2395B5E7" w14:textId="77777777" w:rsidR="009217FB" w:rsidRPr="003A766E" w:rsidRDefault="009217FB" w:rsidP="00A34C5C">
            <w:pPr>
              <w:tabs>
                <w:tab w:val="left" w:pos="5400"/>
              </w:tabs>
              <w:jc w:val="both"/>
              <w:rPr>
                <w:rFonts w:cs="Arial"/>
                <w:szCs w:val="18"/>
                <w:lang w:val="es-MX"/>
              </w:rPr>
            </w:pPr>
          </w:p>
        </w:tc>
        <w:tc>
          <w:tcPr>
            <w:tcW w:w="3218" w:type="dxa"/>
          </w:tcPr>
          <w:p w14:paraId="417012B2" w14:textId="77777777" w:rsidR="009217FB" w:rsidRPr="003A766E" w:rsidRDefault="009217FB" w:rsidP="00A34C5C">
            <w:pPr>
              <w:tabs>
                <w:tab w:val="left" w:pos="5400"/>
              </w:tabs>
              <w:jc w:val="both"/>
              <w:rPr>
                <w:rFonts w:cs="Arial"/>
                <w:szCs w:val="18"/>
                <w:lang w:val="es-MX"/>
              </w:rPr>
            </w:pPr>
          </w:p>
        </w:tc>
        <w:tc>
          <w:tcPr>
            <w:tcW w:w="667" w:type="dxa"/>
          </w:tcPr>
          <w:p w14:paraId="0389FDDA" w14:textId="77777777" w:rsidR="009217FB" w:rsidRPr="003A766E" w:rsidRDefault="009217FB" w:rsidP="00A34C5C">
            <w:pPr>
              <w:tabs>
                <w:tab w:val="left" w:pos="5400"/>
              </w:tabs>
              <w:jc w:val="both"/>
              <w:rPr>
                <w:rFonts w:cs="Arial"/>
                <w:szCs w:val="18"/>
                <w:lang w:val="es-MX"/>
              </w:rPr>
            </w:pPr>
          </w:p>
        </w:tc>
        <w:tc>
          <w:tcPr>
            <w:tcW w:w="417" w:type="dxa"/>
          </w:tcPr>
          <w:p w14:paraId="5FDC36BC" w14:textId="77777777" w:rsidR="009217FB" w:rsidRPr="003A766E" w:rsidRDefault="009217FB" w:rsidP="00A34C5C">
            <w:pPr>
              <w:tabs>
                <w:tab w:val="left" w:pos="5400"/>
              </w:tabs>
              <w:jc w:val="both"/>
              <w:rPr>
                <w:rFonts w:cs="Arial"/>
                <w:szCs w:val="18"/>
                <w:lang w:val="es-MX"/>
              </w:rPr>
            </w:pPr>
          </w:p>
        </w:tc>
        <w:tc>
          <w:tcPr>
            <w:tcW w:w="860" w:type="dxa"/>
          </w:tcPr>
          <w:p w14:paraId="1E2CC063" w14:textId="77777777" w:rsidR="009217FB" w:rsidRPr="003A766E" w:rsidRDefault="009217FB" w:rsidP="00A34C5C">
            <w:pPr>
              <w:tabs>
                <w:tab w:val="left" w:pos="5400"/>
              </w:tabs>
              <w:jc w:val="right"/>
              <w:rPr>
                <w:rFonts w:cs="Arial"/>
                <w:szCs w:val="18"/>
                <w:lang w:val="es-MX"/>
              </w:rPr>
            </w:pPr>
          </w:p>
        </w:tc>
        <w:tc>
          <w:tcPr>
            <w:tcW w:w="567" w:type="dxa"/>
          </w:tcPr>
          <w:p w14:paraId="35DD53A2" w14:textId="77777777" w:rsidR="009217FB" w:rsidRPr="003A766E" w:rsidRDefault="009217FB" w:rsidP="00A34C5C">
            <w:pPr>
              <w:tabs>
                <w:tab w:val="left" w:pos="5400"/>
              </w:tabs>
              <w:jc w:val="right"/>
              <w:rPr>
                <w:rFonts w:cs="Arial"/>
                <w:szCs w:val="18"/>
                <w:lang w:val="es-MX"/>
              </w:rPr>
            </w:pPr>
          </w:p>
        </w:tc>
        <w:tc>
          <w:tcPr>
            <w:tcW w:w="867" w:type="dxa"/>
          </w:tcPr>
          <w:p w14:paraId="06DE3423" w14:textId="77777777" w:rsidR="009217FB" w:rsidRPr="003A766E" w:rsidRDefault="009217FB" w:rsidP="00A34C5C">
            <w:pPr>
              <w:tabs>
                <w:tab w:val="left" w:pos="5400"/>
              </w:tabs>
              <w:jc w:val="center"/>
              <w:rPr>
                <w:rFonts w:cs="Arial"/>
                <w:b/>
                <w:szCs w:val="18"/>
                <w:lang w:val="es-MX"/>
              </w:rPr>
            </w:pPr>
            <w:r w:rsidRPr="003A766E">
              <w:rPr>
                <w:rFonts w:cs="Arial"/>
                <w:b/>
                <w:szCs w:val="18"/>
                <w:lang w:val="es-MX"/>
              </w:rPr>
              <w:t>UMA</w:t>
            </w:r>
          </w:p>
        </w:tc>
        <w:tc>
          <w:tcPr>
            <w:tcW w:w="2648" w:type="dxa"/>
          </w:tcPr>
          <w:p w14:paraId="1582E4BB" w14:textId="77777777" w:rsidR="009217FB" w:rsidRPr="003A766E" w:rsidRDefault="009217FB" w:rsidP="00A34C5C">
            <w:pPr>
              <w:tabs>
                <w:tab w:val="left" w:pos="5400"/>
              </w:tabs>
              <w:jc w:val="both"/>
              <w:rPr>
                <w:rFonts w:cs="Arial"/>
                <w:b/>
                <w:szCs w:val="18"/>
                <w:lang w:val="es-MX"/>
              </w:rPr>
            </w:pPr>
          </w:p>
        </w:tc>
      </w:tr>
      <w:tr w:rsidR="009217FB" w:rsidRPr="003A766E" w14:paraId="499F1B20" w14:textId="77777777" w:rsidTr="00227581">
        <w:trPr>
          <w:jc w:val="center"/>
        </w:trPr>
        <w:tc>
          <w:tcPr>
            <w:tcW w:w="417" w:type="dxa"/>
          </w:tcPr>
          <w:p w14:paraId="269C2523" w14:textId="77777777" w:rsidR="009217FB" w:rsidRPr="003A766E" w:rsidRDefault="009217FB" w:rsidP="00A34C5C">
            <w:pPr>
              <w:tabs>
                <w:tab w:val="left" w:pos="5400"/>
              </w:tabs>
              <w:jc w:val="both"/>
              <w:rPr>
                <w:rFonts w:cs="Arial"/>
                <w:szCs w:val="18"/>
                <w:lang w:val="es-MX"/>
              </w:rPr>
            </w:pPr>
            <w:r w:rsidRPr="003A766E">
              <w:rPr>
                <w:rFonts w:cs="Arial"/>
                <w:szCs w:val="18"/>
                <w:lang w:val="es-MX"/>
              </w:rPr>
              <w:t>1.</w:t>
            </w:r>
          </w:p>
        </w:tc>
        <w:tc>
          <w:tcPr>
            <w:tcW w:w="3218" w:type="dxa"/>
          </w:tcPr>
          <w:p w14:paraId="4F4979E5" w14:textId="77777777" w:rsidR="009217FB" w:rsidRPr="003A766E" w:rsidRDefault="009217FB" w:rsidP="00A34C5C">
            <w:pPr>
              <w:tabs>
                <w:tab w:val="left" w:pos="5400"/>
              </w:tabs>
              <w:jc w:val="both"/>
              <w:rPr>
                <w:rFonts w:cs="Arial"/>
                <w:szCs w:val="18"/>
                <w:lang w:val="es-MX"/>
              </w:rPr>
            </w:pPr>
            <w:r w:rsidRPr="003A766E">
              <w:rPr>
                <w:rFonts w:cs="Arial"/>
                <w:szCs w:val="18"/>
                <w:lang w:val="es-MX"/>
              </w:rPr>
              <w:t>Obra menor</w:t>
            </w:r>
          </w:p>
        </w:tc>
        <w:tc>
          <w:tcPr>
            <w:tcW w:w="667" w:type="dxa"/>
          </w:tcPr>
          <w:p w14:paraId="50D61949" w14:textId="77777777" w:rsidR="009217FB" w:rsidRPr="003A766E" w:rsidRDefault="000747B1" w:rsidP="00A34C5C">
            <w:pPr>
              <w:tabs>
                <w:tab w:val="left" w:pos="5400"/>
              </w:tabs>
              <w:jc w:val="right"/>
              <w:rPr>
                <w:rFonts w:cs="Arial"/>
                <w:szCs w:val="18"/>
                <w:lang w:val="es-MX"/>
              </w:rPr>
            </w:pPr>
            <w:r w:rsidRPr="003A766E">
              <w:rPr>
                <w:rFonts w:cs="Arial"/>
                <w:szCs w:val="18"/>
                <w:lang w:val="es-MX"/>
              </w:rPr>
              <w:t>01</w:t>
            </w:r>
          </w:p>
        </w:tc>
        <w:tc>
          <w:tcPr>
            <w:tcW w:w="417" w:type="dxa"/>
          </w:tcPr>
          <w:p w14:paraId="4094F038" w14:textId="77777777" w:rsidR="009217FB" w:rsidRPr="003A766E" w:rsidRDefault="009217FB" w:rsidP="00A34C5C">
            <w:pPr>
              <w:tabs>
                <w:tab w:val="left" w:pos="5400"/>
              </w:tabs>
              <w:jc w:val="center"/>
              <w:rPr>
                <w:rFonts w:cs="Arial"/>
                <w:szCs w:val="18"/>
                <w:lang w:val="es-MX"/>
              </w:rPr>
            </w:pPr>
            <w:r w:rsidRPr="003A766E">
              <w:rPr>
                <w:rFonts w:cs="Arial"/>
                <w:szCs w:val="18"/>
                <w:lang w:val="es-MX"/>
              </w:rPr>
              <w:t>a</w:t>
            </w:r>
          </w:p>
        </w:tc>
        <w:tc>
          <w:tcPr>
            <w:tcW w:w="860" w:type="dxa"/>
          </w:tcPr>
          <w:p w14:paraId="2CD060FF" w14:textId="77777777" w:rsidR="009217FB" w:rsidRPr="003A766E" w:rsidRDefault="009217FB" w:rsidP="00A34C5C">
            <w:pPr>
              <w:tabs>
                <w:tab w:val="left" w:pos="5400"/>
              </w:tabs>
              <w:jc w:val="right"/>
              <w:rPr>
                <w:rFonts w:cs="Arial"/>
                <w:szCs w:val="18"/>
                <w:lang w:val="es-MX"/>
              </w:rPr>
            </w:pPr>
            <w:r w:rsidRPr="003A766E">
              <w:rPr>
                <w:rFonts w:cs="Arial"/>
                <w:szCs w:val="18"/>
                <w:lang w:val="es-MX"/>
              </w:rPr>
              <w:t>30</w:t>
            </w:r>
          </w:p>
        </w:tc>
        <w:tc>
          <w:tcPr>
            <w:tcW w:w="567" w:type="dxa"/>
          </w:tcPr>
          <w:p w14:paraId="5125E982" w14:textId="77777777" w:rsidR="009217FB" w:rsidRPr="003A766E" w:rsidRDefault="009217FB" w:rsidP="00A34C5C">
            <w:pPr>
              <w:tabs>
                <w:tab w:val="left" w:pos="5400"/>
              </w:tabs>
              <w:jc w:val="right"/>
              <w:rPr>
                <w:rFonts w:cs="Arial"/>
                <w:szCs w:val="18"/>
                <w:lang w:val="es-MX"/>
              </w:rPr>
            </w:pPr>
            <w:r w:rsidRPr="003A766E">
              <w:rPr>
                <w:rFonts w:cs="Arial"/>
                <w:szCs w:val="18"/>
                <w:lang w:val="es-MX"/>
              </w:rPr>
              <w:t>m2</w:t>
            </w:r>
          </w:p>
        </w:tc>
        <w:tc>
          <w:tcPr>
            <w:tcW w:w="867" w:type="dxa"/>
          </w:tcPr>
          <w:p w14:paraId="367BF605" w14:textId="77777777" w:rsidR="009217FB" w:rsidRPr="003A766E" w:rsidRDefault="009217FB" w:rsidP="002D48BA">
            <w:pPr>
              <w:tabs>
                <w:tab w:val="left" w:pos="5400"/>
              </w:tabs>
              <w:jc w:val="right"/>
              <w:rPr>
                <w:rFonts w:cs="Arial"/>
                <w:szCs w:val="18"/>
                <w:lang w:val="es-MX"/>
              </w:rPr>
            </w:pPr>
            <w:r w:rsidRPr="003A766E">
              <w:rPr>
                <w:rFonts w:cs="Arial"/>
                <w:szCs w:val="18"/>
                <w:lang w:val="es-MX"/>
              </w:rPr>
              <w:t>0.</w:t>
            </w:r>
            <w:r w:rsidR="002D48BA" w:rsidRPr="003A766E">
              <w:rPr>
                <w:rFonts w:cs="Arial"/>
                <w:szCs w:val="18"/>
                <w:lang w:val="es-MX"/>
              </w:rPr>
              <w:t>20</w:t>
            </w:r>
          </w:p>
        </w:tc>
        <w:tc>
          <w:tcPr>
            <w:tcW w:w="2648" w:type="dxa"/>
          </w:tcPr>
          <w:p w14:paraId="4C99F6D5" w14:textId="77777777" w:rsidR="009217FB" w:rsidRPr="003A766E" w:rsidRDefault="009217FB" w:rsidP="00A34C5C">
            <w:pPr>
              <w:tabs>
                <w:tab w:val="left" w:pos="5400"/>
              </w:tabs>
              <w:jc w:val="both"/>
              <w:rPr>
                <w:rFonts w:cs="Arial"/>
                <w:szCs w:val="18"/>
                <w:lang w:val="es-MX"/>
              </w:rPr>
            </w:pPr>
            <w:r w:rsidRPr="003A766E">
              <w:rPr>
                <w:rFonts w:cs="Arial"/>
                <w:szCs w:val="18"/>
                <w:lang w:val="es-MX"/>
              </w:rPr>
              <w:t>Por cada m2 de construcción</w:t>
            </w:r>
          </w:p>
        </w:tc>
      </w:tr>
      <w:tr w:rsidR="009217FB" w:rsidRPr="003A766E" w14:paraId="142AF0C8" w14:textId="77777777" w:rsidTr="00227581">
        <w:trPr>
          <w:jc w:val="center"/>
        </w:trPr>
        <w:tc>
          <w:tcPr>
            <w:tcW w:w="417" w:type="dxa"/>
          </w:tcPr>
          <w:p w14:paraId="77E07AFB" w14:textId="77777777" w:rsidR="009217FB" w:rsidRPr="003A766E" w:rsidRDefault="009217FB" w:rsidP="00A34C5C">
            <w:pPr>
              <w:tabs>
                <w:tab w:val="left" w:pos="5400"/>
              </w:tabs>
              <w:jc w:val="both"/>
              <w:rPr>
                <w:rFonts w:cs="Arial"/>
                <w:szCs w:val="18"/>
                <w:lang w:val="es-MX"/>
              </w:rPr>
            </w:pPr>
            <w:r w:rsidRPr="003A766E">
              <w:rPr>
                <w:rFonts w:cs="Arial"/>
                <w:szCs w:val="18"/>
                <w:lang w:val="es-MX"/>
              </w:rPr>
              <w:t>2.</w:t>
            </w:r>
          </w:p>
        </w:tc>
        <w:tc>
          <w:tcPr>
            <w:tcW w:w="3218" w:type="dxa"/>
          </w:tcPr>
          <w:p w14:paraId="79DADFA6" w14:textId="77777777" w:rsidR="009217FB" w:rsidRPr="003A766E" w:rsidRDefault="009217FB" w:rsidP="00A34C5C">
            <w:pPr>
              <w:tabs>
                <w:tab w:val="left" w:pos="5400"/>
              </w:tabs>
              <w:jc w:val="both"/>
              <w:rPr>
                <w:rFonts w:cs="Arial"/>
                <w:szCs w:val="18"/>
                <w:lang w:val="es-MX"/>
              </w:rPr>
            </w:pPr>
            <w:r w:rsidRPr="003A766E">
              <w:rPr>
                <w:rFonts w:cs="Arial"/>
                <w:szCs w:val="18"/>
                <w:lang w:val="es-MX"/>
              </w:rPr>
              <w:t>Obra mayor</w:t>
            </w:r>
          </w:p>
        </w:tc>
        <w:tc>
          <w:tcPr>
            <w:tcW w:w="667" w:type="dxa"/>
          </w:tcPr>
          <w:p w14:paraId="5CC2D5DE" w14:textId="77777777" w:rsidR="009217FB" w:rsidRPr="003A766E" w:rsidRDefault="000747B1" w:rsidP="00A34C5C">
            <w:pPr>
              <w:tabs>
                <w:tab w:val="left" w:pos="5400"/>
              </w:tabs>
              <w:jc w:val="right"/>
              <w:rPr>
                <w:rFonts w:cs="Arial"/>
                <w:szCs w:val="18"/>
                <w:lang w:val="es-MX"/>
              </w:rPr>
            </w:pPr>
            <w:r w:rsidRPr="003A766E">
              <w:rPr>
                <w:rFonts w:cs="Arial"/>
                <w:szCs w:val="18"/>
                <w:lang w:val="es-MX"/>
              </w:rPr>
              <w:t>31</w:t>
            </w:r>
          </w:p>
        </w:tc>
        <w:tc>
          <w:tcPr>
            <w:tcW w:w="417" w:type="dxa"/>
          </w:tcPr>
          <w:p w14:paraId="39939B83" w14:textId="77777777" w:rsidR="009217FB" w:rsidRPr="003A766E" w:rsidRDefault="009217FB" w:rsidP="00A34C5C">
            <w:pPr>
              <w:tabs>
                <w:tab w:val="left" w:pos="5400"/>
              </w:tabs>
              <w:jc w:val="center"/>
              <w:rPr>
                <w:rFonts w:cs="Arial"/>
                <w:szCs w:val="18"/>
                <w:lang w:val="es-MX"/>
              </w:rPr>
            </w:pPr>
            <w:r w:rsidRPr="003A766E">
              <w:rPr>
                <w:rFonts w:cs="Arial"/>
                <w:szCs w:val="18"/>
                <w:lang w:val="es-MX"/>
              </w:rPr>
              <w:t>a</w:t>
            </w:r>
          </w:p>
        </w:tc>
        <w:tc>
          <w:tcPr>
            <w:tcW w:w="860" w:type="dxa"/>
          </w:tcPr>
          <w:p w14:paraId="6EC1BFB6" w14:textId="77777777" w:rsidR="009217FB" w:rsidRPr="003A766E" w:rsidRDefault="009217FB" w:rsidP="00A34C5C">
            <w:pPr>
              <w:tabs>
                <w:tab w:val="left" w:pos="5400"/>
              </w:tabs>
              <w:jc w:val="right"/>
              <w:rPr>
                <w:rFonts w:cs="Arial"/>
                <w:szCs w:val="18"/>
                <w:lang w:val="es-MX"/>
              </w:rPr>
            </w:pPr>
            <w:r w:rsidRPr="003A766E">
              <w:rPr>
                <w:rFonts w:cs="Arial"/>
                <w:szCs w:val="18"/>
                <w:lang w:val="es-MX"/>
              </w:rPr>
              <w:t>100</w:t>
            </w:r>
          </w:p>
        </w:tc>
        <w:tc>
          <w:tcPr>
            <w:tcW w:w="567" w:type="dxa"/>
          </w:tcPr>
          <w:p w14:paraId="19E4A221" w14:textId="77777777" w:rsidR="009217FB" w:rsidRPr="003A766E" w:rsidRDefault="009217FB" w:rsidP="00A34C5C">
            <w:pPr>
              <w:tabs>
                <w:tab w:val="left" w:pos="5400"/>
              </w:tabs>
              <w:jc w:val="right"/>
              <w:rPr>
                <w:rFonts w:cs="Arial"/>
                <w:szCs w:val="18"/>
                <w:lang w:val="es-MX"/>
              </w:rPr>
            </w:pPr>
            <w:r w:rsidRPr="003A766E">
              <w:rPr>
                <w:rFonts w:cs="Arial"/>
                <w:szCs w:val="18"/>
                <w:lang w:val="es-MX"/>
              </w:rPr>
              <w:t>m2</w:t>
            </w:r>
          </w:p>
        </w:tc>
        <w:tc>
          <w:tcPr>
            <w:tcW w:w="867" w:type="dxa"/>
          </w:tcPr>
          <w:p w14:paraId="732C8CF3" w14:textId="77777777" w:rsidR="009217FB" w:rsidRPr="003A766E" w:rsidRDefault="009217FB" w:rsidP="00190988">
            <w:pPr>
              <w:tabs>
                <w:tab w:val="left" w:pos="5400"/>
              </w:tabs>
              <w:jc w:val="right"/>
              <w:rPr>
                <w:rFonts w:cs="Arial"/>
                <w:szCs w:val="18"/>
                <w:lang w:val="es-MX"/>
              </w:rPr>
            </w:pPr>
            <w:r w:rsidRPr="003A766E">
              <w:rPr>
                <w:rFonts w:cs="Arial"/>
                <w:szCs w:val="18"/>
                <w:lang w:val="es-MX"/>
              </w:rPr>
              <w:t>0.</w:t>
            </w:r>
            <w:r w:rsidR="00190988" w:rsidRPr="003A766E">
              <w:rPr>
                <w:rFonts w:cs="Arial"/>
                <w:szCs w:val="18"/>
                <w:lang w:val="es-MX"/>
              </w:rPr>
              <w:t>21</w:t>
            </w:r>
          </w:p>
        </w:tc>
        <w:tc>
          <w:tcPr>
            <w:tcW w:w="2648" w:type="dxa"/>
          </w:tcPr>
          <w:p w14:paraId="0F2832A1" w14:textId="77777777" w:rsidR="009217FB" w:rsidRPr="003A766E" w:rsidRDefault="009217FB" w:rsidP="00A34C5C">
            <w:pPr>
              <w:tabs>
                <w:tab w:val="left" w:pos="5400"/>
              </w:tabs>
              <w:jc w:val="both"/>
              <w:rPr>
                <w:rFonts w:cs="Arial"/>
                <w:szCs w:val="18"/>
                <w:lang w:val="es-MX"/>
              </w:rPr>
            </w:pPr>
            <w:r w:rsidRPr="003A766E">
              <w:rPr>
                <w:rFonts w:cs="Arial"/>
                <w:szCs w:val="18"/>
                <w:lang w:val="es-MX"/>
              </w:rPr>
              <w:t>Por cada m2 de construcción</w:t>
            </w:r>
          </w:p>
        </w:tc>
      </w:tr>
      <w:tr w:rsidR="009217FB" w:rsidRPr="003A766E" w14:paraId="4F4841FA" w14:textId="77777777" w:rsidTr="00227581">
        <w:trPr>
          <w:jc w:val="center"/>
        </w:trPr>
        <w:tc>
          <w:tcPr>
            <w:tcW w:w="417" w:type="dxa"/>
          </w:tcPr>
          <w:p w14:paraId="4E63D52A" w14:textId="77777777" w:rsidR="009217FB" w:rsidRPr="003A766E" w:rsidRDefault="009217FB" w:rsidP="00A34C5C">
            <w:pPr>
              <w:tabs>
                <w:tab w:val="left" w:pos="5400"/>
              </w:tabs>
              <w:jc w:val="both"/>
              <w:rPr>
                <w:rFonts w:cs="Arial"/>
                <w:szCs w:val="18"/>
                <w:lang w:val="es-MX"/>
              </w:rPr>
            </w:pPr>
            <w:r w:rsidRPr="003A766E">
              <w:rPr>
                <w:rFonts w:cs="Arial"/>
                <w:szCs w:val="18"/>
                <w:lang w:val="es-MX"/>
              </w:rPr>
              <w:t>3.</w:t>
            </w:r>
          </w:p>
        </w:tc>
        <w:tc>
          <w:tcPr>
            <w:tcW w:w="3218" w:type="dxa"/>
          </w:tcPr>
          <w:p w14:paraId="66F5820C" w14:textId="77777777" w:rsidR="009217FB" w:rsidRPr="003A766E" w:rsidRDefault="009217FB" w:rsidP="00A34C5C">
            <w:pPr>
              <w:tabs>
                <w:tab w:val="left" w:pos="5400"/>
              </w:tabs>
              <w:jc w:val="both"/>
              <w:rPr>
                <w:rFonts w:cs="Arial"/>
                <w:szCs w:val="18"/>
                <w:lang w:val="es-MX"/>
              </w:rPr>
            </w:pPr>
            <w:r w:rsidRPr="003A766E">
              <w:rPr>
                <w:rFonts w:cs="Arial"/>
                <w:szCs w:val="18"/>
                <w:lang w:val="es-MX"/>
              </w:rPr>
              <w:t>Obra mayor</w:t>
            </w:r>
          </w:p>
        </w:tc>
        <w:tc>
          <w:tcPr>
            <w:tcW w:w="667" w:type="dxa"/>
          </w:tcPr>
          <w:p w14:paraId="738B05BC" w14:textId="77777777" w:rsidR="009217FB" w:rsidRPr="003A766E" w:rsidRDefault="000747B1" w:rsidP="00A34C5C">
            <w:pPr>
              <w:tabs>
                <w:tab w:val="left" w:pos="5400"/>
              </w:tabs>
              <w:jc w:val="right"/>
              <w:rPr>
                <w:rFonts w:cs="Arial"/>
                <w:szCs w:val="18"/>
                <w:lang w:val="es-MX"/>
              </w:rPr>
            </w:pPr>
            <w:r w:rsidRPr="003A766E">
              <w:rPr>
                <w:rFonts w:cs="Arial"/>
                <w:szCs w:val="18"/>
                <w:lang w:val="es-MX"/>
              </w:rPr>
              <w:t>101</w:t>
            </w:r>
          </w:p>
        </w:tc>
        <w:tc>
          <w:tcPr>
            <w:tcW w:w="417" w:type="dxa"/>
          </w:tcPr>
          <w:p w14:paraId="3767F568" w14:textId="77777777" w:rsidR="009217FB" w:rsidRPr="003A766E" w:rsidRDefault="009217FB" w:rsidP="00A34C5C">
            <w:pPr>
              <w:tabs>
                <w:tab w:val="left" w:pos="5400"/>
              </w:tabs>
              <w:jc w:val="center"/>
              <w:rPr>
                <w:rFonts w:cs="Arial"/>
                <w:szCs w:val="18"/>
                <w:lang w:val="es-MX"/>
              </w:rPr>
            </w:pPr>
            <w:r w:rsidRPr="003A766E">
              <w:rPr>
                <w:rFonts w:cs="Arial"/>
                <w:szCs w:val="18"/>
                <w:lang w:val="es-MX"/>
              </w:rPr>
              <w:t>a</w:t>
            </w:r>
          </w:p>
        </w:tc>
        <w:tc>
          <w:tcPr>
            <w:tcW w:w="860" w:type="dxa"/>
          </w:tcPr>
          <w:p w14:paraId="2A3E7737" w14:textId="77777777" w:rsidR="009217FB" w:rsidRPr="003A766E" w:rsidRDefault="009217FB" w:rsidP="00A34C5C">
            <w:pPr>
              <w:tabs>
                <w:tab w:val="left" w:pos="5400"/>
              </w:tabs>
              <w:jc w:val="right"/>
              <w:rPr>
                <w:rFonts w:cs="Arial"/>
                <w:szCs w:val="18"/>
                <w:lang w:val="es-MX"/>
              </w:rPr>
            </w:pPr>
            <w:r w:rsidRPr="003A766E">
              <w:rPr>
                <w:rFonts w:cs="Arial"/>
                <w:szCs w:val="18"/>
                <w:lang w:val="es-MX"/>
              </w:rPr>
              <w:t>300</w:t>
            </w:r>
          </w:p>
        </w:tc>
        <w:tc>
          <w:tcPr>
            <w:tcW w:w="567" w:type="dxa"/>
          </w:tcPr>
          <w:p w14:paraId="39704A0E" w14:textId="77777777" w:rsidR="009217FB" w:rsidRPr="003A766E" w:rsidRDefault="009217FB" w:rsidP="00A34C5C">
            <w:pPr>
              <w:tabs>
                <w:tab w:val="left" w:pos="5400"/>
              </w:tabs>
              <w:jc w:val="right"/>
              <w:rPr>
                <w:rFonts w:cs="Arial"/>
                <w:szCs w:val="18"/>
                <w:lang w:val="es-MX"/>
              </w:rPr>
            </w:pPr>
            <w:r w:rsidRPr="003A766E">
              <w:rPr>
                <w:rFonts w:cs="Arial"/>
                <w:szCs w:val="18"/>
                <w:lang w:val="es-MX"/>
              </w:rPr>
              <w:t>m2</w:t>
            </w:r>
          </w:p>
        </w:tc>
        <w:tc>
          <w:tcPr>
            <w:tcW w:w="867" w:type="dxa"/>
          </w:tcPr>
          <w:p w14:paraId="23D5C318" w14:textId="77777777" w:rsidR="009217FB" w:rsidRPr="003A766E" w:rsidRDefault="009217FB" w:rsidP="00190988">
            <w:pPr>
              <w:jc w:val="right"/>
              <w:rPr>
                <w:rFonts w:cs="Arial"/>
                <w:szCs w:val="18"/>
              </w:rPr>
            </w:pPr>
            <w:r w:rsidRPr="003A766E">
              <w:rPr>
                <w:rFonts w:cs="Arial"/>
                <w:szCs w:val="18"/>
                <w:lang w:val="es-MX"/>
              </w:rPr>
              <w:t>0.</w:t>
            </w:r>
            <w:r w:rsidR="00190988" w:rsidRPr="003A766E">
              <w:rPr>
                <w:rFonts w:cs="Arial"/>
                <w:szCs w:val="18"/>
                <w:lang w:val="es-MX"/>
              </w:rPr>
              <w:t>23</w:t>
            </w:r>
          </w:p>
        </w:tc>
        <w:tc>
          <w:tcPr>
            <w:tcW w:w="2648" w:type="dxa"/>
          </w:tcPr>
          <w:p w14:paraId="5AAA388C" w14:textId="77777777" w:rsidR="009217FB" w:rsidRPr="003A766E" w:rsidRDefault="009217FB" w:rsidP="00A34C5C">
            <w:pPr>
              <w:tabs>
                <w:tab w:val="left" w:pos="5400"/>
              </w:tabs>
              <w:jc w:val="both"/>
              <w:rPr>
                <w:rFonts w:cs="Arial"/>
                <w:szCs w:val="18"/>
                <w:lang w:val="es-MX"/>
              </w:rPr>
            </w:pPr>
            <w:r w:rsidRPr="003A766E">
              <w:rPr>
                <w:rFonts w:cs="Arial"/>
                <w:szCs w:val="18"/>
                <w:lang w:val="es-MX"/>
              </w:rPr>
              <w:t>Por cada m2 de construcción</w:t>
            </w:r>
          </w:p>
        </w:tc>
      </w:tr>
      <w:tr w:rsidR="009217FB" w:rsidRPr="003A766E" w14:paraId="4AFCAB83" w14:textId="77777777" w:rsidTr="00227581">
        <w:trPr>
          <w:jc w:val="center"/>
        </w:trPr>
        <w:tc>
          <w:tcPr>
            <w:tcW w:w="417" w:type="dxa"/>
          </w:tcPr>
          <w:p w14:paraId="2217FBF9" w14:textId="77777777" w:rsidR="009217FB" w:rsidRPr="003A766E" w:rsidRDefault="009217FB" w:rsidP="00A34C5C">
            <w:pPr>
              <w:tabs>
                <w:tab w:val="left" w:pos="5400"/>
              </w:tabs>
              <w:jc w:val="both"/>
              <w:rPr>
                <w:rFonts w:cs="Arial"/>
                <w:szCs w:val="18"/>
                <w:lang w:val="es-MX"/>
              </w:rPr>
            </w:pPr>
            <w:r w:rsidRPr="003A766E">
              <w:rPr>
                <w:rFonts w:cs="Arial"/>
                <w:szCs w:val="18"/>
                <w:lang w:val="es-MX"/>
              </w:rPr>
              <w:t>4.</w:t>
            </w:r>
          </w:p>
        </w:tc>
        <w:tc>
          <w:tcPr>
            <w:tcW w:w="3218" w:type="dxa"/>
          </w:tcPr>
          <w:p w14:paraId="0D2A455E" w14:textId="77777777" w:rsidR="009217FB" w:rsidRPr="003A766E" w:rsidRDefault="009217FB" w:rsidP="00A34C5C">
            <w:pPr>
              <w:tabs>
                <w:tab w:val="left" w:pos="5400"/>
              </w:tabs>
              <w:jc w:val="both"/>
              <w:rPr>
                <w:rFonts w:cs="Arial"/>
                <w:szCs w:val="18"/>
                <w:lang w:val="es-MX"/>
              </w:rPr>
            </w:pPr>
            <w:r w:rsidRPr="003A766E">
              <w:rPr>
                <w:rFonts w:cs="Arial"/>
                <w:szCs w:val="18"/>
                <w:lang w:val="es-MX"/>
              </w:rPr>
              <w:t>Obra mayor</w:t>
            </w:r>
          </w:p>
        </w:tc>
        <w:tc>
          <w:tcPr>
            <w:tcW w:w="667" w:type="dxa"/>
          </w:tcPr>
          <w:p w14:paraId="29B3ECAF" w14:textId="77777777" w:rsidR="009217FB" w:rsidRPr="003A766E" w:rsidRDefault="000747B1" w:rsidP="002A2F05">
            <w:pPr>
              <w:tabs>
                <w:tab w:val="left" w:pos="5400"/>
              </w:tabs>
              <w:jc w:val="right"/>
              <w:rPr>
                <w:rFonts w:cs="Arial"/>
                <w:szCs w:val="18"/>
                <w:lang w:val="es-MX"/>
              </w:rPr>
            </w:pPr>
            <w:r w:rsidRPr="003A766E">
              <w:rPr>
                <w:rFonts w:cs="Arial"/>
                <w:szCs w:val="18"/>
                <w:lang w:val="es-MX"/>
              </w:rPr>
              <w:t>30</w:t>
            </w:r>
            <w:r w:rsidR="002A2F05" w:rsidRPr="003A766E">
              <w:rPr>
                <w:rFonts w:cs="Arial"/>
                <w:szCs w:val="18"/>
                <w:lang w:val="es-MX"/>
              </w:rPr>
              <w:t>1</w:t>
            </w:r>
          </w:p>
        </w:tc>
        <w:tc>
          <w:tcPr>
            <w:tcW w:w="1277" w:type="dxa"/>
            <w:gridSpan w:val="2"/>
          </w:tcPr>
          <w:p w14:paraId="768BBEA0" w14:textId="77777777" w:rsidR="009217FB" w:rsidRPr="003A766E" w:rsidRDefault="009217FB" w:rsidP="00A34C5C">
            <w:pPr>
              <w:tabs>
                <w:tab w:val="left" w:pos="5400"/>
              </w:tabs>
              <w:jc w:val="right"/>
              <w:rPr>
                <w:rFonts w:cs="Arial"/>
                <w:szCs w:val="18"/>
                <w:lang w:val="es-MX"/>
              </w:rPr>
            </w:pPr>
            <w:r w:rsidRPr="003A766E">
              <w:rPr>
                <w:rFonts w:cs="Arial"/>
                <w:szCs w:val="18"/>
                <w:lang w:val="es-MX"/>
              </w:rPr>
              <w:t>En adelante</w:t>
            </w:r>
          </w:p>
        </w:tc>
        <w:tc>
          <w:tcPr>
            <w:tcW w:w="567" w:type="dxa"/>
          </w:tcPr>
          <w:p w14:paraId="6A1D0425" w14:textId="77777777" w:rsidR="009217FB" w:rsidRPr="003A766E" w:rsidRDefault="009217FB" w:rsidP="00A34C5C">
            <w:pPr>
              <w:tabs>
                <w:tab w:val="left" w:pos="5400"/>
              </w:tabs>
              <w:jc w:val="right"/>
              <w:rPr>
                <w:rFonts w:cs="Arial"/>
                <w:szCs w:val="18"/>
                <w:lang w:val="es-MX"/>
              </w:rPr>
            </w:pPr>
            <w:r w:rsidRPr="003A766E">
              <w:rPr>
                <w:rFonts w:cs="Arial"/>
                <w:szCs w:val="18"/>
                <w:lang w:val="es-MX"/>
              </w:rPr>
              <w:t>m2</w:t>
            </w:r>
          </w:p>
        </w:tc>
        <w:tc>
          <w:tcPr>
            <w:tcW w:w="867" w:type="dxa"/>
          </w:tcPr>
          <w:p w14:paraId="763501BD" w14:textId="77777777" w:rsidR="009217FB" w:rsidRPr="003A766E" w:rsidRDefault="009217FB" w:rsidP="00190988">
            <w:pPr>
              <w:jc w:val="right"/>
              <w:rPr>
                <w:rFonts w:cs="Arial"/>
                <w:szCs w:val="18"/>
              </w:rPr>
            </w:pPr>
            <w:r w:rsidRPr="003A766E">
              <w:rPr>
                <w:rFonts w:cs="Arial"/>
                <w:szCs w:val="18"/>
                <w:lang w:val="es-MX"/>
              </w:rPr>
              <w:t>0.</w:t>
            </w:r>
            <w:r w:rsidR="00190988" w:rsidRPr="003A766E">
              <w:rPr>
                <w:rFonts w:cs="Arial"/>
                <w:szCs w:val="18"/>
                <w:lang w:val="es-MX"/>
              </w:rPr>
              <w:t>24</w:t>
            </w:r>
          </w:p>
        </w:tc>
        <w:tc>
          <w:tcPr>
            <w:tcW w:w="2648" w:type="dxa"/>
          </w:tcPr>
          <w:p w14:paraId="6A90AAFD" w14:textId="77777777" w:rsidR="009217FB" w:rsidRPr="003A766E" w:rsidRDefault="009217FB" w:rsidP="00A34C5C">
            <w:pPr>
              <w:tabs>
                <w:tab w:val="left" w:pos="5400"/>
              </w:tabs>
              <w:jc w:val="both"/>
              <w:rPr>
                <w:rFonts w:cs="Arial"/>
                <w:szCs w:val="18"/>
                <w:lang w:val="es-MX"/>
              </w:rPr>
            </w:pPr>
            <w:r w:rsidRPr="003A766E">
              <w:rPr>
                <w:rFonts w:cs="Arial"/>
                <w:szCs w:val="18"/>
                <w:lang w:val="es-MX"/>
              </w:rPr>
              <w:t>Por cada m2 de construcción</w:t>
            </w:r>
          </w:p>
        </w:tc>
      </w:tr>
      <w:tr w:rsidR="009217FB" w:rsidRPr="003A766E" w14:paraId="11197CCC" w14:textId="77777777" w:rsidTr="00227581">
        <w:trPr>
          <w:jc w:val="center"/>
        </w:trPr>
        <w:tc>
          <w:tcPr>
            <w:tcW w:w="417" w:type="dxa"/>
          </w:tcPr>
          <w:p w14:paraId="5A4CA73E" w14:textId="77777777" w:rsidR="009217FB" w:rsidRPr="003A766E" w:rsidRDefault="00022535" w:rsidP="00A34C5C">
            <w:pPr>
              <w:tabs>
                <w:tab w:val="left" w:pos="5400"/>
              </w:tabs>
              <w:jc w:val="both"/>
              <w:rPr>
                <w:rFonts w:cs="Arial"/>
                <w:szCs w:val="18"/>
                <w:lang w:val="es-MX"/>
              </w:rPr>
            </w:pPr>
            <w:r w:rsidRPr="003A766E">
              <w:rPr>
                <w:rFonts w:cs="Arial"/>
                <w:szCs w:val="18"/>
                <w:lang w:val="es-MX"/>
              </w:rPr>
              <w:t>5</w:t>
            </w:r>
            <w:r w:rsidR="009217FB" w:rsidRPr="003A766E">
              <w:rPr>
                <w:rFonts w:cs="Arial"/>
                <w:szCs w:val="18"/>
                <w:lang w:val="es-MX"/>
              </w:rPr>
              <w:t>.</w:t>
            </w:r>
          </w:p>
        </w:tc>
        <w:tc>
          <w:tcPr>
            <w:tcW w:w="3218" w:type="dxa"/>
          </w:tcPr>
          <w:p w14:paraId="49B8C985" w14:textId="77777777" w:rsidR="009217FB" w:rsidRPr="003A766E" w:rsidRDefault="009217FB" w:rsidP="00A34C5C">
            <w:pPr>
              <w:tabs>
                <w:tab w:val="left" w:pos="5400"/>
              </w:tabs>
              <w:jc w:val="both"/>
              <w:rPr>
                <w:rFonts w:cs="Arial"/>
                <w:szCs w:val="18"/>
                <w:lang w:val="es-MX"/>
              </w:rPr>
            </w:pPr>
            <w:r w:rsidRPr="003A766E">
              <w:rPr>
                <w:rFonts w:cs="Arial"/>
                <w:szCs w:val="18"/>
                <w:lang w:val="es-MX"/>
              </w:rPr>
              <w:t>Obra comercial, mixto o de servicios</w:t>
            </w:r>
          </w:p>
        </w:tc>
        <w:tc>
          <w:tcPr>
            <w:tcW w:w="667" w:type="dxa"/>
          </w:tcPr>
          <w:p w14:paraId="5117BE8B" w14:textId="77777777" w:rsidR="009217FB" w:rsidRPr="003A766E" w:rsidRDefault="009217FB" w:rsidP="00A34C5C">
            <w:pPr>
              <w:tabs>
                <w:tab w:val="left" w:pos="5400"/>
              </w:tabs>
              <w:jc w:val="both"/>
              <w:rPr>
                <w:rFonts w:cs="Arial"/>
                <w:szCs w:val="18"/>
                <w:lang w:val="es-MX"/>
              </w:rPr>
            </w:pPr>
          </w:p>
        </w:tc>
        <w:tc>
          <w:tcPr>
            <w:tcW w:w="417" w:type="dxa"/>
          </w:tcPr>
          <w:p w14:paraId="16F5C26D" w14:textId="77777777" w:rsidR="009217FB" w:rsidRPr="003A766E" w:rsidRDefault="009217FB" w:rsidP="00A34C5C">
            <w:pPr>
              <w:tabs>
                <w:tab w:val="left" w:pos="5400"/>
              </w:tabs>
              <w:jc w:val="center"/>
              <w:rPr>
                <w:rFonts w:cs="Arial"/>
                <w:szCs w:val="18"/>
                <w:lang w:val="es-MX"/>
              </w:rPr>
            </w:pPr>
          </w:p>
        </w:tc>
        <w:tc>
          <w:tcPr>
            <w:tcW w:w="860" w:type="dxa"/>
          </w:tcPr>
          <w:p w14:paraId="6D308099" w14:textId="77777777" w:rsidR="009217FB" w:rsidRPr="003A766E" w:rsidRDefault="009217FB" w:rsidP="00A34C5C">
            <w:pPr>
              <w:tabs>
                <w:tab w:val="left" w:pos="5400"/>
              </w:tabs>
              <w:jc w:val="right"/>
              <w:rPr>
                <w:rFonts w:cs="Arial"/>
                <w:szCs w:val="18"/>
                <w:lang w:val="es-MX"/>
              </w:rPr>
            </w:pPr>
          </w:p>
        </w:tc>
        <w:tc>
          <w:tcPr>
            <w:tcW w:w="567" w:type="dxa"/>
          </w:tcPr>
          <w:p w14:paraId="78C265D7" w14:textId="77777777" w:rsidR="009217FB" w:rsidRPr="003A766E" w:rsidRDefault="009217FB" w:rsidP="00A34C5C">
            <w:pPr>
              <w:tabs>
                <w:tab w:val="left" w:pos="5400"/>
              </w:tabs>
              <w:jc w:val="right"/>
              <w:rPr>
                <w:rFonts w:cs="Arial"/>
                <w:szCs w:val="18"/>
                <w:lang w:val="es-MX"/>
              </w:rPr>
            </w:pPr>
          </w:p>
        </w:tc>
        <w:tc>
          <w:tcPr>
            <w:tcW w:w="867" w:type="dxa"/>
          </w:tcPr>
          <w:p w14:paraId="54C9D779" w14:textId="77777777" w:rsidR="009217FB" w:rsidRPr="003A766E" w:rsidRDefault="009217FB" w:rsidP="00190988">
            <w:pPr>
              <w:jc w:val="right"/>
              <w:rPr>
                <w:rFonts w:cs="Arial"/>
                <w:szCs w:val="18"/>
              </w:rPr>
            </w:pPr>
            <w:r w:rsidRPr="003A766E">
              <w:rPr>
                <w:rFonts w:cs="Arial"/>
                <w:szCs w:val="18"/>
                <w:lang w:val="es-MX"/>
              </w:rPr>
              <w:t>0.</w:t>
            </w:r>
            <w:r w:rsidR="00927F79" w:rsidRPr="003A766E">
              <w:rPr>
                <w:rFonts w:cs="Arial"/>
                <w:szCs w:val="18"/>
                <w:lang w:val="es-MX"/>
              </w:rPr>
              <w:t>2</w:t>
            </w:r>
            <w:r w:rsidR="00190988" w:rsidRPr="003A766E">
              <w:rPr>
                <w:rFonts w:cs="Arial"/>
                <w:szCs w:val="18"/>
                <w:lang w:val="es-MX"/>
              </w:rPr>
              <w:t>5</w:t>
            </w:r>
          </w:p>
        </w:tc>
        <w:tc>
          <w:tcPr>
            <w:tcW w:w="2648" w:type="dxa"/>
          </w:tcPr>
          <w:p w14:paraId="5E5C2C39" w14:textId="77777777" w:rsidR="009217FB" w:rsidRPr="003A766E" w:rsidRDefault="009217FB" w:rsidP="00A34C5C">
            <w:pPr>
              <w:tabs>
                <w:tab w:val="left" w:pos="5400"/>
              </w:tabs>
              <w:jc w:val="both"/>
              <w:rPr>
                <w:rFonts w:cs="Arial"/>
                <w:szCs w:val="18"/>
                <w:lang w:val="es-MX"/>
              </w:rPr>
            </w:pPr>
            <w:r w:rsidRPr="003A766E">
              <w:rPr>
                <w:rFonts w:cs="Arial"/>
                <w:szCs w:val="18"/>
                <w:lang w:val="es-MX"/>
              </w:rPr>
              <w:t>Por cada m2 de construcción</w:t>
            </w:r>
          </w:p>
        </w:tc>
      </w:tr>
      <w:tr w:rsidR="009217FB" w:rsidRPr="003A766E" w14:paraId="228C9823" w14:textId="77777777" w:rsidTr="00227581">
        <w:trPr>
          <w:jc w:val="center"/>
        </w:trPr>
        <w:tc>
          <w:tcPr>
            <w:tcW w:w="417" w:type="dxa"/>
          </w:tcPr>
          <w:p w14:paraId="19D55BC7" w14:textId="77777777" w:rsidR="009217FB" w:rsidRPr="003A766E" w:rsidRDefault="00022535" w:rsidP="00A34C5C">
            <w:pPr>
              <w:tabs>
                <w:tab w:val="left" w:pos="5400"/>
              </w:tabs>
              <w:jc w:val="both"/>
              <w:rPr>
                <w:rFonts w:cs="Arial"/>
                <w:szCs w:val="18"/>
                <w:lang w:val="es-MX"/>
              </w:rPr>
            </w:pPr>
            <w:r w:rsidRPr="003A766E">
              <w:rPr>
                <w:rFonts w:cs="Arial"/>
                <w:szCs w:val="18"/>
                <w:lang w:val="es-MX"/>
              </w:rPr>
              <w:t>6</w:t>
            </w:r>
            <w:r w:rsidR="009217FB" w:rsidRPr="003A766E">
              <w:rPr>
                <w:rFonts w:cs="Arial"/>
                <w:szCs w:val="18"/>
                <w:lang w:val="es-MX"/>
              </w:rPr>
              <w:t>.</w:t>
            </w:r>
          </w:p>
        </w:tc>
        <w:tc>
          <w:tcPr>
            <w:tcW w:w="3218" w:type="dxa"/>
          </w:tcPr>
          <w:p w14:paraId="292EA794" w14:textId="77777777" w:rsidR="009217FB" w:rsidRPr="003A766E" w:rsidRDefault="009217FB" w:rsidP="00A34C5C">
            <w:pPr>
              <w:tabs>
                <w:tab w:val="left" w:pos="5400"/>
              </w:tabs>
              <w:jc w:val="both"/>
              <w:rPr>
                <w:rFonts w:cs="Arial"/>
                <w:szCs w:val="18"/>
                <w:lang w:val="es-MX"/>
              </w:rPr>
            </w:pPr>
            <w:r w:rsidRPr="003A766E">
              <w:rPr>
                <w:rFonts w:cs="Arial"/>
                <w:szCs w:val="18"/>
                <w:lang w:val="es-MX"/>
              </w:rPr>
              <w:t xml:space="preserve">Obra industrial o de trasformación </w:t>
            </w:r>
          </w:p>
        </w:tc>
        <w:tc>
          <w:tcPr>
            <w:tcW w:w="667" w:type="dxa"/>
          </w:tcPr>
          <w:p w14:paraId="7DDF9AC6" w14:textId="77777777" w:rsidR="009217FB" w:rsidRPr="003A766E" w:rsidRDefault="009217FB" w:rsidP="00A34C5C">
            <w:pPr>
              <w:tabs>
                <w:tab w:val="left" w:pos="5400"/>
              </w:tabs>
              <w:jc w:val="both"/>
              <w:rPr>
                <w:rFonts w:cs="Arial"/>
                <w:szCs w:val="18"/>
                <w:lang w:val="es-MX"/>
              </w:rPr>
            </w:pPr>
          </w:p>
        </w:tc>
        <w:tc>
          <w:tcPr>
            <w:tcW w:w="417" w:type="dxa"/>
          </w:tcPr>
          <w:p w14:paraId="06419F1C" w14:textId="77777777" w:rsidR="009217FB" w:rsidRPr="003A766E" w:rsidRDefault="009217FB" w:rsidP="00A34C5C">
            <w:pPr>
              <w:tabs>
                <w:tab w:val="left" w:pos="5400"/>
              </w:tabs>
              <w:jc w:val="both"/>
              <w:rPr>
                <w:rFonts w:cs="Arial"/>
                <w:szCs w:val="18"/>
                <w:lang w:val="es-MX"/>
              </w:rPr>
            </w:pPr>
          </w:p>
        </w:tc>
        <w:tc>
          <w:tcPr>
            <w:tcW w:w="860" w:type="dxa"/>
          </w:tcPr>
          <w:p w14:paraId="1E81AE58" w14:textId="77777777" w:rsidR="009217FB" w:rsidRPr="003A766E" w:rsidRDefault="009217FB" w:rsidP="00A34C5C">
            <w:pPr>
              <w:tabs>
                <w:tab w:val="left" w:pos="5400"/>
              </w:tabs>
              <w:jc w:val="right"/>
              <w:rPr>
                <w:rFonts w:cs="Arial"/>
                <w:szCs w:val="18"/>
                <w:lang w:val="es-MX"/>
              </w:rPr>
            </w:pPr>
          </w:p>
        </w:tc>
        <w:tc>
          <w:tcPr>
            <w:tcW w:w="567" w:type="dxa"/>
          </w:tcPr>
          <w:p w14:paraId="700A3025" w14:textId="77777777" w:rsidR="009217FB" w:rsidRPr="003A766E" w:rsidRDefault="009217FB" w:rsidP="00A34C5C">
            <w:pPr>
              <w:tabs>
                <w:tab w:val="left" w:pos="5400"/>
              </w:tabs>
              <w:jc w:val="right"/>
              <w:rPr>
                <w:rFonts w:cs="Arial"/>
                <w:szCs w:val="18"/>
                <w:lang w:val="es-MX"/>
              </w:rPr>
            </w:pPr>
          </w:p>
        </w:tc>
        <w:tc>
          <w:tcPr>
            <w:tcW w:w="867" w:type="dxa"/>
          </w:tcPr>
          <w:p w14:paraId="51E5F4E6" w14:textId="77777777" w:rsidR="009217FB" w:rsidRPr="003A766E" w:rsidRDefault="009217FB" w:rsidP="00190988">
            <w:pPr>
              <w:jc w:val="right"/>
              <w:rPr>
                <w:rFonts w:cs="Arial"/>
                <w:szCs w:val="18"/>
              </w:rPr>
            </w:pPr>
            <w:r w:rsidRPr="003A766E">
              <w:rPr>
                <w:rFonts w:cs="Arial"/>
                <w:szCs w:val="18"/>
                <w:lang w:val="es-MX"/>
              </w:rPr>
              <w:t>0.</w:t>
            </w:r>
            <w:r w:rsidR="00927F79" w:rsidRPr="003A766E">
              <w:rPr>
                <w:rFonts w:cs="Arial"/>
                <w:szCs w:val="18"/>
                <w:lang w:val="es-MX"/>
              </w:rPr>
              <w:t>3</w:t>
            </w:r>
            <w:r w:rsidR="00190988" w:rsidRPr="003A766E">
              <w:rPr>
                <w:rFonts w:cs="Arial"/>
                <w:szCs w:val="18"/>
                <w:lang w:val="es-MX"/>
              </w:rPr>
              <w:t>6</w:t>
            </w:r>
          </w:p>
        </w:tc>
        <w:tc>
          <w:tcPr>
            <w:tcW w:w="2648" w:type="dxa"/>
          </w:tcPr>
          <w:p w14:paraId="7DF10653" w14:textId="77777777" w:rsidR="009217FB" w:rsidRPr="003A766E" w:rsidRDefault="009217FB" w:rsidP="00A34C5C">
            <w:pPr>
              <w:tabs>
                <w:tab w:val="left" w:pos="5400"/>
              </w:tabs>
              <w:jc w:val="both"/>
              <w:rPr>
                <w:rFonts w:cs="Arial"/>
                <w:szCs w:val="18"/>
                <w:lang w:val="es-MX"/>
              </w:rPr>
            </w:pPr>
            <w:r w:rsidRPr="003A766E">
              <w:rPr>
                <w:rFonts w:cs="Arial"/>
                <w:szCs w:val="18"/>
                <w:lang w:val="es-MX"/>
              </w:rPr>
              <w:t>Por cada m2 de construcción</w:t>
            </w:r>
          </w:p>
        </w:tc>
      </w:tr>
    </w:tbl>
    <w:p w14:paraId="06B54578" w14:textId="77777777" w:rsidR="00CD41E6" w:rsidRPr="003A766E" w:rsidRDefault="00CD41E6" w:rsidP="0063398A">
      <w:pPr>
        <w:tabs>
          <w:tab w:val="left" w:pos="5400"/>
        </w:tabs>
        <w:jc w:val="both"/>
        <w:rPr>
          <w:rFonts w:cs="Arial"/>
          <w:szCs w:val="18"/>
          <w:lang w:val="es-MX"/>
        </w:rPr>
      </w:pPr>
    </w:p>
    <w:p w14:paraId="7336BC65" w14:textId="77777777" w:rsidR="0063398A" w:rsidRPr="003A766E" w:rsidRDefault="0063398A" w:rsidP="0063398A">
      <w:pPr>
        <w:tabs>
          <w:tab w:val="left" w:pos="5400"/>
        </w:tabs>
        <w:jc w:val="both"/>
        <w:rPr>
          <w:rFonts w:cs="Arial"/>
          <w:szCs w:val="18"/>
          <w:lang w:val="es-MX"/>
        </w:rPr>
      </w:pPr>
      <w:r w:rsidRPr="003A766E">
        <w:rPr>
          <w:rFonts w:cs="Arial"/>
          <w:szCs w:val="18"/>
          <w:lang w:val="es-MX"/>
        </w:rPr>
        <w:t>Por regulación de licencia de construcción de fincas construidas o en proceso de construcción, así como las omisiones de las mismas y que sean detectadas por la autoridad, mediante el procedimiento de inspección que al efecto establece la Ley de</w:t>
      </w:r>
      <w:r w:rsidR="00CE2AE7" w:rsidRPr="003A766E">
        <w:rPr>
          <w:rFonts w:cs="Arial"/>
          <w:szCs w:val="18"/>
          <w:lang w:val="es-MX"/>
        </w:rPr>
        <w:t xml:space="preserve"> Ordenamiento Territorial y</w:t>
      </w:r>
      <w:r w:rsidRPr="003A766E">
        <w:rPr>
          <w:rFonts w:cs="Arial"/>
          <w:szCs w:val="18"/>
          <w:lang w:val="es-MX"/>
        </w:rPr>
        <w:t xml:space="preserve"> Desarrollo Urbano de</w:t>
      </w:r>
      <w:r w:rsidR="00FA6EDC" w:rsidRPr="003A766E">
        <w:rPr>
          <w:rFonts w:cs="Arial"/>
          <w:szCs w:val="18"/>
          <w:lang w:val="es-MX"/>
        </w:rPr>
        <w:t>l Estado de</w:t>
      </w:r>
      <w:r w:rsidRPr="003A766E">
        <w:rPr>
          <w:rFonts w:cs="Arial"/>
          <w:szCs w:val="18"/>
          <w:lang w:val="es-MX"/>
        </w:rPr>
        <w:t xml:space="preserve"> San Luis Potosí, o por denuncia ciudadana, llevadas a cabo sin autorización, los directores responsables de obra y/o propietarios de las mismas pagarán el </w:t>
      </w:r>
      <w:r w:rsidRPr="003A766E">
        <w:rPr>
          <w:rFonts w:cs="Arial"/>
          <w:b/>
          <w:szCs w:val="18"/>
          <w:lang w:val="es-MX"/>
        </w:rPr>
        <w:t xml:space="preserve">doble </w:t>
      </w:r>
      <w:r w:rsidRPr="003A766E">
        <w:rPr>
          <w:rFonts w:cs="Arial"/>
          <w:szCs w:val="18"/>
          <w:lang w:val="es-MX"/>
        </w:rPr>
        <w:t>de la cantidad que corresponda sin perjuicio de la sanción que resulte aplicable.</w:t>
      </w:r>
    </w:p>
    <w:p w14:paraId="15E66A8D" w14:textId="77777777" w:rsidR="00F326C8" w:rsidRPr="003A766E" w:rsidRDefault="00F326C8" w:rsidP="0063398A">
      <w:pPr>
        <w:tabs>
          <w:tab w:val="left" w:pos="5400"/>
        </w:tabs>
        <w:jc w:val="both"/>
        <w:rPr>
          <w:rFonts w:cs="Arial"/>
          <w:szCs w:val="18"/>
          <w:lang w:val="es-MX"/>
        </w:rPr>
      </w:pPr>
    </w:p>
    <w:p w14:paraId="43926070" w14:textId="77777777" w:rsidR="009217FB" w:rsidRPr="003A766E" w:rsidRDefault="009217FB" w:rsidP="009217FB">
      <w:pPr>
        <w:tabs>
          <w:tab w:val="left" w:pos="5400"/>
        </w:tabs>
        <w:jc w:val="both"/>
        <w:rPr>
          <w:rFonts w:cs="Arial"/>
          <w:b/>
          <w:szCs w:val="18"/>
          <w:lang w:val="es-MX"/>
        </w:rPr>
      </w:pPr>
      <w:bookmarkStart w:id="25" w:name="OLE_LINK26"/>
      <w:r w:rsidRPr="003A766E">
        <w:rPr>
          <w:rFonts w:cs="Arial"/>
          <w:b/>
          <w:szCs w:val="18"/>
          <w:lang w:val="es-MX"/>
        </w:rPr>
        <w:t>b)</w:t>
      </w:r>
      <w:r w:rsidRPr="003A766E">
        <w:rPr>
          <w:rFonts w:cs="Arial"/>
          <w:szCs w:val="18"/>
          <w:lang w:val="es-MX"/>
        </w:rPr>
        <w:t xml:space="preserve"> Por </w:t>
      </w:r>
      <w:r w:rsidRPr="003A766E">
        <w:rPr>
          <w:rFonts w:cs="Arial"/>
          <w:b/>
          <w:szCs w:val="18"/>
          <w:lang w:val="es-MX"/>
        </w:rPr>
        <w:t>remod</w:t>
      </w:r>
      <w:r w:rsidR="00CE2AE7" w:rsidRPr="003A766E">
        <w:rPr>
          <w:rFonts w:cs="Arial"/>
          <w:b/>
          <w:szCs w:val="18"/>
          <w:lang w:val="es-MX"/>
        </w:rPr>
        <w:t>elación</w:t>
      </w:r>
      <w:r w:rsidR="00CE2AE7" w:rsidRPr="003A766E">
        <w:rPr>
          <w:rFonts w:cs="Arial"/>
          <w:szCs w:val="18"/>
          <w:lang w:val="es-MX"/>
        </w:rPr>
        <w:t xml:space="preserve"> sin construcción de losa</w:t>
      </w:r>
      <w:r w:rsidRPr="003A766E">
        <w:rPr>
          <w:rFonts w:cs="Arial"/>
          <w:szCs w:val="18"/>
          <w:lang w:val="es-MX"/>
        </w:rPr>
        <w:t xml:space="preserve"> </w:t>
      </w:r>
      <w:bookmarkEnd w:id="25"/>
      <w:r w:rsidR="00927F79" w:rsidRPr="003A766E">
        <w:rPr>
          <w:rFonts w:cs="Arial"/>
          <w:b/>
          <w:szCs w:val="18"/>
          <w:lang w:val="es-MX"/>
        </w:rPr>
        <w:t>0.</w:t>
      </w:r>
      <w:r w:rsidR="00190988" w:rsidRPr="003A766E">
        <w:rPr>
          <w:rFonts w:cs="Arial"/>
          <w:b/>
          <w:szCs w:val="18"/>
          <w:lang w:val="es-MX"/>
        </w:rPr>
        <w:t>20</w:t>
      </w:r>
      <w:r w:rsidRPr="003A766E">
        <w:rPr>
          <w:rFonts w:cs="Arial"/>
          <w:szCs w:val="18"/>
          <w:lang w:val="es-MX"/>
        </w:rPr>
        <w:t xml:space="preserve"> </w:t>
      </w:r>
      <w:r w:rsidRPr="003A766E">
        <w:rPr>
          <w:rFonts w:cs="Arial"/>
          <w:b/>
          <w:szCs w:val="18"/>
          <w:lang w:val="es-MX"/>
        </w:rPr>
        <w:t>UMA</w:t>
      </w:r>
      <w:r w:rsidR="00927F79" w:rsidRPr="003A766E">
        <w:rPr>
          <w:rFonts w:cs="Arial"/>
          <w:b/>
          <w:szCs w:val="18"/>
          <w:lang w:val="es-MX"/>
        </w:rPr>
        <w:t xml:space="preserve"> por m2</w:t>
      </w:r>
    </w:p>
    <w:p w14:paraId="618A91E3" w14:textId="77777777" w:rsidR="005F4B70" w:rsidRPr="003A766E" w:rsidRDefault="005F4B70" w:rsidP="009217FB">
      <w:pPr>
        <w:tabs>
          <w:tab w:val="left" w:pos="5400"/>
        </w:tabs>
        <w:jc w:val="both"/>
        <w:rPr>
          <w:rFonts w:cs="Arial"/>
          <w:szCs w:val="18"/>
          <w:lang w:val="es-MX"/>
        </w:rPr>
      </w:pPr>
    </w:p>
    <w:p w14:paraId="1C0B8C35" w14:textId="30964F87" w:rsidR="009217FB" w:rsidRPr="003A766E" w:rsidRDefault="00F767D9" w:rsidP="009217FB">
      <w:pPr>
        <w:tabs>
          <w:tab w:val="left" w:pos="5400"/>
        </w:tabs>
        <w:jc w:val="both"/>
        <w:rPr>
          <w:rFonts w:cs="Arial"/>
          <w:szCs w:val="18"/>
          <w:lang w:val="es-MX"/>
        </w:rPr>
      </w:pPr>
      <w:bookmarkStart w:id="26" w:name="OLE_LINK27"/>
      <w:r w:rsidRPr="003A766E">
        <w:rPr>
          <w:rFonts w:cs="Arial"/>
          <w:b/>
          <w:szCs w:val="18"/>
          <w:lang w:val="es-MX"/>
        </w:rPr>
        <w:t>c</w:t>
      </w:r>
      <w:r w:rsidR="009217FB" w:rsidRPr="003A766E">
        <w:rPr>
          <w:rFonts w:cs="Arial"/>
          <w:b/>
          <w:szCs w:val="18"/>
          <w:lang w:val="es-MX"/>
        </w:rPr>
        <w:t>)</w:t>
      </w:r>
      <w:r w:rsidR="009217FB" w:rsidRPr="003A766E">
        <w:rPr>
          <w:rFonts w:cs="Arial"/>
          <w:szCs w:val="18"/>
          <w:lang w:val="es-MX"/>
        </w:rPr>
        <w:t xml:space="preserve"> Por licencia de construcción de barda perimetral</w:t>
      </w:r>
      <w:r w:rsidR="005D5929" w:rsidRPr="003A766E">
        <w:rPr>
          <w:rFonts w:cs="Arial"/>
          <w:szCs w:val="18"/>
          <w:lang w:val="es-MX"/>
        </w:rPr>
        <w:t xml:space="preserve"> e interior</w:t>
      </w:r>
      <w:r w:rsidR="009217FB" w:rsidRPr="003A766E">
        <w:rPr>
          <w:rFonts w:cs="Arial"/>
          <w:szCs w:val="18"/>
          <w:lang w:val="es-MX"/>
        </w:rPr>
        <w:t xml:space="preserve"> </w:t>
      </w:r>
      <w:bookmarkEnd w:id="26"/>
      <w:r w:rsidR="009217FB" w:rsidRPr="003A766E">
        <w:rPr>
          <w:rFonts w:cs="Arial"/>
          <w:szCs w:val="18"/>
          <w:lang w:val="es-MX"/>
        </w:rPr>
        <w:t xml:space="preserve">se </w:t>
      </w:r>
      <w:r w:rsidR="006A77F2" w:rsidRPr="003A766E">
        <w:rPr>
          <w:rFonts w:cs="Arial"/>
          <w:szCs w:val="18"/>
          <w:lang w:val="es-MX"/>
        </w:rPr>
        <w:t>cobrará</w:t>
      </w:r>
      <w:r w:rsidR="009217FB" w:rsidRPr="003A766E">
        <w:rPr>
          <w:rFonts w:cs="Arial"/>
          <w:szCs w:val="18"/>
          <w:lang w:val="es-MX"/>
        </w:rPr>
        <w:t xml:space="preserve"> de acuerdo a lo siguiente:</w:t>
      </w:r>
    </w:p>
    <w:p w14:paraId="020E7F76" w14:textId="77777777" w:rsidR="009217FB" w:rsidRPr="003A766E" w:rsidRDefault="009217FB" w:rsidP="0063398A">
      <w:pPr>
        <w:tabs>
          <w:tab w:val="left" w:pos="5400"/>
        </w:tabs>
        <w:jc w:val="both"/>
        <w:rPr>
          <w:rFonts w:cs="Arial"/>
          <w:szCs w:val="18"/>
          <w:lang w:val="es-MX"/>
        </w:rPr>
      </w:pPr>
    </w:p>
    <w:p w14:paraId="013C79CF" w14:textId="77777777" w:rsidR="009217FB" w:rsidRPr="003A766E" w:rsidRDefault="009217FB" w:rsidP="009217FB">
      <w:pPr>
        <w:tabs>
          <w:tab w:val="left" w:pos="5400"/>
        </w:tabs>
        <w:ind w:left="284"/>
        <w:jc w:val="both"/>
        <w:rPr>
          <w:rFonts w:cs="Arial"/>
          <w:szCs w:val="18"/>
          <w:lang w:val="es-MX"/>
        </w:rPr>
      </w:pPr>
      <w:bookmarkStart w:id="27" w:name="OLE_LINK28"/>
      <w:r w:rsidRPr="003A766E">
        <w:rPr>
          <w:rFonts w:cs="Arial"/>
          <w:szCs w:val="18"/>
          <w:lang w:val="es-MX"/>
        </w:rPr>
        <w:t xml:space="preserve">Barda perimetral de hasta </w:t>
      </w:r>
      <w:r w:rsidRPr="003A766E">
        <w:rPr>
          <w:rFonts w:cs="Arial"/>
          <w:b/>
          <w:szCs w:val="18"/>
          <w:lang w:val="es-MX"/>
        </w:rPr>
        <w:t>2.50</w:t>
      </w:r>
      <w:r w:rsidRPr="003A766E">
        <w:rPr>
          <w:rFonts w:cs="Arial"/>
          <w:szCs w:val="18"/>
          <w:lang w:val="es-MX"/>
        </w:rPr>
        <w:t xml:space="preserve"> metros de altura</w:t>
      </w:r>
    </w:p>
    <w:bookmarkEnd w:id="27"/>
    <w:p w14:paraId="0819A690" w14:textId="77777777" w:rsidR="009217FB" w:rsidRPr="003A766E" w:rsidRDefault="009217FB" w:rsidP="009217FB">
      <w:pPr>
        <w:tabs>
          <w:tab w:val="left" w:pos="5400"/>
        </w:tabs>
        <w:jc w:val="both"/>
        <w:rPr>
          <w:rFonts w:cs="Arial"/>
          <w:szCs w:val="18"/>
          <w:lang w:val="es-MX"/>
        </w:rPr>
      </w:pPr>
    </w:p>
    <w:tbl>
      <w:tblPr>
        <w:tblStyle w:val="Tablaconcuadrcula"/>
        <w:tblW w:w="10456" w:type="dxa"/>
        <w:tblLook w:val="04A0" w:firstRow="1" w:lastRow="0" w:firstColumn="1" w:lastColumn="0" w:noHBand="0" w:noVBand="1"/>
      </w:tblPr>
      <w:tblGrid>
        <w:gridCol w:w="467"/>
        <w:gridCol w:w="617"/>
        <w:gridCol w:w="417"/>
        <w:gridCol w:w="840"/>
        <w:gridCol w:w="1453"/>
        <w:gridCol w:w="6662"/>
      </w:tblGrid>
      <w:tr w:rsidR="009217FB" w:rsidRPr="003A766E" w14:paraId="40614332" w14:textId="77777777" w:rsidTr="00227581">
        <w:tc>
          <w:tcPr>
            <w:tcW w:w="467" w:type="dxa"/>
          </w:tcPr>
          <w:p w14:paraId="5B179ACD" w14:textId="77777777" w:rsidR="009217FB" w:rsidRPr="003A766E" w:rsidRDefault="009217FB" w:rsidP="00A34C5C">
            <w:pPr>
              <w:tabs>
                <w:tab w:val="left" w:pos="5400"/>
              </w:tabs>
              <w:jc w:val="both"/>
              <w:rPr>
                <w:rFonts w:cs="Arial"/>
                <w:szCs w:val="18"/>
                <w:lang w:val="es-MX"/>
              </w:rPr>
            </w:pPr>
          </w:p>
        </w:tc>
        <w:tc>
          <w:tcPr>
            <w:tcW w:w="617" w:type="dxa"/>
          </w:tcPr>
          <w:p w14:paraId="339A95E7" w14:textId="77777777" w:rsidR="009217FB" w:rsidRPr="003A766E" w:rsidRDefault="009217FB" w:rsidP="00A34C5C">
            <w:pPr>
              <w:tabs>
                <w:tab w:val="left" w:pos="5400"/>
              </w:tabs>
              <w:jc w:val="both"/>
              <w:rPr>
                <w:rFonts w:cs="Arial"/>
                <w:szCs w:val="18"/>
                <w:lang w:val="es-MX"/>
              </w:rPr>
            </w:pPr>
          </w:p>
        </w:tc>
        <w:tc>
          <w:tcPr>
            <w:tcW w:w="417" w:type="dxa"/>
          </w:tcPr>
          <w:p w14:paraId="4C758C65" w14:textId="77777777" w:rsidR="009217FB" w:rsidRPr="003A766E" w:rsidRDefault="009217FB" w:rsidP="00A34C5C">
            <w:pPr>
              <w:tabs>
                <w:tab w:val="left" w:pos="5400"/>
              </w:tabs>
              <w:jc w:val="both"/>
              <w:rPr>
                <w:rFonts w:cs="Arial"/>
                <w:szCs w:val="18"/>
                <w:lang w:val="es-MX"/>
              </w:rPr>
            </w:pPr>
          </w:p>
        </w:tc>
        <w:tc>
          <w:tcPr>
            <w:tcW w:w="840" w:type="dxa"/>
          </w:tcPr>
          <w:p w14:paraId="5497D17C" w14:textId="77777777" w:rsidR="009217FB" w:rsidRPr="003A766E" w:rsidRDefault="009217FB" w:rsidP="00A34C5C">
            <w:pPr>
              <w:tabs>
                <w:tab w:val="left" w:pos="5400"/>
              </w:tabs>
              <w:jc w:val="both"/>
              <w:rPr>
                <w:rFonts w:cs="Arial"/>
                <w:szCs w:val="18"/>
                <w:lang w:val="es-MX"/>
              </w:rPr>
            </w:pPr>
          </w:p>
        </w:tc>
        <w:tc>
          <w:tcPr>
            <w:tcW w:w="1453" w:type="dxa"/>
          </w:tcPr>
          <w:p w14:paraId="5F4C773C" w14:textId="77777777" w:rsidR="009217FB" w:rsidRPr="003A766E" w:rsidRDefault="009217FB" w:rsidP="00A34C5C">
            <w:pPr>
              <w:tabs>
                <w:tab w:val="left" w:pos="5400"/>
              </w:tabs>
              <w:jc w:val="both"/>
              <w:rPr>
                <w:rFonts w:cs="Arial"/>
                <w:szCs w:val="18"/>
                <w:lang w:val="es-MX"/>
              </w:rPr>
            </w:pPr>
          </w:p>
        </w:tc>
        <w:tc>
          <w:tcPr>
            <w:tcW w:w="6662" w:type="dxa"/>
          </w:tcPr>
          <w:p w14:paraId="138715F0" w14:textId="77777777" w:rsidR="009217FB" w:rsidRPr="003A766E" w:rsidRDefault="009217FB" w:rsidP="00A34C5C">
            <w:pPr>
              <w:tabs>
                <w:tab w:val="left" w:pos="5400"/>
              </w:tabs>
              <w:jc w:val="right"/>
              <w:rPr>
                <w:rFonts w:cs="Arial"/>
                <w:b/>
                <w:szCs w:val="18"/>
                <w:lang w:val="es-MX"/>
              </w:rPr>
            </w:pPr>
            <w:r w:rsidRPr="003A766E">
              <w:rPr>
                <w:rFonts w:cs="Arial"/>
                <w:b/>
                <w:szCs w:val="18"/>
                <w:lang w:val="es-MX"/>
              </w:rPr>
              <w:t>UMA</w:t>
            </w:r>
          </w:p>
        </w:tc>
      </w:tr>
      <w:tr w:rsidR="009217FB" w:rsidRPr="003A766E" w14:paraId="71E657D2" w14:textId="77777777" w:rsidTr="00227581">
        <w:tc>
          <w:tcPr>
            <w:tcW w:w="467" w:type="dxa"/>
          </w:tcPr>
          <w:p w14:paraId="6E5BB90A" w14:textId="77777777" w:rsidR="009217FB" w:rsidRPr="003A766E" w:rsidRDefault="009217FB" w:rsidP="00A34C5C">
            <w:pPr>
              <w:tabs>
                <w:tab w:val="left" w:pos="5400"/>
              </w:tabs>
              <w:jc w:val="both"/>
              <w:rPr>
                <w:rFonts w:cs="Arial"/>
                <w:szCs w:val="18"/>
                <w:lang w:val="es-MX"/>
              </w:rPr>
            </w:pPr>
            <w:r w:rsidRPr="003A766E">
              <w:rPr>
                <w:rFonts w:cs="Arial"/>
                <w:szCs w:val="18"/>
                <w:lang w:val="es-MX"/>
              </w:rPr>
              <w:t>1.</w:t>
            </w:r>
          </w:p>
        </w:tc>
        <w:tc>
          <w:tcPr>
            <w:tcW w:w="617" w:type="dxa"/>
          </w:tcPr>
          <w:p w14:paraId="4FD6B9B4" w14:textId="77777777" w:rsidR="009217FB" w:rsidRPr="003A766E" w:rsidRDefault="009217FB" w:rsidP="00A34C5C">
            <w:pPr>
              <w:tabs>
                <w:tab w:val="left" w:pos="5400"/>
              </w:tabs>
              <w:jc w:val="right"/>
              <w:rPr>
                <w:rFonts w:cs="Arial"/>
                <w:szCs w:val="18"/>
                <w:lang w:val="es-MX"/>
              </w:rPr>
            </w:pPr>
            <w:r w:rsidRPr="003A766E">
              <w:rPr>
                <w:rFonts w:cs="Arial"/>
                <w:szCs w:val="18"/>
                <w:lang w:val="es-MX"/>
              </w:rPr>
              <w:t>01</w:t>
            </w:r>
          </w:p>
        </w:tc>
        <w:tc>
          <w:tcPr>
            <w:tcW w:w="417" w:type="dxa"/>
          </w:tcPr>
          <w:p w14:paraId="7B9F1F01" w14:textId="77777777" w:rsidR="009217FB" w:rsidRPr="003A766E" w:rsidRDefault="009217FB" w:rsidP="00A34C5C">
            <w:pPr>
              <w:tabs>
                <w:tab w:val="left" w:pos="5400"/>
              </w:tabs>
              <w:jc w:val="center"/>
              <w:rPr>
                <w:rFonts w:cs="Arial"/>
                <w:szCs w:val="18"/>
                <w:lang w:val="es-MX"/>
              </w:rPr>
            </w:pPr>
            <w:r w:rsidRPr="003A766E">
              <w:rPr>
                <w:rFonts w:cs="Arial"/>
                <w:szCs w:val="18"/>
                <w:lang w:val="es-MX"/>
              </w:rPr>
              <w:t>a</w:t>
            </w:r>
          </w:p>
        </w:tc>
        <w:tc>
          <w:tcPr>
            <w:tcW w:w="840" w:type="dxa"/>
          </w:tcPr>
          <w:p w14:paraId="227569CB" w14:textId="77777777" w:rsidR="009217FB" w:rsidRPr="003A766E" w:rsidRDefault="009217FB" w:rsidP="00A34C5C">
            <w:pPr>
              <w:tabs>
                <w:tab w:val="left" w:pos="5400"/>
              </w:tabs>
              <w:jc w:val="right"/>
              <w:rPr>
                <w:rFonts w:cs="Arial"/>
                <w:szCs w:val="18"/>
                <w:lang w:val="es-MX"/>
              </w:rPr>
            </w:pPr>
            <w:r w:rsidRPr="003A766E">
              <w:rPr>
                <w:rFonts w:cs="Arial"/>
                <w:szCs w:val="18"/>
                <w:lang w:val="es-MX"/>
              </w:rPr>
              <w:t>25</w:t>
            </w:r>
          </w:p>
        </w:tc>
        <w:tc>
          <w:tcPr>
            <w:tcW w:w="1453" w:type="dxa"/>
          </w:tcPr>
          <w:p w14:paraId="0D68511D" w14:textId="77777777" w:rsidR="009217FB" w:rsidRPr="003A766E" w:rsidRDefault="009217FB" w:rsidP="00A34C5C">
            <w:pPr>
              <w:tabs>
                <w:tab w:val="left" w:pos="5400"/>
              </w:tabs>
              <w:jc w:val="both"/>
              <w:rPr>
                <w:rFonts w:cs="Arial"/>
                <w:szCs w:val="18"/>
                <w:lang w:val="es-MX"/>
              </w:rPr>
            </w:pPr>
            <w:r w:rsidRPr="003A766E">
              <w:rPr>
                <w:rFonts w:cs="Arial"/>
                <w:szCs w:val="18"/>
                <w:lang w:val="es-MX"/>
              </w:rPr>
              <w:t>metros lineales</w:t>
            </w:r>
          </w:p>
        </w:tc>
        <w:tc>
          <w:tcPr>
            <w:tcW w:w="6662" w:type="dxa"/>
          </w:tcPr>
          <w:p w14:paraId="75FC7A22" w14:textId="77777777" w:rsidR="009217FB" w:rsidRPr="003A766E" w:rsidRDefault="00927F79" w:rsidP="00A34C5C">
            <w:pPr>
              <w:tabs>
                <w:tab w:val="left" w:pos="5400"/>
              </w:tabs>
              <w:jc w:val="right"/>
              <w:rPr>
                <w:rFonts w:cs="Arial"/>
                <w:b/>
                <w:szCs w:val="18"/>
                <w:lang w:val="es-MX"/>
              </w:rPr>
            </w:pPr>
            <w:r w:rsidRPr="003A766E">
              <w:rPr>
                <w:rFonts w:cs="Arial"/>
                <w:b/>
                <w:szCs w:val="18"/>
                <w:lang w:val="es-MX"/>
              </w:rPr>
              <w:t>0.1</w:t>
            </w:r>
            <w:r w:rsidR="00190988" w:rsidRPr="003A766E">
              <w:rPr>
                <w:rFonts w:cs="Arial"/>
                <w:b/>
                <w:szCs w:val="18"/>
                <w:lang w:val="es-MX"/>
              </w:rPr>
              <w:t>7</w:t>
            </w:r>
          </w:p>
        </w:tc>
      </w:tr>
      <w:tr w:rsidR="009217FB" w:rsidRPr="003A766E" w14:paraId="47E4E157" w14:textId="77777777" w:rsidTr="00227581">
        <w:tc>
          <w:tcPr>
            <w:tcW w:w="467" w:type="dxa"/>
          </w:tcPr>
          <w:p w14:paraId="2CC3FBAA" w14:textId="77777777" w:rsidR="009217FB" w:rsidRPr="003A766E" w:rsidRDefault="009217FB" w:rsidP="00A34C5C">
            <w:pPr>
              <w:tabs>
                <w:tab w:val="left" w:pos="5400"/>
              </w:tabs>
              <w:jc w:val="both"/>
              <w:rPr>
                <w:rFonts w:cs="Arial"/>
                <w:szCs w:val="18"/>
                <w:lang w:val="es-MX"/>
              </w:rPr>
            </w:pPr>
            <w:r w:rsidRPr="003A766E">
              <w:rPr>
                <w:rFonts w:cs="Arial"/>
                <w:szCs w:val="18"/>
                <w:lang w:val="es-MX"/>
              </w:rPr>
              <w:t>2.</w:t>
            </w:r>
          </w:p>
        </w:tc>
        <w:tc>
          <w:tcPr>
            <w:tcW w:w="617" w:type="dxa"/>
          </w:tcPr>
          <w:p w14:paraId="759A83A5" w14:textId="77777777" w:rsidR="009217FB" w:rsidRPr="003A766E" w:rsidRDefault="009217FB" w:rsidP="00A34C5C">
            <w:pPr>
              <w:tabs>
                <w:tab w:val="left" w:pos="5400"/>
              </w:tabs>
              <w:jc w:val="right"/>
              <w:rPr>
                <w:rFonts w:cs="Arial"/>
                <w:szCs w:val="18"/>
                <w:lang w:val="es-MX"/>
              </w:rPr>
            </w:pPr>
            <w:r w:rsidRPr="003A766E">
              <w:rPr>
                <w:rFonts w:cs="Arial"/>
                <w:szCs w:val="18"/>
                <w:lang w:val="es-MX"/>
              </w:rPr>
              <w:t>26</w:t>
            </w:r>
          </w:p>
        </w:tc>
        <w:tc>
          <w:tcPr>
            <w:tcW w:w="417" w:type="dxa"/>
          </w:tcPr>
          <w:p w14:paraId="43B93772" w14:textId="77777777" w:rsidR="009217FB" w:rsidRPr="003A766E" w:rsidRDefault="009217FB" w:rsidP="00A34C5C">
            <w:pPr>
              <w:tabs>
                <w:tab w:val="left" w:pos="5400"/>
              </w:tabs>
              <w:jc w:val="center"/>
              <w:rPr>
                <w:rFonts w:cs="Arial"/>
                <w:szCs w:val="18"/>
                <w:lang w:val="es-MX"/>
              </w:rPr>
            </w:pPr>
            <w:r w:rsidRPr="003A766E">
              <w:rPr>
                <w:rFonts w:cs="Arial"/>
                <w:szCs w:val="18"/>
                <w:lang w:val="es-MX"/>
              </w:rPr>
              <w:t>a</w:t>
            </w:r>
          </w:p>
        </w:tc>
        <w:tc>
          <w:tcPr>
            <w:tcW w:w="840" w:type="dxa"/>
          </w:tcPr>
          <w:p w14:paraId="3390D679" w14:textId="77777777" w:rsidR="009217FB" w:rsidRPr="003A766E" w:rsidRDefault="009217FB" w:rsidP="00A34C5C">
            <w:pPr>
              <w:tabs>
                <w:tab w:val="left" w:pos="5400"/>
              </w:tabs>
              <w:jc w:val="right"/>
              <w:rPr>
                <w:rFonts w:cs="Arial"/>
                <w:szCs w:val="18"/>
                <w:lang w:val="es-MX"/>
              </w:rPr>
            </w:pPr>
            <w:r w:rsidRPr="003A766E">
              <w:rPr>
                <w:rFonts w:cs="Arial"/>
                <w:szCs w:val="18"/>
                <w:lang w:val="es-MX"/>
              </w:rPr>
              <w:t>50</w:t>
            </w:r>
          </w:p>
        </w:tc>
        <w:tc>
          <w:tcPr>
            <w:tcW w:w="1453" w:type="dxa"/>
          </w:tcPr>
          <w:p w14:paraId="5680B36D" w14:textId="77777777" w:rsidR="009217FB" w:rsidRPr="003A766E" w:rsidRDefault="009217FB" w:rsidP="00A34C5C">
            <w:pPr>
              <w:tabs>
                <w:tab w:val="left" w:pos="5400"/>
              </w:tabs>
              <w:jc w:val="both"/>
              <w:rPr>
                <w:rFonts w:cs="Arial"/>
                <w:szCs w:val="18"/>
                <w:lang w:val="es-MX"/>
              </w:rPr>
            </w:pPr>
            <w:r w:rsidRPr="003A766E">
              <w:rPr>
                <w:rFonts w:cs="Arial"/>
                <w:szCs w:val="18"/>
                <w:lang w:val="es-MX"/>
              </w:rPr>
              <w:t>metros lineales</w:t>
            </w:r>
          </w:p>
        </w:tc>
        <w:tc>
          <w:tcPr>
            <w:tcW w:w="6662" w:type="dxa"/>
          </w:tcPr>
          <w:p w14:paraId="227043C7" w14:textId="77777777" w:rsidR="009217FB" w:rsidRPr="003A766E" w:rsidRDefault="00927F79" w:rsidP="00A34C5C">
            <w:pPr>
              <w:tabs>
                <w:tab w:val="left" w:pos="5400"/>
              </w:tabs>
              <w:jc w:val="right"/>
              <w:rPr>
                <w:rFonts w:cs="Arial"/>
                <w:b/>
                <w:szCs w:val="18"/>
                <w:lang w:val="es-MX"/>
              </w:rPr>
            </w:pPr>
            <w:r w:rsidRPr="003A766E">
              <w:rPr>
                <w:rFonts w:cs="Arial"/>
                <w:b/>
                <w:szCs w:val="18"/>
                <w:lang w:val="es-MX"/>
              </w:rPr>
              <w:t>0.1</w:t>
            </w:r>
            <w:r w:rsidR="00190988" w:rsidRPr="003A766E">
              <w:rPr>
                <w:rFonts w:cs="Arial"/>
                <w:b/>
                <w:szCs w:val="18"/>
                <w:lang w:val="es-MX"/>
              </w:rPr>
              <w:t>8</w:t>
            </w:r>
          </w:p>
        </w:tc>
      </w:tr>
      <w:tr w:rsidR="009217FB" w:rsidRPr="003A766E" w14:paraId="321628BF" w14:textId="77777777" w:rsidTr="00227581">
        <w:tc>
          <w:tcPr>
            <w:tcW w:w="467" w:type="dxa"/>
          </w:tcPr>
          <w:p w14:paraId="32A59B5A" w14:textId="77777777" w:rsidR="009217FB" w:rsidRPr="003A766E" w:rsidRDefault="009217FB" w:rsidP="00A34C5C">
            <w:pPr>
              <w:tabs>
                <w:tab w:val="left" w:pos="5400"/>
              </w:tabs>
              <w:jc w:val="both"/>
              <w:rPr>
                <w:rFonts w:cs="Arial"/>
                <w:szCs w:val="18"/>
                <w:lang w:val="es-MX"/>
              </w:rPr>
            </w:pPr>
            <w:r w:rsidRPr="003A766E">
              <w:rPr>
                <w:rFonts w:cs="Arial"/>
                <w:szCs w:val="18"/>
                <w:lang w:val="es-MX"/>
              </w:rPr>
              <w:t>3.</w:t>
            </w:r>
          </w:p>
        </w:tc>
        <w:tc>
          <w:tcPr>
            <w:tcW w:w="617" w:type="dxa"/>
          </w:tcPr>
          <w:p w14:paraId="16458FE2" w14:textId="77777777" w:rsidR="009217FB" w:rsidRPr="003A766E" w:rsidRDefault="009217FB" w:rsidP="00A34C5C">
            <w:pPr>
              <w:tabs>
                <w:tab w:val="left" w:pos="5400"/>
              </w:tabs>
              <w:jc w:val="right"/>
              <w:rPr>
                <w:rFonts w:cs="Arial"/>
                <w:szCs w:val="18"/>
                <w:lang w:val="es-MX"/>
              </w:rPr>
            </w:pPr>
            <w:r w:rsidRPr="003A766E">
              <w:rPr>
                <w:rFonts w:cs="Arial"/>
                <w:szCs w:val="18"/>
                <w:lang w:val="es-MX"/>
              </w:rPr>
              <w:t>51</w:t>
            </w:r>
          </w:p>
        </w:tc>
        <w:tc>
          <w:tcPr>
            <w:tcW w:w="417" w:type="dxa"/>
          </w:tcPr>
          <w:p w14:paraId="05AD8FD2" w14:textId="77777777" w:rsidR="009217FB" w:rsidRPr="003A766E" w:rsidRDefault="009217FB" w:rsidP="00A34C5C">
            <w:pPr>
              <w:tabs>
                <w:tab w:val="left" w:pos="5400"/>
              </w:tabs>
              <w:jc w:val="center"/>
              <w:rPr>
                <w:rFonts w:cs="Arial"/>
                <w:szCs w:val="18"/>
                <w:lang w:val="es-MX"/>
              </w:rPr>
            </w:pPr>
            <w:r w:rsidRPr="003A766E">
              <w:rPr>
                <w:rFonts w:cs="Arial"/>
                <w:szCs w:val="18"/>
                <w:lang w:val="es-MX"/>
              </w:rPr>
              <w:t>a</w:t>
            </w:r>
          </w:p>
        </w:tc>
        <w:tc>
          <w:tcPr>
            <w:tcW w:w="840" w:type="dxa"/>
          </w:tcPr>
          <w:p w14:paraId="6E732009" w14:textId="77777777" w:rsidR="009217FB" w:rsidRPr="003A766E" w:rsidRDefault="009217FB" w:rsidP="00A34C5C">
            <w:pPr>
              <w:tabs>
                <w:tab w:val="left" w:pos="5400"/>
              </w:tabs>
              <w:jc w:val="right"/>
              <w:rPr>
                <w:rFonts w:cs="Arial"/>
                <w:szCs w:val="18"/>
                <w:lang w:val="es-MX"/>
              </w:rPr>
            </w:pPr>
            <w:r w:rsidRPr="003A766E">
              <w:rPr>
                <w:rFonts w:cs="Arial"/>
                <w:szCs w:val="18"/>
                <w:lang w:val="es-MX"/>
              </w:rPr>
              <w:t>100</w:t>
            </w:r>
          </w:p>
        </w:tc>
        <w:tc>
          <w:tcPr>
            <w:tcW w:w="1453" w:type="dxa"/>
          </w:tcPr>
          <w:p w14:paraId="51A0F4AD" w14:textId="77777777" w:rsidR="009217FB" w:rsidRPr="003A766E" w:rsidRDefault="009217FB" w:rsidP="00A34C5C">
            <w:pPr>
              <w:tabs>
                <w:tab w:val="left" w:pos="5400"/>
              </w:tabs>
              <w:jc w:val="both"/>
              <w:rPr>
                <w:rFonts w:cs="Arial"/>
                <w:szCs w:val="18"/>
                <w:lang w:val="es-MX"/>
              </w:rPr>
            </w:pPr>
            <w:r w:rsidRPr="003A766E">
              <w:rPr>
                <w:rFonts w:cs="Arial"/>
                <w:szCs w:val="18"/>
                <w:lang w:val="es-MX"/>
              </w:rPr>
              <w:t>metros lineales</w:t>
            </w:r>
          </w:p>
        </w:tc>
        <w:tc>
          <w:tcPr>
            <w:tcW w:w="6662" w:type="dxa"/>
          </w:tcPr>
          <w:p w14:paraId="26D770FC" w14:textId="77777777" w:rsidR="009217FB" w:rsidRPr="003A766E" w:rsidRDefault="00927F79" w:rsidP="00A34C5C">
            <w:pPr>
              <w:tabs>
                <w:tab w:val="left" w:pos="5400"/>
              </w:tabs>
              <w:jc w:val="right"/>
              <w:rPr>
                <w:rFonts w:cs="Arial"/>
                <w:b/>
                <w:szCs w:val="18"/>
                <w:lang w:val="es-MX"/>
              </w:rPr>
            </w:pPr>
            <w:r w:rsidRPr="003A766E">
              <w:rPr>
                <w:rFonts w:cs="Arial"/>
                <w:b/>
                <w:szCs w:val="18"/>
                <w:lang w:val="es-MX"/>
              </w:rPr>
              <w:t>0.1</w:t>
            </w:r>
            <w:r w:rsidR="00190988" w:rsidRPr="003A766E">
              <w:rPr>
                <w:rFonts w:cs="Arial"/>
                <w:b/>
                <w:szCs w:val="18"/>
                <w:lang w:val="es-MX"/>
              </w:rPr>
              <w:t>9</w:t>
            </w:r>
          </w:p>
        </w:tc>
      </w:tr>
      <w:tr w:rsidR="009217FB" w:rsidRPr="003A766E" w14:paraId="0337A401" w14:textId="77777777" w:rsidTr="00227581">
        <w:tc>
          <w:tcPr>
            <w:tcW w:w="467" w:type="dxa"/>
          </w:tcPr>
          <w:p w14:paraId="1725FFE1" w14:textId="77777777" w:rsidR="009217FB" w:rsidRPr="003A766E" w:rsidRDefault="009217FB" w:rsidP="00A34C5C">
            <w:pPr>
              <w:tabs>
                <w:tab w:val="left" w:pos="5400"/>
              </w:tabs>
              <w:jc w:val="both"/>
              <w:rPr>
                <w:rFonts w:cs="Arial"/>
                <w:szCs w:val="18"/>
                <w:lang w:val="es-MX"/>
              </w:rPr>
            </w:pPr>
            <w:r w:rsidRPr="003A766E">
              <w:rPr>
                <w:rFonts w:cs="Arial"/>
                <w:szCs w:val="18"/>
                <w:lang w:val="es-MX"/>
              </w:rPr>
              <w:t>4.</w:t>
            </w:r>
          </w:p>
        </w:tc>
        <w:tc>
          <w:tcPr>
            <w:tcW w:w="617" w:type="dxa"/>
          </w:tcPr>
          <w:p w14:paraId="27D62212" w14:textId="77777777" w:rsidR="009217FB" w:rsidRPr="003A766E" w:rsidRDefault="009217FB" w:rsidP="00A34C5C">
            <w:pPr>
              <w:tabs>
                <w:tab w:val="left" w:pos="5400"/>
              </w:tabs>
              <w:jc w:val="right"/>
              <w:rPr>
                <w:rFonts w:cs="Arial"/>
                <w:szCs w:val="18"/>
                <w:lang w:val="es-MX"/>
              </w:rPr>
            </w:pPr>
            <w:r w:rsidRPr="003A766E">
              <w:rPr>
                <w:rFonts w:cs="Arial"/>
                <w:szCs w:val="18"/>
                <w:lang w:val="es-MX"/>
              </w:rPr>
              <w:t>101</w:t>
            </w:r>
          </w:p>
        </w:tc>
        <w:tc>
          <w:tcPr>
            <w:tcW w:w="417" w:type="dxa"/>
          </w:tcPr>
          <w:p w14:paraId="5CE5E361" w14:textId="77777777" w:rsidR="009217FB" w:rsidRPr="003A766E" w:rsidRDefault="009217FB" w:rsidP="00A34C5C">
            <w:pPr>
              <w:tabs>
                <w:tab w:val="left" w:pos="5400"/>
              </w:tabs>
              <w:jc w:val="center"/>
              <w:rPr>
                <w:rFonts w:cs="Arial"/>
                <w:szCs w:val="18"/>
                <w:lang w:val="es-MX"/>
              </w:rPr>
            </w:pPr>
            <w:r w:rsidRPr="003A766E">
              <w:rPr>
                <w:rFonts w:cs="Arial"/>
                <w:szCs w:val="18"/>
                <w:lang w:val="es-MX"/>
              </w:rPr>
              <w:t>a</w:t>
            </w:r>
          </w:p>
        </w:tc>
        <w:tc>
          <w:tcPr>
            <w:tcW w:w="840" w:type="dxa"/>
          </w:tcPr>
          <w:p w14:paraId="7A50EE14" w14:textId="77777777" w:rsidR="009217FB" w:rsidRPr="003A766E" w:rsidRDefault="000747B1" w:rsidP="00A34C5C">
            <w:pPr>
              <w:tabs>
                <w:tab w:val="left" w:pos="5400"/>
              </w:tabs>
              <w:jc w:val="right"/>
              <w:rPr>
                <w:rFonts w:cs="Arial"/>
                <w:szCs w:val="18"/>
                <w:lang w:val="es-MX"/>
              </w:rPr>
            </w:pPr>
            <w:r w:rsidRPr="003A766E">
              <w:rPr>
                <w:rFonts w:cs="Arial"/>
                <w:szCs w:val="18"/>
                <w:lang w:val="es-MX"/>
              </w:rPr>
              <w:t>200</w:t>
            </w:r>
          </w:p>
        </w:tc>
        <w:tc>
          <w:tcPr>
            <w:tcW w:w="1453" w:type="dxa"/>
          </w:tcPr>
          <w:p w14:paraId="0DCA8069" w14:textId="77777777" w:rsidR="009217FB" w:rsidRPr="003A766E" w:rsidRDefault="009217FB" w:rsidP="00A34C5C">
            <w:pPr>
              <w:tabs>
                <w:tab w:val="left" w:pos="5400"/>
              </w:tabs>
              <w:jc w:val="both"/>
              <w:rPr>
                <w:rFonts w:cs="Arial"/>
                <w:szCs w:val="18"/>
                <w:lang w:val="es-MX"/>
              </w:rPr>
            </w:pPr>
            <w:r w:rsidRPr="003A766E">
              <w:rPr>
                <w:rFonts w:cs="Arial"/>
                <w:szCs w:val="18"/>
                <w:lang w:val="es-MX"/>
              </w:rPr>
              <w:t>metros lineales</w:t>
            </w:r>
          </w:p>
        </w:tc>
        <w:tc>
          <w:tcPr>
            <w:tcW w:w="6662" w:type="dxa"/>
          </w:tcPr>
          <w:p w14:paraId="2CACFB76" w14:textId="77777777" w:rsidR="009217FB" w:rsidRPr="003A766E" w:rsidRDefault="00927F79" w:rsidP="00A34C5C">
            <w:pPr>
              <w:tabs>
                <w:tab w:val="left" w:pos="5400"/>
              </w:tabs>
              <w:jc w:val="right"/>
              <w:rPr>
                <w:rFonts w:cs="Arial"/>
                <w:b/>
                <w:szCs w:val="18"/>
                <w:lang w:val="es-MX"/>
              </w:rPr>
            </w:pPr>
            <w:r w:rsidRPr="003A766E">
              <w:rPr>
                <w:rFonts w:cs="Arial"/>
                <w:b/>
                <w:szCs w:val="18"/>
                <w:lang w:val="es-MX"/>
              </w:rPr>
              <w:t>0.2</w:t>
            </w:r>
            <w:r w:rsidR="00190988" w:rsidRPr="003A766E">
              <w:rPr>
                <w:rFonts w:cs="Arial"/>
                <w:b/>
                <w:szCs w:val="18"/>
                <w:lang w:val="es-MX"/>
              </w:rPr>
              <w:t>2</w:t>
            </w:r>
          </w:p>
        </w:tc>
      </w:tr>
      <w:tr w:rsidR="009217FB" w:rsidRPr="003A766E" w14:paraId="7701BCAF" w14:textId="77777777" w:rsidTr="00227581">
        <w:tc>
          <w:tcPr>
            <w:tcW w:w="467" w:type="dxa"/>
          </w:tcPr>
          <w:p w14:paraId="089B6E71" w14:textId="77777777" w:rsidR="009217FB" w:rsidRPr="003A766E" w:rsidRDefault="009217FB" w:rsidP="00A34C5C">
            <w:pPr>
              <w:tabs>
                <w:tab w:val="left" w:pos="5400"/>
              </w:tabs>
              <w:jc w:val="both"/>
              <w:rPr>
                <w:rFonts w:cs="Arial"/>
                <w:szCs w:val="18"/>
                <w:lang w:val="es-MX"/>
              </w:rPr>
            </w:pPr>
            <w:r w:rsidRPr="003A766E">
              <w:rPr>
                <w:rFonts w:cs="Arial"/>
                <w:szCs w:val="18"/>
                <w:lang w:val="es-MX"/>
              </w:rPr>
              <w:t>5.</w:t>
            </w:r>
          </w:p>
        </w:tc>
        <w:tc>
          <w:tcPr>
            <w:tcW w:w="617" w:type="dxa"/>
          </w:tcPr>
          <w:p w14:paraId="4DE8A1BF" w14:textId="77777777" w:rsidR="009217FB" w:rsidRPr="003A766E" w:rsidRDefault="009217FB" w:rsidP="00A34C5C">
            <w:pPr>
              <w:tabs>
                <w:tab w:val="left" w:pos="5400"/>
              </w:tabs>
              <w:jc w:val="right"/>
              <w:rPr>
                <w:rFonts w:cs="Arial"/>
                <w:szCs w:val="18"/>
                <w:lang w:val="es-MX"/>
              </w:rPr>
            </w:pPr>
            <w:r w:rsidRPr="003A766E">
              <w:rPr>
                <w:rFonts w:cs="Arial"/>
                <w:szCs w:val="18"/>
                <w:lang w:val="es-MX"/>
              </w:rPr>
              <w:t>201</w:t>
            </w:r>
          </w:p>
        </w:tc>
        <w:tc>
          <w:tcPr>
            <w:tcW w:w="1257" w:type="dxa"/>
            <w:gridSpan w:val="2"/>
          </w:tcPr>
          <w:p w14:paraId="7091EBCC" w14:textId="77777777" w:rsidR="009217FB" w:rsidRPr="003A766E" w:rsidRDefault="009217FB" w:rsidP="00A34C5C">
            <w:pPr>
              <w:tabs>
                <w:tab w:val="left" w:pos="5400"/>
              </w:tabs>
              <w:jc w:val="right"/>
              <w:rPr>
                <w:rFonts w:cs="Arial"/>
                <w:szCs w:val="18"/>
                <w:lang w:val="es-MX"/>
              </w:rPr>
            </w:pPr>
            <w:r w:rsidRPr="003A766E">
              <w:rPr>
                <w:rFonts w:cs="Arial"/>
                <w:szCs w:val="18"/>
                <w:lang w:val="es-MX"/>
              </w:rPr>
              <w:t>en adelante</w:t>
            </w:r>
          </w:p>
        </w:tc>
        <w:tc>
          <w:tcPr>
            <w:tcW w:w="1453" w:type="dxa"/>
          </w:tcPr>
          <w:p w14:paraId="290FF6B5" w14:textId="77777777" w:rsidR="009217FB" w:rsidRPr="003A766E" w:rsidRDefault="009217FB" w:rsidP="00A34C5C">
            <w:pPr>
              <w:tabs>
                <w:tab w:val="left" w:pos="5400"/>
              </w:tabs>
              <w:jc w:val="both"/>
              <w:rPr>
                <w:rFonts w:cs="Arial"/>
                <w:szCs w:val="18"/>
                <w:lang w:val="es-MX"/>
              </w:rPr>
            </w:pPr>
            <w:r w:rsidRPr="003A766E">
              <w:rPr>
                <w:rFonts w:cs="Arial"/>
                <w:szCs w:val="18"/>
                <w:lang w:val="es-MX"/>
              </w:rPr>
              <w:t>metros lineales</w:t>
            </w:r>
          </w:p>
        </w:tc>
        <w:tc>
          <w:tcPr>
            <w:tcW w:w="6662" w:type="dxa"/>
          </w:tcPr>
          <w:p w14:paraId="6478527F" w14:textId="77777777" w:rsidR="009217FB" w:rsidRPr="003A766E" w:rsidRDefault="00927F79" w:rsidP="00A34C5C">
            <w:pPr>
              <w:tabs>
                <w:tab w:val="left" w:pos="5400"/>
              </w:tabs>
              <w:jc w:val="right"/>
              <w:rPr>
                <w:rFonts w:cs="Arial"/>
                <w:b/>
                <w:szCs w:val="18"/>
                <w:lang w:val="es-MX"/>
              </w:rPr>
            </w:pPr>
            <w:r w:rsidRPr="003A766E">
              <w:rPr>
                <w:rFonts w:cs="Arial"/>
                <w:b/>
                <w:szCs w:val="18"/>
                <w:lang w:val="es-MX"/>
              </w:rPr>
              <w:t>0.3</w:t>
            </w:r>
            <w:r w:rsidR="00190988" w:rsidRPr="003A766E">
              <w:rPr>
                <w:rFonts w:cs="Arial"/>
                <w:b/>
                <w:szCs w:val="18"/>
                <w:lang w:val="es-MX"/>
              </w:rPr>
              <w:t>2</w:t>
            </w:r>
          </w:p>
        </w:tc>
      </w:tr>
    </w:tbl>
    <w:p w14:paraId="18B06AA8" w14:textId="77777777" w:rsidR="009217FB" w:rsidRPr="003A766E" w:rsidRDefault="009217FB" w:rsidP="009217FB">
      <w:pPr>
        <w:tabs>
          <w:tab w:val="left" w:pos="5400"/>
        </w:tabs>
        <w:jc w:val="both"/>
        <w:rPr>
          <w:rFonts w:cs="Arial"/>
          <w:szCs w:val="18"/>
          <w:lang w:val="es-MX"/>
        </w:rPr>
      </w:pPr>
    </w:p>
    <w:p w14:paraId="42F863DB" w14:textId="77777777" w:rsidR="009217FB" w:rsidRPr="003A766E" w:rsidRDefault="009217FB" w:rsidP="009217FB">
      <w:pPr>
        <w:tabs>
          <w:tab w:val="left" w:pos="5400"/>
        </w:tabs>
        <w:jc w:val="both"/>
        <w:rPr>
          <w:rFonts w:cs="Arial"/>
          <w:szCs w:val="18"/>
          <w:lang w:val="es-MX"/>
        </w:rPr>
      </w:pPr>
      <w:r w:rsidRPr="003A766E">
        <w:rPr>
          <w:rFonts w:cs="Arial"/>
          <w:szCs w:val="18"/>
          <w:lang w:val="es-MX"/>
        </w:rPr>
        <w:t xml:space="preserve">Si excede de </w:t>
      </w:r>
      <w:r w:rsidRPr="003A766E">
        <w:rPr>
          <w:rFonts w:cs="Arial"/>
          <w:b/>
          <w:szCs w:val="18"/>
          <w:lang w:val="es-MX"/>
        </w:rPr>
        <w:t>2.50</w:t>
      </w:r>
      <w:r w:rsidRPr="003A766E">
        <w:rPr>
          <w:rFonts w:cs="Arial"/>
          <w:szCs w:val="18"/>
          <w:lang w:val="es-MX"/>
        </w:rPr>
        <w:t xml:space="preserve"> metros de altura se </w:t>
      </w:r>
      <w:r w:rsidR="006A77F2" w:rsidRPr="003A766E">
        <w:rPr>
          <w:rFonts w:cs="Arial"/>
          <w:szCs w:val="18"/>
          <w:lang w:val="es-MX"/>
        </w:rPr>
        <w:t>cobrará</w:t>
      </w:r>
      <w:r w:rsidRPr="003A766E">
        <w:rPr>
          <w:rFonts w:cs="Arial"/>
          <w:szCs w:val="18"/>
          <w:lang w:val="es-MX"/>
        </w:rPr>
        <w:t xml:space="preserve"> una tarifa de </w:t>
      </w:r>
      <w:r w:rsidRPr="003A766E">
        <w:rPr>
          <w:rFonts w:cs="Arial"/>
          <w:b/>
          <w:szCs w:val="18"/>
          <w:lang w:val="es-MX"/>
        </w:rPr>
        <w:t>5 UMA’S</w:t>
      </w:r>
      <w:r w:rsidRPr="003A766E">
        <w:rPr>
          <w:rFonts w:cs="Arial"/>
          <w:szCs w:val="18"/>
          <w:lang w:val="es-MX"/>
        </w:rPr>
        <w:t>, previa autorización de la Dirección de obras públicas.</w:t>
      </w:r>
    </w:p>
    <w:p w14:paraId="36805BCA" w14:textId="77777777" w:rsidR="0063398A" w:rsidRPr="003A766E" w:rsidRDefault="0063398A" w:rsidP="0063398A">
      <w:pPr>
        <w:tabs>
          <w:tab w:val="left" w:pos="5400"/>
        </w:tabs>
        <w:jc w:val="both"/>
        <w:rPr>
          <w:rFonts w:cs="Arial"/>
          <w:szCs w:val="18"/>
          <w:lang w:val="es-MX"/>
        </w:rPr>
      </w:pPr>
    </w:p>
    <w:tbl>
      <w:tblPr>
        <w:tblW w:w="10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gridCol w:w="1287"/>
      </w:tblGrid>
      <w:tr w:rsidR="009217FB" w:rsidRPr="003A766E" w14:paraId="731DC9B8" w14:textId="77777777" w:rsidTr="00227581">
        <w:trPr>
          <w:jc w:val="center"/>
        </w:trPr>
        <w:tc>
          <w:tcPr>
            <w:tcW w:w="9242" w:type="dxa"/>
          </w:tcPr>
          <w:p w14:paraId="754E2D78" w14:textId="1A34C055" w:rsidR="009217FB" w:rsidRPr="003A766E" w:rsidRDefault="009217FB" w:rsidP="00A34C5C">
            <w:pPr>
              <w:tabs>
                <w:tab w:val="left" w:pos="5400"/>
              </w:tabs>
              <w:jc w:val="both"/>
              <w:rPr>
                <w:rFonts w:cs="Arial"/>
                <w:szCs w:val="18"/>
                <w:lang w:val="es-MX"/>
              </w:rPr>
            </w:pPr>
          </w:p>
        </w:tc>
        <w:tc>
          <w:tcPr>
            <w:tcW w:w="1287" w:type="dxa"/>
          </w:tcPr>
          <w:p w14:paraId="533353AC" w14:textId="77777777" w:rsidR="009217FB" w:rsidRPr="003A766E" w:rsidRDefault="009217FB" w:rsidP="00A34C5C">
            <w:pPr>
              <w:tabs>
                <w:tab w:val="left" w:pos="5400"/>
              </w:tabs>
              <w:jc w:val="right"/>
              <w:rPr>
                <w:rFonts w:cs="Arial"/>
                <w:b/>
                <w:szCs w:val="18"/>
                <w:lang w:val="es-MX"/>
              </w:rPr>
            </w:pPr>
            <w:r w:rsidRPr="003A766E">
              <w:rPr>
                <w:rFonts w:cs="Arial"/>
                <w:b/>
                <w:szCs w:val="18"/>
                <w:lang w:val="es-MX"/>
              </w:rPr>
              <w:t>UMA</w:t>
            </w:r>
          </w:p>
        </w:tc>
      </w:tr>
      <w:tr w:rsidR="005D5929" w:rsidRPr="003A766E" w14:paraId="04973537" w14:textId="77777777" w:rsidTr="00227581">
        <w:trPr>
          <w:jc w:val="center"/>
        </w:trPr>
        <w:tc>
          <w:tcPr>
            <w:tcW w:w="9242" w:type="dxa"/>
          </w:tcPr>
          <w:p w14:paraId="450884BB" w14:textId="28869AFC" w:rsidR="005D5929" w:rsidRPr="003A766E" w:rsidRDefault="005D5929" w:rsidP="005D5929">
            <w:pPr>
              <w:tabs>
                <w:tab w:val="left" w:pos="5400"/>
              </w:tabs>
              <w:jc w:val="both"/>
              <w:rPr>
                <w:b/>
                <w:bCs/>
                <w:szCs w:val="18"/>
              </w:rPr>
            </w:pPr>
            <w:r w:rsidRPr="003A766E">
              <w:rPr>
                <w:b/>
                <w:bCs/>
                <w:szCs w:val="18"/>
              </w:rPr>
              <w:t xml:space="preserve">d) </w:t>
            </w:r>
            <w:r w:rsidRPr="003A766E">
              <w:rPr>
                <w:szCs w:val="18"/>
              </w:rPr>
              <w:t>Por construcción de losa, siempre y cuando se cuente con bardas, perimetral e interior, por metro cuadrado</w:t>
            </w:r>
          </w:p>
        </w:tc>
        <w:tc>
          <w:tcPr>
            <w:tcW w:w="1287" w:type="dxa"/>
          </w:tcPr>
          <w:p w14:paraId="72D8DCB0" w14:textId="11CFE6EA" w:rsidR="005D5929" w:rsidRPr="003A766E" w:rsidRDefault="005D5929" w:rsidP="005D5929">
            <w:pPr>
              <w:tabs>
                <w:tab w:val="left" w:pos="5400"/>
              </w:tabs>
              <w:jc w:val="right"/>
              <w:rPr>
                <w:rFonts w:cs="Arial"/>
                <w:b/>
                <w:szCs w:val="18"/>
                <w:lang w:val="es-MX"/>
              </w:rPr>
            </w:pPr>
            <w:r w:rsidRPr="003A766E">
              <w:rPr>
                <w:rFonts w:cs="Arial"/>
                <w:b/>
                <w:szCs w:val="18"/>
                <w:lang w:val="es-MX"/>
              </w:rPr>
              <w:t>0.10</w:t>
            </w:r>
          </w:p>
        </w:tc>
      </w:tr>
      <w:tr w:rsidR="005D5929" w:rsidRPr="003A766E" w14:paraId="34EC19EB" w14:textId="77777777" w:rsidTr="00227581">
        <w:trPr>
          <w:jc w:val="center"/>
        </w:trPr>
        <w:tc>
          <w:tcPr>
            <w:tcW w:w="9242" w:type="dxa"/>
          </w:tcPr>
          <w:p w14:paraId="327EDC56" w14:textId="45B2D5A0" w:rsidR="005D5929" w:rsidRPr="003A766E" w:rsidRDefault="005D5929" w:rsidP="005D5929">
            <w:pPr>
              <w:tabs>
                <w:tab w:val="left" w:pos="5400"/>
              </w:tabs>
              <w:jc w:val="both"/>
              <w:rPr>
                <w:rFonts w:cs="Arial"/>
                <w:szCs w:val="18"/>
                <w:lang w:val="es-MX"/>
              </w:rPr>
            </w:pPr>
            <w:r w:rsidRPr="003A766E">
              <w:rPr>
                <w:rFonts w:cs="Arial"/>
                <w:b/>
                <w:bCs/>
                <w:szCs w:val="18"/>
                <w:lang w:val="es-MX"/>
              </w:rPr>
              <w:t>e)</w:t>
            </w:r>
            <w:r w:rsidRPr="003A766E">
              <w:rPr>
                <w:rFonts w:cs="Arial"/>
                <w:szCs w:val="18"/>
                <w:lang w:val="es-MX"/>
              </w:rPr>
              <w:t xml:space="preserve"> Estarán exentos de cualquier pago de derechos los permisos o licencias relativo a la colocación, instalación o construcción de rampas de acceso para personas con discapacidad</w:t>
            </w:r>
          </w:p>
        </w:tc>
        <w:tc>
          <w:tcPr>
            <w:tcW w:w="1287" w:type="dxa"/>
          </w:tcPr>
          <w:p w14:paraId="47D797EC" w14:textId="77777777" w:rsidR="005D5929" w:rsidRPr="003A766E" w:rsidRDefault="005D5929" w:rsidP="005D5929">
            <w:pPr>
              <w:tabs>
                <w:tab w:val="left" w:pos="5400"/>
              </w:tabs>
              <w:jc w:val="right"/>
              <w:rPr>
                <w:rFonts w:cs="Arial"/>
                <w:b/>
                <w:szCs w:val="18"/>
                <w:lang w:val="es-MX"/>
              </w:rPr>
            </w:pPr>
          </w:p>
        </w:tc>
      </w:tr>
      <w:tr w:rsidR="005D5929" w:rsidRPr="003A766E" w14:paraId="7073BE73" w14:textId="77777777" w:rsidTr="00227581">
        <w:trPr>
          <w:jc w:val="center"/>
        </w:trPr>
        <w:tc>
          <w:tcPr>
            <w:tcW w:w="9242" w:type="dxa"/>
          </w:tcPr>
          <w:p w14:paraId="58D088AF" w14:textId="0515B8C1" w:rsidR="005D5929" w:rsidRPr="003A766E" w:rsidRDefault="005D5929" w:rsidP="005D5929">
            <w:pPr>
              <w:tabs>
                <w:tab w:val="left" w:pos="5400"/>
              </w:tabs>
              <w:jc w:val="both"/>
              <w:rPr>
                <w:rFonts w:cs="Arial"/>
                <w:bCs/>
                <w:szCs w:val="18"/>
                <w:lang w:val="es-MX"/>
              </w:rPr>
            </w:pPr>
            <w:r w:rsidRPr="003A766E">
              <w:rPr>
                <w:rFonts w:cs="Arial"/>
                <w:b/>
                <w:szCs w:val="18"/>
              </w:rPr>
              <w:t>f</w:t>
            </w:r>
            <w:r w:rsidRPr="003A766E">
              <w:rPr>
                <w:rFonts w:cs="Arial"/>
                <w:b/>
                <w:szCs w:val="18"/>
                <w:lang w:val="es-MX"/>
              </w:rPr>
              <w:t>)</w:t>
            </w:r>
            <w:r w:rsidRPr="003A766E">
              <w:rPr>
                <w:rFonts w:cs="Arial"/>
                <w:szCs w:val="18"/>
                <w:lang w:val="es-MX"/>
              </w:rPr>
              <w:t xml:space="preserve"> Solamente se podrá autorizar como autoconstrucción un cuarto o pieza, por metro cuadrado con un cobro de</w:t>
            </w:r>
          </w:p>
        </w:tc>
        <w:tc>
          <w:tcPr>
            <w:tcW w:w="1287" w:type="dxa"/>
          </w:tcPr>
          <w:p w14:paraId="531890B1"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0.03</w:t>
            </w:r>
          </w:p>
        </w:tc>
      </w:tr>
      <w:tr w:rsidR="005D5929" w:rsidRPr="003A766E" w14:paraId="6F196E54" w14:textId="77777777" w:rsidTr="00227581">
        <w:trPr>
          <w:gridAfter w:val="1"/>
          <w:wAfter w:w="1287" w:type="dxa"/>
          <w:jc w:val="center"/>
        </w:trPr>
        <w:tc>
          <w:tcPr>
            <w:tcW w:w="9242" w:type="dxa"/>
          </w:tcPr>
          <w:p w14:paraId="235E2E0D" w14:textId="77777777" w:rsidR="005D5929" w:rsidRPr="003A766E" w:rsidRDefault="005D5929" w:rsidP="005D5929">
            <w:pPr>
              <w:tabs>
                <w:tab w:val="left" w:pos="5400"/>
              </w:tabs>
              <w:jc w:val="both"/>
              <w:rPr>
                <w:rFonts w:cs="Arial"/>
                <w:szCs w:val="18"/>
                <w:lang w:val="es-MX"/>
              </w:rPr>
            </w:pPr>
            <w:r w:rsidRPr="003A766E">
              <w:rPr>
                <w:rFonts w:cs="Arial"/>
                <w:szCs w:val="18"/>
                <w:lang w:val="es-MX"/>
              </w:rPr>
              <w:t xml:space="preserve">Sólo se dará permiso para construir hasta </w:t>
            </w:r>
            <w:r w:rsidRPr="003A766E">
              <w:rPr>
                <w:rFonts w:cs="Arial"/>
                <w:b/>
                <w:szCs w:val="18"/>
                <w:lang w:val="es-MX"/>
              </w:rPr>
              <w:t>30</w:t>
            </w:r>
            <w:r w:rsidRPr="003A766E">
              <w:rPr>
                <w:rFonts w:cs="Arial"/>
                <w:szCs w:val="18"/>
                <w:lang w:val="es-MX"/>
              </w:rPr>
              <w:t xml:space="preserve"> metros cuadrados sin presentar planos; pero si ya existen o se construye más, los propietarios deberán presentar los planos respectivos para su aprobación y pagar los derechos correspondientes a esta Ley.</w:t>
            </w:r>
          </w:p>
        </w:tc>
      </w:tr>
      <w:tr w:rsidR="005D5929" w:rsidRPr="003A766E" w14:paraId="340CB0A2" w14:textId="77777777" w:rsidTr="00227581">
        <w:trPr>
          <w:jc w:val="center"/>
        </w:trPr>
        <w:tc>
          <w:tcPr>
            <w:tcW w:w="9242" w:type="dxa"/>
          </w:tcPr>
          <w:p w14:paraId="3DAA82E7" w14:textId="77777777" w:rsidR="005D5929" w:rsidRPr="003A766E" w:rsidRDefault="005D5929" w:rsidP="005D5929">
            <w:pPr>
              <w:tabs>
                <w:tab w:val="left" w:pos="5400"/>
              </w:tabs>
              <w:jc w:val="both"/>
              <w:rPr>
                <w:rFonts w:cs="Arial"/>
                <w:szCs w:val="18"/>
                <w:lang w:val="es-MX"/>
              </w:rPr>
            </w:pPr>
            <w:r w:rsidRPr="003A766E">
              <w:rPr>
                <w:rFonts w:cs="Arial"/>
                <w:szCs w:val="18"/>
                <w:lang w:val="es-MX"/>
              </w:rPr>
              <w:t>de lo establecido en el inciso a) y deberán cubrir los mismos requisitos que en la construcción, y en ningún caso el cobro será menor a</w:t>
            </w:r>
          </w:p>
        </w:tc>
        <w:tc>
          <w:tcPr>
            <w:tcW w:w="1287" w:type="dxa"/>
          </w:tcPr>
          <w:p w14:paraId="516CB175" w14:textId="77777777" w:rsidR="005D5929" w:rsidRPr="003A766E" w:rsidRDefault="005D5929" w:rsidP="005D5929">
            <w:pPr>
              <w:tabs>
                <w:tab w:val="left" w:pos="5400"/>
              </w:tabs>
              <w:jc w:val="right"/>
              <w:rPr>
                <w:rFonts w:cs="Arial"/>
                <w:b/>
                <w:bCs/>
                <w:szCs w:val="18"/>
                <w:lang w:val="es-MX"/>
              </w:rPr>
            </w:pPr>
            <w:r w:rsidRPr="003A766E">
              <w:rPr>
                <w:rFonts w:cs="Arial"/>
                <w:b/>
                <w:bCs/>
                <w:szCs w:val="18"/>
                <w:lang w:val="es-MX"/>
              </w:rPr>
              <w:t>UMA</w:t>
            </w:r>
          </w:p>
          <w:p w14:paraId="51E0B1AA" w14:textId="77777777" w:rsidR="005D5929" w:rsidRPr="003A766E" w:rsidRDefault="005D5929" w:rsidP="005D5929">
            <w:pPr>
              <w:tabs>
                <w:tab w:val="left" w:pos="5400"/>
              </w:tabs>
              <w:jc w:val="right"/>
              <w:rPr>
                <w:rFonts w:cs="Arial"/>
                <w:b/>
                <w:szCs w:val="18"/>
                <w:lang w:val="es-MX"/>
              </w:rPr>
            </w:pPr>
            <w:r w:rsidRPr="003A766E">
              <w:rPr>
                <w:rFonts w:cs="Arial"/>
                <w:b/>
                <w:bCs/>
                <w:szCs w:val="18"/>
                <w:lang w:val="es-MX"/>
              </w:rPr>
              <w:t>0.50</w:t>
            </w:r>
          </w:p>
        </w:tc>
      </w:tr>
      <w:tr w:rsidR="005D5929" w:rsidRPr="003A766E" w14:paraId="03C9F1FC" w14:textId="77777777" w:rsidTr="00227581">
        <w:trPr>
          <w:jc w:val="center"/>
        </w:trPr>
        <w:tc>
          <w:tcPr>
            <w:tcW w:w="9242" w:type="dxa"/>
          </w:tcPr>
          <w:p w14:paraId="65E10393" w14:textId="7496BAF9" w:rsidR="005D5929" w:rsidRPr="003A766E" w:rsidRDefault="005D5929" w:rsidP="005D5929">
            <w:pPr>
              <w:tabs>
                <w:tab w:val="left" w:pos="5400"/>
              </w:tabs>
              <w:jc w:val="both"/>
              <w:rPr>
                <w:rFonts w:cs="Arial"/>
                <w:bCs/>
                <w:szCs w:val="18"/>
                <w:lang w:val="es-MX"/>
              </w:rPr>
            </w:pPr>
            <w:r w:rsidRPr="003A766E">
              <w:rPr>
                <w:rFonts w:cs="Arial"/>
                <w:b/>
                <w:bCs/>
                <w:szCs w:val="18"/>
                <w:lang w:val="es-MX"/>
              </w:rPr>
              <w:t>g)</w:t>
            </w:r>
            <w:r w:rsidRPr="003A766E">
              <w:rPr>
                <w:rFonts w:cs="Arial"/>
                <w:szCs w:val="18"/>
                <w:lang w:val="es-MX"/>
              </w:rPr>
              <w:t xml:space="preserve"> Por la licencia para remodelación y reconstrucción de fincas se cobrará el </w:t>
            </w:r>
          </w:p>
        </w:tc>
        <w:tc>
          <w:tcPr>
            <w:tcW w:w="1287" w:type="dxa"/>
          </w:tcPr>
          <w:p w14:paraId="04531E9C" w14:textId="77777777" w:rsidR="005D5929" w:rsidRPr="003A766E" w:rsidRDefault="005D5929" w:rsidP="005D5929">
            <w:pPr>
              <w:tabs>
                <w:tab w:val="left" w:pos="5400"/>
              </w:tabs>
              <w:jc w:val="right"/>
              <w:rPr>
                <w:rFonts w:cs="Arial"/>
                <w:b/>
                <w:szCs w:val="18"/>
                <w:lang w:val="es-MX"/>
              </w:rPr>
            </w:pPr>
            <w:r w:rsidRPr="003A766E">
              <w:rPr>
                <w:rFonts w:cs="Arial"/>
                <w:b/>
                <w:bCs/>
                <w:szCs w:val="18"/>
                <w:lang w:val="es-MX"/>
              </w:rPr>
              <w:t>50%</w:t>
            </w:r>
          </w:p>
        </w:tc>
      </w:tr>
      <w:tr w:rsidR="005D5929" w:rsidRPr="003A766E" w14:paraId="11231E81" w14:textId="77777777" w:rsidTr="00227581">
        <w:trPr>
          <w:jc w:val="center"/>
        </w:trPr>
        <w:tc>
          <w:tcPr>
            <w:tcW w:w="9242" w:type="dxa"/>
          </w:tcPr>
          <w:p w14:paraId="75550392" w14:textId="77777777" w:rsidR="005D5929" w:rsidRPr="003A766E" w:rsidRDefault="005D5929" w:rsidP="005D5929">
            <w:pPr>
              <w:tabs>
                <w:tab w:val="left" w:pos="5400"/>
              </w:tabs>
              <w:jc w:val="both"/>
              <w:rPr>
                <w:rFonts w:cs="Arial"/>
                <w:bCs/>
                <w:szCs w:val="18"/>
                <w:lang w:val="es-MX"/>
              </w:rPr>
            </w:pPr>
            <w:r w:rsidRPr="003A766E">
              <w:rPr>
                <w:rFonts w:cs="Arial"/>
                <w:szCs w:val="18"/>
                <w:lang w:val="es-MX"/>
              </w:rPr>
              <w:t>de lo establecido en el inciso a) y deberán cubrir los mismos requisitos que en la construcción, y en ningún caso el cobro será menor a</w:t>
            </w:r>
          </w:p>
        </w:tc>
        <w:tc>
          <w:tcPr>
            <w:tcW w:w="1287" w:type="dxa"/>
          </w:tcPr>
          <w:p w14:paraId="5976ECA0" w14:textId="77777777" w:rsidR="005D5929" w:rsidRPr="003A766E" w:rsidRDefault="005D5929" w:rsidP="005D5929">
            <w:pPr>
              <w:tabs>
                <w:tab w:val="left" w:pos="1080"/>
                <w:tab w:val="left" w:pos="5400"/>
              </w:tabs>
              <w:jc w:val="right"/>
              <w:rPr>
                <w:rFonts w:cs="Arial"/>
                <w:b/>
                <w:szCs w:val="18"/>
                <w:lang w:val="es-MX"/>
              </w:rPr>
            </w:pPr>
            <w:r w:rsidRPr="003A766E">
              <w:rPr>
                <w:rFonts w:cs="Arial"/>
                <w:b/>
                <w:szCs w:val="18"/>
                <w:lang w:val="es-MX"/>
              </w:rPr>
              <w:t>UMA</w:t>
            </w:r>
          </w:p>
          <w:p w14:paraId="4260A83E" w14:textId="77777777" w:rsidR="005D5929" w:rsidRPr="003A766E" w:rsidRDefault="005D5929" w:rsidP="005D5929">
            <w:pPr>
              <w:tabs>
                <w:tab w:val="left" w:pos="1080"/>
                <w:tab w:val="left" w:pos="5400"/>
              </w:tabs>
              <w:jc w:val="right"/>
              <w:rPr>
                <w:rFonts w:cs="Arial"/>
                <w:b/>
                <w:szCs w:val="18"/>
                <w:lang w:val="es-MX"/>
              </w:rPr>
            </w:pPr>
            <w:r w:rsidRPr="003A766E">
              <w:rPr>
                <w:rFonts w:cs="Arial"/>
                <w:b/>
                <w:szCs w:val="18"/>
                <w:lang w:val="es-MX"/>
              </w:rPr>
              <w:t>0.50</w:t>
            </w:r>
          </w:p>
        </w:tc>
      </w:tr>
      <w:tr w:rsidR="005D5929" w:rsidRPr="003A766E" w14:paraId="3106CBE8" w14:textId="77777777" w:rsidTr="00227581">
        <w:trPr>
          <w:jc w:val="center"/>
        </w:trPr>
        <w:tc>
          <w:tcPr>
            <w:tcW w:w="9242" w:type="dxa"/>
          </w:tcPr>
          <w:p w14:paraId="0B55F563" w14:textId="0CE2F48A" w:rsidR="005D5929" w:rsidRPr="003A766E" w:rsidRDefault="005D5929" w:rsidP="005D5929">
            <w:pPr>
              <w:tabs>
                <w:tab w:val="left" w:pos="5400"/>
              </w:tabs>
              <w:jc w:val="both"/>
              <w:rPr>
                <w:rFonts w:cs="Arial"/>
                <w:b/>
                <w:bCs/>
                <w:szCs w:val="18"/>
                <w:lang w:val="es-MX"/>
              </w:rPr>
            </w:pPr>
            <w:bookmarkStart w:id="28" w:name="OLE_LINK30"/>
            <w:r w:rsidRPr="003A766E">
              <w:rPr>
                <w:rFonts w:cs="Arial"/>
                <w:b/>
                <w:bCs/>
                <w:szCs w:val="18"/>
                <w:lang w:val="es-MX"/>
              </w:rPr>
              <w:t xml:space="preserve">h) </w:t>
            </w:r>
            <w:r w:rsidRPr="003A766E">
              <w:rPr>
                <w:rFonts w:cs="Arial"/>
                <w:szCs w:val="18"/>
                <w:lang w:val="es-MX"/>
              </w:rPr>
              <w:t xml:space="preserve">Por los permisos para demoler fincas </w:t>
            </w:r>
            <w:bookmarkEnd w:id="28"/>
            <w:r w:rsidRPr="003A766E">
              <w:rPr>
                <w:rFonts w:cs="Arial"/>
                <w:szCs w:val="18"/>
                <w:lang w:val="es-MX"/>
              </w:rPr>
              <w:t xml:space="preserve">se cubrirá este derecho pagando el  </w:t>
            </w:r>
          </w:p>
        </w:tc>
        <w:tc>
          <w:tcPr>
            <w:tcW w:w="1287" w:type="dxa"/>
            <w:vAlign w:val="center"/>
          </w:tcPr>
          <w:p w14:paraId="7BB3851E" w14:textId="77777777" w:rsidR="005D5929" w:rsidRPr="003A766E" w:rsidRDefault="005D5929" w:rsidP="005D5929">
            <w:pPr>
              <w:pStyle w:val="Textoindependiente"/>
              <w:tabs>
                <w:tab w:val="left" w:pos="5400"/>
              </w:tabs>
              <w:jc w:val="right"/>
              <w:rPr>
                <w:rFonts w:cs="Arial"/>
                <w:b/>
                <w:sz w:val="18"/>
                <w:szCs w:val="18"/>
                <w:lang w:val="es-MX"/>
              </w:rPr>
            </w:pPr>
            <w:r w:rsidRPr="003A766E">
              <w:rPr>
                <w:rFonts w:cs="Arial"/>
                <w:b/>
                <w:bCs/>
                <w:sz w:val="18"/>
                <w:szCs w:val="18"/>
                <w:lang w:val="es-MX"/>
              </w:rPr>
              <w:t>35%</w:t>
            </w:r>
          </w:p>
        </w:tc>
      </w:tr>
      <w:tr w:rsidR="005D5929" w:rsidRPr="003A766E" w14:paraId="10E67ACC" w14:textId="77777777" w:rsidTr="00227581">
        <w:trPr>
          <w:jc w:val="center"/>
        </w:trPr>
        <w:tc>
          <w:tcPr>
            <w:tcW w:w="9242" w:type="dxa"/>
          </w:tcPr>
          <w:p w14:paraId="6CC94E6F" w14:textId="77777777" w:rsidR="005D5929" w:rsidRPr="003A766E" w:rsidRDefault="005D5929" w:rsidP="005D5929">
            <w:pPr>
              <w:tabs>
                <w:tab w:val="left" w:pos="5400"/>
              </w:tabs>
              <w:jc w:val="both"/>
              <w:rPr>
                <w:rFonts w:cs="Arial"/>
                <w:b/>
                <w:bCs/>
                <w:szCs w:val="18"/>
                <w:lang w:val="es-MX"/>
              </w:rPr>
            </w:pPr>
            <w:r w:rsidRPr="003A766E">
              <w:rPr>
                <w:rFonts w:cs="Arial"/>
                <w:szCs w:val="18"/>
                <w:lang w:val="es-MX"/>
              </w:rPr>
              <w:t xml:space="preserve">de lo establecido en el inciso </w:t>
            </w:r>
            <w:r w:rsidRPr="003A766E">
              <w:rPr>
                <w:rFonts w:cs="Arial"/>
                <w:b/>
                <w:szCs w:val="18"/>
                <w:lang w:val="es-MX"/>
              </w:rPr>
              <w:t>a)</w:t>
            </w:r>
          </w:p>
        </w:tc>
        <w:tc>
          <w:tcPr>
            <w:tcW w:w="1287" w:type="dxa"/>
            <w:vAlign w:val="center"/>
          </w:tcPr>
          <w:p w14:paraId="01D2D949" w14:textId="77777777" w:rsidR="005D5929" w:rsidRPr="003A766E" w:rsidRDefault="005D5929" w:rsidP="005D5929">
            <w:pPr>
              <w:pStyle w:val="Textoindependiente"/>
              <w:tabs>
                <w:tab w:val="left" w:pos="5400"/>
              </w:tabs>
              <w:jc w:val="right"/>
              <w:rPr>
                <w:rFonts w:cs="Arial"/>
                <w:b/>
                <w:sz w:val="18"/>
                <w:szCs w:val="18"/>
                <w:lang w:val="es-MX"/>
              </w:rPr>
            </w:pPr>
          </w:p>
        </w:tc>
      </w:tr>
      <w:tr w:rsidR="005D5929" w:rsidRPr="003A766E" w14:paraId="39FBCDBF" w14:textId="77777777" w:rsidTr="00227581">
        <w:trPr>
          <w:jc w:val="center"/>
        </w:trPr>
        <w:tc>
          <w:tcPr>
            <w:tcW w:w="9242" w:type="dxa"/>
          </w:tcPr>
          <w:p w14:paraId="75019D34" w14:textId="2513CB6C" w:rsidR="005D5929" w:rsidRPr="003A766E" w:rsidRDefault="005D5929" w:rsidP="005D5929">
            <w:pPr>
              <w:tabs>
                <w:tab w:val="left" w:pos="5400"/>
              </w:tabs>
              <w:jc w:val="both"/>
              <w:rPr>
                <w:rFonts w:cs="Arial"/>
                <w:b/>
                <w:bCs/>
                <w:szCs w:val="18"/>
                <w:lang w:val="es-MX"/>
              </w:rPr>
            </w:pPr>
            <w:r w:rsidRPr="003A766E">
              <w:rPr>
                <w:rFonts w:cs="Arial"/>
                <w:b/>
                <w:bCs/>
                <w:szCs w:val="18"/>
                <w:lang w:val="es-MX"/>
              </w:rPr>
              <w:t xml:space="preserve">i) </w:t>
            </w:r>
            <w:r w:rsidRPr="003A766E">
              <w:rPr>
                <w:rFonts w:cs="Arial"/>
                <w:szCs w:val="18"/>
                <w:lang w:val="es-MX"/>
              </w:rPr>
              <w:t>La inspección de obras será</w:t>
            </w:r>
          </w:p>
        </w:tc>
        <w:tc>
          <w:tcPr>
            <w:tcW w:w="1287" w:type="dxa"/>
            <w:vAlign w:val="center"/>
          </w:tcPr>
          <w:p w14:paraId="59F8D477" w14:textId="77777777" w:rsidR="005D5929" w:rsidRPr="003A766E" w:rsidRDefault="005D5929" w:rsidP="005D5929">
            <w:pPr>
              <w:pStyle w:val="Textoindependiente"/>
              <w:tabs>
                <w:tab w:val="left" w:pos="5400"/>
              </w:tabs>
              <w:jc w:val="right"/>
              <w:rPr>
                <w:rFonts w:cs="Arial"/>
                <w:b/>
                <w:sz w:val="18"/>
                <w:szCs w:val="18"/>
                <w:lang w:val="es-MX"/>
              </w:rPr>
            </w:pPr>
            <w:r w:rsidRPr="003A766E">
              <w:rPr>
                <w:rFonts w:cs="Arial"/>
                <w:b/>
                <w:sz w:val="18"/>
                <w:szCs w:val="18"/>
                <w:lang w:val="es-MX"/>
              </w:rPr>
              <w:t>Sin costo</w:t>
            </w:r>
          </w:p>
        </w:tc>
      </w:tr>
      <w:tr w:rsidR="005D5929" w:rsidRPr="003A766E" w14:paraId="21F35324" w14:textId="77777777" w:rsidTr="00227581">
        <w:trPr>
          <w:jc w:val="center"/>
        </w:trPr>
        <w:tc>
          <w:tcPr>
            <w:tcW w:w="9242" w:type="dxa"/>
          </w:tcPr>
          <w:p w14:paraId="0C10DD2D" w14:textId="6D480D07" w:rsidR="005D5929" w:rsidRPr="003A766E" w:rsidRDefault="005D5929" w:rsidP="005D5929">
            <w:pPr>
              <w:tabs>
                <w:tab w:val="left" w:pos="5400"/>
              </w:tabs>
              <w:jc w:val="both"/>
              <w:rPr>
                <w:rFonts w:cs="Arial"/>
                <w:bCs/>
                <w:szCs w:val="18"/>
                <w:lang w:val="es-MX"/>
              </w:rPr>
            </w:pPr>
            <w:bookmarkStart w:id="29" w:name="OLE_LINK29"/>
            <w:r w:rsidRPr="003A766E">
              <w:rPr>
                <w:rFonts w:cs="Arial"/>
                <w:b/>
                <w:bCs/>
                <w:szCs w:val="18"/>
                <w:lang w:val="es-MX"/>
              </w:rPr>
              <w:t xml:space="preserve">j) </w:t>
            </w:r>
            <w:r w:rsidRPr="003A766E">
              <w:rPr>
                <w:rFonts w:cs="Arial"/>
                <w:szCs w:val="18"/>
                <w:lang w:val="es-MX"/>
              </w:rPr>
              <w:t xml:space="preserve">Por reposición de planos autorizados según el año que correspondan </w:t>
            </w:r>
            <w:bookmarkEnd w:id="29"/>
            <w:r w:rsidRPr="003A766E">
              <w:rPr>
                <w:rFonts w:cs="Arial"/>
                <w:szCs w:val="18"/>
                <w:lang w:val="es-MX"/>
              </w:rPr>
              <w:t>se cobrarán las cantidades siguientes:</w:t>
            </w:r>
          </w:p>
        </w:tc>
        <w:tc>
          <w:tcPr>
            <w:tcW w:w="1287" w:type="dxa"/>
            <w:vAlign w:val="center"/>
          </w:tcPr>
          <w:p w14:paraId="7E01B114" w14:textId="77777777" w:rsidR="005D5929" w:rsidRPr="003A766E" w:rsidRDefault="005D5929" w:rsidP="005D5929">
            <w:pPr>
              <w:pStyle w:val="Textoindependiente"/>
              <w:tabs>
                <w:tab w:val="left" w:pos="5400"/>
              </w:tabs>
              <w:jc w:val="right"/>
              <w:rPr>
                <w:rFonts w:cs="Arial"/>
                <w:b/>
                <w:sz w:val="18"/>
                <w:szCs w:val="18"/>
                <w:lang w:val="es-MX"/>
              </w:rPr>
            </w:pPr>
            <w:r w:rsidRPr="003A766E">
              <w:rPr>
                <w:rFonts w:cs="Arial"/>
                <w:b/>
                <w:sz w:val="18"/>
                <w:szCs w:val="18"/>
                <w:lang w:val="es-MX"/>
              </w:rPr>
              <w:t>UMA</w:t>
            </w:r>
          </w:p>
        </w:tc>
      </w:tr>
      <w:tr w:rsidR="005D5929" w:rsidRPr="003A766E" w14:paraId="601B5BFD" w14:textId="77777777" w:rsidTr="00227581">
        <w:trPr>
          <w:jc w:val="center"/>
        </w:trPr>
        <w:tc>
          <w:tcPr>
            <w:tcW w:w="9242" w:type="dxa"/>
          </w:tcPr>
          <w:p w14:paraId="0EC93DC2" w14:textId="0C68792A" w:rsidR="005D5929" w:rsidRPr="003A766E" w:rsidRDefault="005D5929" w:rsidP="005D5929">
            <w:pPr>
              <w:tabs>
                <w:tab w:val="left" w:pos="5400"/>
              </w:tabs>
              <w:jc w:val="both"/>
              <w:rPr>
                <w:rFonts w:cs="Arial"/>
                <w:szCs w:val="18"/>
                <w:lang w:val="es-MX"/>
              </w:rPr>
            </w:pPr>
            <w:bookmarkStart w:id="30" w:name="OLE_LINK31"/>
            <w:r w:rsidRPr="003A766E">
              <w:rPr>
                <w:rFonts w:cs="Arial"/>
                <w:szCs w:val="18"/>
                <w:lang w:val="es-MX"/>
              </w:rPr>
              <w:t>1990-202</w:t>
            </w:r>
            <w:bookmarkEnd w:id="30"/>
            <w:r w:rsidRPr="003A766E">
              <w:rPr>
                <w:rFonts w:cs="Arial"/>
                <w:szCs w:val="18"/>
                <w:lang w:val="es-MX"/>
              </w:rPr>
              <w:t>6</w:t>
            </w:r>
          </w:p>
        </w:tc>
        <w:tc>
          <w:tcPr>
            <w:tcW w:w="1287" w:type="dxa"/>
          </w:tcPr>
          <w:p w14:paraId="5952FF5C"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2.08</w:t>
            </w:r>
          </w:p>
        </w:tc>
      </w:tr>
      <w:tr w:rsidR="005D5929" w:rsidRPr="003A766E" w14:paraId="4F45CDB6" w14:textId="77777777" w:rsidTr="00227581">
        <w:trPr>
          <w:jc w:val="center"/>
        </w:trPr>
        <w:tc>
          <w:tcPr>
            <w:tcW w:w="9242" w:type="dxa"/>
          </w:tcPr>
          <w:p w14:paraId="14A4E483" w14:textId="77777777" w:rsidR="005D5929" w:rsidRPr="003A766E" w:rsidRDefault="005D5929" w:rsidP="005D5929">
            <w:pPr>
              <w:tabs>
                <w:tab w:val="left" w:pos="5400"/>
              </w:tabs>
              <w:jc w:val="both"/>
              <w:rPr>
                <w:rFonts w:cs="Arial"/>
                <w:szCs w:val="18"/>
                <w:lang w:val="es-MX"/>
              </w:rPr>
            </w:pPr>
            <w:bookmarkStart w:id="31" w:name="OLE_LINK32"/>
            <w:r w:rsidRPr="003A766E">
              <w:rPr>
                <w:rFonts w:cs="Arial"/>
                <w:szCs w:val="18"/>
                <w:lang w:val="es-MX"/>
              </w:rPr>
              <w:lastRenderedPageBreak/>
              <w:t>1980-1989</w:t>
            </w:r>
            <w:bookmarkEnd w:id="31"/>
          </w:p>
        </w:tc>
        <w:tc>
          <w:tcPr>
            <w:tcW w:w="1287" w:type="dxa"/>
          </w:tcPr>
          <w:p w14:paraId="14DF22C6"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2.08</w:t>
            </w:r>
          </w:p>
        </w:tc>
      </w:tr>
      <w:tr w:rsidR="005D5929" w:rsidRPr="003A766E" w14:paraId="09E40196" w14:textId="77777777" w:rsidTr="00227581">
        <w:trPr>
          <w:jc w:val="center"/>
        </w:trPr>
        <w:tc>
          <w:tcPr>
            <w:tcW w:w="9242" w:type="dxa"/>
          </w:tcPr>
          <w:p w14:paraId="43F19968" w14:textId="77777777" w:rsidR="005D5929" w:rsidRPr="003A766E" w:rsidRDefault="005D5929" w:rsidP="005D5929">
            <w:pPr>
              <w:tabs>
                <w:tab w:val="left" w:pos="5400"/>
              </w:tabs>
              <w:jc w:val="both"/>
              <w:rPr>
                <w:rFonts w:cs="Arial"/>
                <w:szCs w:val="18"/>
                <w:lang w:val="es-MX"/>
              </w:rPr>
            </w:pPr>
            <w:bookmarkStart w:id="32" w:name="OLE_LINK33"/>
            <w:r w:rsidRPr="003A766E">
              <w:rPr>
                <w:rFonts w:cs="Arial"/>
                <w:szCs w:val="18"/>
                <w:lang w:val="es-MX"/>
              </w:rPr>
              <w:t>1970-1979</w:t>
            </w:r>
            <w:bookmarkEnd w:id="32"/>
          </w:p>
        </w:tc>
        <w:tc>
          <w:tcPr>
            <w:tcW w:w="1287" w:type="dxa"/>
          </w:tcPr>
          <w:p w14:paraId="2696FFE7"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2.08</w:t>
            </w:r>
          </w:p>
        </w:tc>
      </w:tr>
      <w:tr w:rsidR="005D5929" w:rsidRPr="003A766E" w14:paraId="0E460D43" w14:textId="77777777" w:rsidTr="00227581">
        <w:trPr>
          <w:jc w:val="center"/>
        </w:trPr>
        <w:tc>
          <w:tcPr>
            <w:tcW w:w="9242" w:type="dxa"/>
          </w:tcPr>
          <w:p w14:paraId="0B1D819B" w14:textId="77777777" w:rsidR="005D5929" w:rsidRPr="003A766E" w:rsidRDefault="005D5929" w:rsidP="005D5929">
            <w:pPr>
              <w:tabs>
                <w:tab w:val="left" w:pos="5400"/>
              </w:tabs>
              <w:jc w:val="both"/>
              <w:rPr>
                <w:rFonts w:cs="Arial"/>
                <w:szCs w:val="18"/>
                <w:lang w:val="es-MX"/>
              </w:rPr>
            </w:pPr>
            <w:bookmarkStart w:id="33" w:name="OLE_LINK34"/>
            <w:r w:rsidRPr="003A766E">
              <w:rPr>
                <w:rFonts w:cs="Arial"/>
                <w:szCs w:val="18"/>
                <w:lang w:val="es-MX"/>
              </w:rPr>
              <w:t>1960-1969</w:t>
            </w:r>
            <w:bookmarkEnd w:id="33"/>
          </w:p>
        </w:tc>
        <w:tc>
          <w:tcPr>
            <w:tcW w:w="1287" w:type="dxa"/>
          </w:tcPr>
          <w:p w14:paraId="0601CDEF"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2.08</w:t>
            </w:r>
          </w:p>
        </w:tc>
      </w:tr>
      <w:tr w:rsidR="005D5929" w:rsidRPr="003A766E" w14:paraId="6C65114A" w14:textId="77777777" w:rsidTr="00227581">
        <w:trPr>
          <w:jc w:val="center"/>
        </w:trPr>
        <w:tc>
          <w:tcPr>
            <w:tcW w:w="9242" w:type="dxa"/>
          </w:tcPr>
          <w:p w14:paraId="30778919" w14:textId="77777777" w:rsidR="005D5929" w:rsidRPr="003A766E" w:rsidRDefault="005D5929" w:rsidP="005D5929">
            <w:pPr>
              <w:tabs>
                <w:tab w:val="left" w:pos="5400"/>
              </w:tabs>
              <w:jc w:val="both"/>
              <w:rPr>
                <w:rFonts w:cs="Arial"/>
                <w:szCs w:val="18"/>
                <w:lang w:val="es-MX"/>
              </w:rPr>
            </w:pPr>
            <w:bookmarkStart w:id="34" w:name="OLE_LINK35"/>
            <w:r w:rsidRPr="003A766E">
              <w:rPr>
                <w:rFonts w:cs="Arial"/>
                <w:szCs w:val="18"/>
                <w:lang w:val="es-MX"/>
              </w:rPr>
              <w:t>1959 y anteriores</w:t>
            </w:r>
            <w:bookmarkEnd w:id="34"/>
          </w:p>
        </w:tc>
        <w:tc>
          <w:tcPr>
            <w:tcW w:w="1287" w:type="dxa"/>
          </w:tcPr>
          <w:p w14:paraId="74D3620A"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2.08</w:t>
            </w:r>
          </w:p>
        </w:tc>
      </w:tr>
      <w:tr w:rsidR="005D5929" w:rsidRPr="003A766E" w14:paraId="3A057F80" w14:textId="77777777" w:rsidTr="00227581">
        <w:trPr>
          <w:jc w:val="center"/>
        </w:trPr>
        <w:tc>
          <w:tcPr>
            <w:tcW w:w="9242" w:type="dxa"/>
          </w:tcPr>
          <w:p w14:paraId="7C55473B" w14:textId="34966066" w:rsidR="005D5929" w:rsidRPr="003A766E" w:rsidRDefault="005D5929" w:rsidP="005D5929">
            <w:pPr>
              <w:tabs>
                <w:tab w:val="left" w:pos="5400"/>
              </w:tabs>
              <w:jc w:val="both"/>
              <w:rPr>
                <w:rFonts w:cs="Arial"/>
                <w:szCs w:val="18"/>
                <w:lang w:val="es-MX"/>
              </w:rPr>
            </w:pPr>
            <w:r w:rsidRPr="003A766E">
              <w:rPr>
                <w:rFonts w:cs="Arial"/>
                <w:b/>
                <w:szCs w:val="18"/>
                <w:lang w:val="es-MX"/>
              </w:rPr>
              <w:t>k)</w:t>
            </w:r>
            <w:r w:rsidRPr="003A766E">
              <w:rPr>
                <w:rFonts w:cs="Arial"/>
                <w:szCs w:val="18"/>
                <w:lang w:val="es-MX"/>
              </w:rPr>
              <w:t xml:space="preserve"> Prórroga de la licencia de construcción, se calculará conforme a la licencia que le corresponda, de acuerdo con el artículo 22 fracción I, de la licencia sobre la parte no ejecutada de la obra</w:t>
            </w:r>
          </w:p>
        </w:tc>
        <w:tc>
          <w:tcPr>
            <w:tcW w:w="1287" w:type="dxa"/>
          </w:tcPr>
          <w:p w14:paraId="6E9A8C4E"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10%</w:t>
            </w:r>
          </w:p>
        </w:tc>
      </w:tr>
      <w:tr w:rsidR="005D5929" w:rsidRPr="003A766E" w14:paraId="4C3AB0E8" w14:textId="77777777" w:rsidTr="00227581">
        <w:trPr>
          <w:jc w:val="center"/>
        </w:trPr>
        <w:tc>
          <w:tcPr>
            <w:tcW w:w="9242" w:type="dxa"/>
          </w:tcPr>
          <w:p w14:paraId="7FF93261" w14:textId="77777777" w:rsidR="005D5929" w:rsidRPr="003A766E" w:rsidRDefault="005D5929" w:rsidP="005D5929">
            <w:pPr>
              <w:tabs>
                <w:tab w:val="left" w:pos="5400"/>
              </w:tabs>
              <w:jc w:val="both"/>
              <w:rPr>
                <w:rFonts w:cs="Arial"/>
                <w:szCs w:val="18"/>
                <w:lang w:val="es-MX"/>
              </w:rPr>
            </w:pPr>
          </w:p>
        </w:tc>
        <w:tc>
          <w:tcPr>
            <w:tcW w:w="1287" w:type="dxa"/>
          </w:tcPr>
          <w:p w14:paraId="160EAE20" w14:textId="77777777" w:rsidR="005D5929" w:rsidRPr="003A766E" w:rsidRDefault="005D5929" w:rsidP="005D5929">
            <w:pPr>
              <w:tabs>
                <w:tab w:val="left" w:pos="5400"/>
              </w:tabs>
              <w:jc w:val="right"/>
              <w:rPr>
                <w:rFonts w:cs="Arial"/>
                <w:b/>
                <w:szCs w:val="18"/>
                <w:lang w:val="es-MX"/>
              </w:rPr>
            </w:pPr>
          </w:p>
        </w:tc>
      </w:tr>
      <w:tr w:rsidR="005D5929" w:rsidRPr="003A766E" w14:paraId="748B89C1" w14:textId="77777777" w:rsidTr="00227581">
        <w:trPr>
          <w:jc w:val="center"/>
        </w:trPr>
        <w:tc>
          <w:tcPr>
            <w:tcW w:w="9242" w:type="dxa"/>
          </w:tcPr>
          <w:p w14:paraId="02A17F5D" w14:textId="77777777" w:rsidR="005D5929" w:rsidRPr="003A766E" w:rsidRDefault="005D5929" w:rsidP="005D5929">
            <w:pPr>
              <w:tabs>
                <w:tab w:val="left" w:pos="1080"/>
                <w:tab w:val="left" w:pos="5400"/>
              </w:tabs>
              <w:jc w:val="both"/>
              <w:rPr>
                <w:rFonts w:cs="Arial"/>
                <w:b/>
                <w:bCs/>
                <w:szCs w:val="18"/>
                <w:lang w:val="es-MX"/>
              </w:rPr>
            </w:pPr>
            <w:bookmarkStart w:id="35" w:name="OLE_LINK36"/>
            <w:r w:rsidRPr="003A766E">
              <w:rPr>
                <w:rFonts w:cs="Arial"/>
                <w:b/>
                <w:bCs/>
                <w:szCs w:val="18"/>
                <w:lang w:val="es-MX"/>
              </w:rPr>
              <w:t>II.</w:t>
            </w:r>
            <w:r w:rsidRPr="003A766E">
              <w:rPr>
                <w:rFonts w:cs="Arial"/>
                <w:szCs w:val="18"/>
                <w:lang w:val="es-MX"/>
              </w:rPr>
              <w:t xml:space="preserve"> Por la expedición de factibilidades de uso de suelo para construcción de vivienda</w:t>
            </w:r>
            <w:bookmarkEnd w:id="35"/>
            <w:r w:rsidRPr="003A766E">
              <w:rPr>
                <w:rFonts w:cs="Arial"/>
                <w:szCs w:val="18"/>
                <w:lang w:val="es-MX"/>
              </w:rPr>
              <w:t>:</w:t>
            </w:r>
          </w:p>
        </w:tc>
        <w:tc>
          <w:tcPr>
            <w:tcW w:w="1287" w:type="dxa"/>
          </w:tcPr>
          <w:p w14:paraId="089FC66A"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UMA</w:t>
            </w:r>
          </w:p>
        </w:tc>
      </w:tr>
      <w:tr w:rsidR="005D5929" w:rsidRPr="003A766E" w14:paraId="6358AA1F" w14:textId="77777777" w:rsidTr="00227581">
        <w:trPr>
          <w:jc w:val="center"/>
        </w:trPr>
        <w:tc>
          <w:tcPr>
            <w:tcW w:w="9242" w:type="dxa"/>
          </w:tcPr>
          <w:p w14:paraId="28309942" w14:textId="77777777" w:rsidR="005D5929" w:rsidRPr="003A766E" w:rsidRDefault="005D5929" w:rsidP="005D5929">
            <w:pPr>
              <w:tabs>
                <w:tab w:val="left" w:pos="1080"/>
                <w:tab w:val="left" w:pos="5400"/>
              </w:tabs>
              <w:jc w:val="both"/>
              <w:rPr>
                <w:rFonts w:cs="Arial"/>
                <w:b/>
                <w:bCs/>
                <w:szCs w:val="18"/>
                <w:lang w:val="es-MX"/>
              </w:rPr>
            </w:pPr>
            <w:bookmarkStart w:id="36" w:name="OLE_LINK37"/>
            <w:r w:rsidRPr="003A766E">
              <w:rPr>
                <w:rFonts w:cs="Arial"/>
                <w:b/>
                <w:bCs/>
                <w:szCs w:val="18"/>
                <w:lang w:val="es-MX"/>
              </w:rPr>
              <w:t>a)</w:t>
            </w:r>
            <w:r w:rsidRPr="003A766E">
              <w:rPr>
                <w:rFonts w:cs="Arial"/>
                <w:szCs w:val="18"/>
                <w:lang w:val="es-MX"/>
              </w:rPr>
              <w:t xml:space="preserve"> Para la construcción de vivienda en términos generales, se cobrarán por cada una</w:t>
            </w:r>
            <w:bookmarkEnd w:id="36"/>
            <w:r w:rsidRPr="003A766E">
              <w:rPr>
                <w:rFonts w:cs="Arial"/>
                <w:szCs w:val="18"/>
                <w:lang w:val="es-MX"/>
              </w:rPr>
              <w:t>.</w:t>
            </w:r>
          </w:p>
        </w:tc>
        <w:tc>
          <w:tcPr>
            <w:tcW w:w="1287" w:type="dxa"/>
          </w:tcPr>
          <w:p w14:paraId="6B742FBF"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5.20</w:t>
            </w:r>
          </w:p>
        </w:tc>
      </w:tr>
      <w:tr w:rsidR="005D5929" w:rsidRPr="003A766E" w14:paraId="40C11D6B" w14:textId="77777777" w:rsidTr="00227581">
        <w:trPr>
          <w:jc w:val="center"/>
        </w:trPr>
        <w:tc>
          <w:tcPr>
            <w:tcW w:w="9242" w:type="dxa"/>
          </w:tcPr>
          <w:p w14:paraId="5B834B4A" w14:textId="77777777" w:rsidR="005D5929" w:rsidRPr="003A766E" w:rsidRDefault="005D5929" w:rsidP="005D5929">
            <w:pPr>
              <w:tabs>
                <w:tab w:val="left" w:pos="1080"/>
                <w:tab w:val="left" w:pos="5400"/>
              </w:tabs>
              <w:jc w:val="both"/>
              <w:rPr>
                <w:rFonts w:cs="Arial"/>
                <w:b/>
                <w:bCs/>
                <w:szCs w:val="18"/>
                <w:lang w:val="es-MX"/>
              </w:rPr>
            </w:pPr>
            <w:bookmarkStart w:id="37" w:name="OLE_LINK38"/>
            <w:r w:rsidRPr="003A766E">
              <w:rPr>
                <w:rFonts w:cs="Arial"/>
                <w:b/>
                <w:bCs/>
                <w:szCs w:val="18"/>
                <w:lang w:val="es-MX"/>
              </w:rPr>
              <w:t>b)</w:t>
            </w:r>
            <w:r w:rsidRPr="003A766E">
              <w:rPr>
                <w:rFonts w:cs="Arial"/>
                <w:szCs w:val="18"/>
                <w:lang w:val="es-MX"/>
              </w:rPr>
              <w:t xml:space="preserve"> Para comercio, mixto y servicios se cobrarán por cada una</w:t>
            </w:r>
            <w:bookmarkEnd w:id="37"/>
            <w:r w:rsidRPr="003A766E">
              <w:rPr>
                <w:rFonts w:cs="Arial"/>
                <w:szCs w:val="18"/>
                <w:lang w:val="es-MX"/>
              </w:rPr>
              <w:t>.</w:t>
            </w:r>
          </w:p>
        </w:tc>
        <w:tc>
          <w:tcPr>
            <w:tcW w:w="1287" w:type="dxa"/>
          </w:tcPr>
          <w:p w14:paraId="56EC4287"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6.24</w:t>
            </w:r>
          </w:p>
        </w:tc>
      </w:tr>
      <w:tr w:rsidR="005D5929" w:rsidRPr="003A766E" w14:paraId="49ADDD5A" w14:textId="77777777" w:rsidTr="00227581">
        <w:trPr>
          <w:jc w:val="center"/>
        </w:trPr>
        <w:tc>
          <w:tcPr>
            <w:tcW w:w="9242" w:type="dxa"/>
          </w:tcPr>
          <w:p w14:paraId="4B926CAF" w14:textId="77777777" w:rsidR="005D5929" w:rsidRPr="003A766E" w:rsidRDefault="005D5929" w:rsidP="005D5929">
            <w:pPr>
              <w:tabs>
                <w:tab w:val="left" w:pos="1080"/>
                <w:tab w:val="left" w:pos="5400"/>
              </w:tabs>
              <w:jc w:val="both"/>
              <w:rPr>
                <w:rFonts w:cs="Arial"/>
                <w:b/>
                <w:bCs/>
                <w:szCs w:val="18"/>
                <w:lang w:val="es-MX"/>
              </w:rPr>
            </w:pPr>
            <w:bookmarkStart w:id="38" w:name="OLE_LINK39"/>
            <w:r w:rsidRPr="003A766E">
              <w:rPr>
                <w:rFonts w:cs="Arial"/>
                <w:b/>
                <w:bCs/>
                <w:szCs w:val="18"/>
                <w:lang w:val="es-MX"/>
              </w:rPr>
              <w:t xml:space="preserve">c) </w:t>
            </w:r>
            <w:r w:rsidRPr="003A766E">
              <w:rPr>
                <w:rFonts w:cs="Arial"/>
                <w:bCs/>
                <w:szCs w:val="18"/>
                <w:lang w:val="es-MX"/>
              </w:rPr>
              <w:t>Para industrias o transformación y las demás no contempladas en el párrafo anterior, se cobrará por cada una</w:t>
            </w:r>
            <w:bookmarkEnd w:id="38"/>
            <w:r w:rsidRPr="003A766E">
              <w:rPr>
                <w:rFonts w:cs="Arial"/>
                <w:bCs/>
                <w:szCs w:val="18"/>
                <w:lang w:val="es-MX"/>
              </w:rPr>
              <w:t>.</w:t>
            </w:r>
          </w:p>
        </w:tc>
        <w:tc>
          <w:tcPr>
            <w:tcW w:w="1287" w:type="dxa"/>
          </w:tcPr>
          <w:p w14:paraId="4B60551B"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10.40</w:t>
            </w:r>
          </w:p>
        </w:tc>
      </w:tr>
      <w:tr w:rsidR="005D5929" w:rsidRPr="003A766E" w14:paraId="741F6814" w14:textId="77777777" w:rsidTr="00227581">
        <w:trPr>
          <w:gridAfter w:val="1"/>
          <w:wAfter w:w="1287" w:type="dxa"/>
          <w:jc w:val="center"/>
        </w:trPr>
        <w:tc>
          <w:tcPr>
            <w:tcW w:w="9242" w:type="dxa"/>
          </w:tcPr>
          <w:p w14:paraId="2E1198CB" w14:textId="77777777" w:rsidR="005D5929" w:rsidRPr="003A766E" w:rsidRDefault="005D5929" w:rsidP="005D5929">
            <w:pPr>
              <w:tabs>
                <w:tab w:val="left" w:pos="1080"/>
                <w:tab w:val="left" w:pos="5400"/>
              </w:tabs>
              <w:jc w:val="both"/>
              <w:rPr>
                <w:rFonts w:cs="Arial"/>
                <w:b/>
                <w:bCs/>
                <w:szCs w:val="18"/>
                <w:lang w:val="es-MX"/>
              </w:rPr>
            </w:pPr>
            <w:bookmarkStart w:id="39" w:name="OLE_LINK40"/>
            <w:r w:rsidRPr="003A766E">
              <w:rPr>
                <w:rFonts w:cs="Arial"/>
                <w:b/>
                <w:bCs/>
                <w:szCs w:val="18"/>
                <w:lang w:val="es-MX"/>
              </w:rPr>
              <w:t xml:space="preserve">d) </w:t>
            </w:r>
            <w:r w:rsidRPr="003A766E">
              <w:rPr>
                <w:rFonts w:cs="Arial"/>
                <w:szCs w:val="18"/>
                <w:lang w:val="es-MX"/>
              </w:rPr>
              <w:t>Tratándose de vivienda de interés social o popular y popular con urbanización progresiva, se cobrará como sigue</w:t>
            </w:r>
            <w:bookmarkEnd w:id="39"/>
            <w:r w:rsidRPr="003A766E">
              <w:rPr>
                <w:rFonts w:cs="Arial"/>
                <w:szCs w:val="18"/>
                <w:lang w:val="es-MX"/>
              </w:rPr>
              <w:t>:</w:t>
            </w:r>
          </w:p>
        </w:tc>
      </w:tr>
      <w:tr w:rsidR="005D5929" w:rsidRPr="003A766E" w14:paraId="0CFED549" w14:textId="77777777" w:rsidTr="00227581">
        <w:trPr>
          <w:jc w:val="center"/>
        </w:trPr>
        <w:tc>
          <w:tcPr>
            <w:tcW w:w="9242" w:type="dxa"/>
          </w:tcPr>
          <w:p w14:paraId="73E8BA47" w14:textId="77777777" w:rsidR="005D5929" w:rsidRPr="003A766E" w:rsidRDefault="005D5929" w:rsidP="005D5929">
            <w:pPr>
              <w:tabs>
                <w:tab w:val="left" w:pos="1080"/>
                <w:tab w:val="left" w:pos="5400"/>
              </w:tabs>
              <w:ind w:left="284" w:hanging="255"/>
              <w:jc w:val="both"/>
              <w:rPr>
                <w:rFonts w:cs="Arial"/>
                <w:b/>
                <w:bCs/>
                <w:szCs w:val="18"/>
                <w:lang w:val="es-MX"/>
              </w:rPr>
            </w:pPr>
            <w:bookmarkStart w:id="40" w:name="OLE_LINK41"/>
            <w:r w:rsidRPr="003A766E">
              <w:rPr>
                <w:rFonts w:cs="Arial"/>
                <w:b/>
                <w:bCs/>
                <w:szCs w:val="18"/>
                <w:lang w:val="es-MX"/>
              </w:rPr>
              <w:t>1.</w:t>
            </w:r>
            <w:r w:rsidRPr="003A766E">
              <w:rPr>
                <w:rFonts w:cs="Arial"/>
                <w:szCs w:val="18"/>
                <w:lang w:val="es-MX"/>
              </w:rPr>
              <w:t xml:space="preserve"> En vivienda de interés social se cobrará el</w:t>
            </w:r>
            <w:bookmarkEnd w:id="40"/>
          </w:p>
        </w:tc>
        <w:tc>
          <w:tcPr>
            <w:tcW w:w="1287" w:type="dxa"/>
          </w:tcPr>
          <w:p w14:paraId="423F2F1A" w14:textId="77777777" w:rsidR="005D5929" w:rsidRPr="003A766E" w:rsidRDefault="005D5929" w:rsidP="005D5929">
            <w:pPr>
              <w:tabs>
                <w:tab w:val="left" w:pos="1080"/>
                <w:tab w:val="left" w:pos="5400"/>
              </w:tabs>
              <w:jc w:val="right"/>
              <w:rPr>
                <w:rFonts w:cs="Arial"/>
                <w:b/>
                <w:szCs w:val="18"/>
                <w:lang w:val="es-MX"/>
              </w:rPr>
            </w:pPr>
            <w:r w:rsidRPr="003A766E">
              <w:rPr>
                <w:rFonts w:cs="Arial"/>
                <w:b/>
                <w:bCs/>
                <w:szCs w:val="18"/>
                <w:lang w:val="es-MX"/>
              </w:rPr>
              <w:t>54.08%</w:t>
            </w:r>
          </w:p>
        </w:tc>
      </w:tr>
      <w:tr w:rsidR="005D5929" w:rsidRPr="003A766E" w14:paraId="379F18D1" w14:textId="77777777" w:rsidTr="00227581">
        <w:trPr>
          <w:gridAfter w:val="1"/>
          <w:wAfter w:w="1287" w:type="dxa"/>
          <w:jc w:val="center"/>
        </w:trPr>
        <w:tc>
          <w:tcPr>
            <w:tcW w:w="9242" w:type="dxa"/>
          </w:tcPr>
          <w:p w14:paraId="27490705" w14:textId="77777777" w:rsidR="005D5929" w:rsidRPr="003A766E" w:rsidRDefault="005D5929" w:rsidP="005D5929">
            <w:pPr>
              <w:tabs>
                <w:tab w:val="left" w:pos="1080"/>
                <w:tab w:val="left" w:pos="5400"/>
              </w:tabs>
              <w:ind w:left="284" w:hanging="255"/>
              <w:jc w:val="both"/>
              <w:rPr>
                <w:rFonts w:cs="Arial"/>
                <w:b/>
                <w:bCs/>
                <w:szCs w:val="18"/>
                <w:lang w:val="es-MX"/>
              </w:rPr>
            </w:pPr>
            <w:r w:rsidRPr="003A766E">
              <w:rPr>
                <w:rFonts w:cs="Arial"/>
                <w:szCs w:val="18"/>
                <w:lang w:val="es-MX"/>
              </w:rPr>
              <w:t xml:space="preserve"> de la tarifa aplicable en el inciso </w:t>
            </w:r>
            <w:r w:rsidRPr="003A766E">
              <w:rPr>
                <w:rFonts w:cs="Arial"/>
                <w:b/>
                <w:szCs w:val="18"/>
                <w:lang w:val="es-MX"/>
              </w:rPr>
              <w:t>a)</w:t>
            </w:r>
            <w:r w:rsidRPr="003A766E">
              <w:rPr>
                <w:rFonts w:cs="Arial"/>
                <w:szCs w:val="18"/>
                <w:lang w:val="es-MX"/>
              </w:rPr>
              <w:t xml:space="preserve"> de esta fracción.</w:t>
            </w:r>
          </w:p>
        </w:tc>
      </w:tr>
      <w:tr w:rsidR="005D5929" w:rsidRPr="003A766E" w14:paraId="4E4AB2EB" w14:textId="77777777" w:rsidTr="00227581">
        <w:trPr>
          <w:jc w:val="center"/>
        </w:trPr>
        <w:tc>
          <w:tcPr>
            <w:tcW w:w="9242" w:type="dxa"/>
          </w:tcPr>
          <w:p w14:paraId="6D87E722" w14:textId="77777777" w:rsidR="005D5929" w:rsidRPr="003A766E" w:rsidRDefault="005D5929" w:rsidP="005D5929">
            <w:pPr>
              <w:tabs>
                <w:tab w:val="left" w:pos="1080"/>
                <w:tab w:val="left" w:pos="5400"/>
              </w:tabs>
              <w:ind w:left="29"/>
              <w:jc w:val="both"/>
              <w:rPr>
                <w:rFonts w:cs="Arial"/>
                <w:b/>
                <w:bCs/>
                <w:szCs w:val="18"/>
                <w:lang w:val="es-MX"/>
              </w:rPr>
            </w:pPr>
            <w:bookmarkStart w:id="41" w:name="OLE_LINK42"/>
            <w:r w:rsidRPr="003A766E">
              <w:rPr>
                <w:rFonts w:cs="Arial"/>
                <w:b/>
                <w:bCs/>
                <w:szCs w:val="18"/>
                <w:lang w:val="es-MX"/>
              </w:rPr>
              <w:t>2.</w:t>
            </w:r>
            <w:r w:rsidRPr="003A766E">
              <w:rPr>
                <w:rFonts w:cs="Arial"/>
                <w:szCs w:val="18"/>
                <w:lang w:val="es-MX"/>
              </w:rPr>
              <w:t xml:space="preserve"> En vivienda popular y popular con urbanización progresiva se cobrará el</w:t>
            </w:r>
            <w:bookmarkEnd w:id="41"/>
          </w:p>
        </w:tc>
        <w:tc>
          <w:tcPr>
            <w:tcW w:w="1287" w:type="dxa"/>
          </w:tcPr>
          <w:p w14:paraId="11BB020F" w14:textId="77777777" w:rsidR="005D5929" w:rsidRPr="003A766E" w:rsidRDefault="005D5929" w:rsidP="005D5929">
            <w:pPr>
              <w:tabs>
                <w:tab w:val="left" w:pos="1080"/>
                <w:tab w:val="left" w:pos="5400"/>
              </w:tabs>
              <w:jc w:val="right"/>
              <w:rPr>
                <w:rFonts w:cs="Arial"/>
                <w:b/>
                <w:szCs w:val="18"/>
                <w:lang w:val="es-MX"/>
              </w:rPr>
            </w:pPr>
            <w:r w:rsidRPr="003A766E">
              <w:rPr>
                <w:rFonts w:cs="Arial"/>
                <w:b/>
                <w:bCs/>
                <w:szCs w:val="18"/>
                <w:lang w:val="es-MX"/>
              </w:rPr>
              <w:t>75%</w:t>
            </w:r>
          </w:p>
        </w:tc>
      </w:tr>
      <w:tr w:rsidR="005D5929" w:rsidRPr="003A766E" w14:paraId="0BF56336" w14:textId="77777777" w:rsidTr="00227581">
        <w:trPr>
          <w:gridAfter w:val="1"/>
          <w:wAfter w:w="1287" w:type="dxa"/>
          <w:jc w:val="center"/>
        </w:trPr>
        <w:tc>
          <w:tcPr>
            <w:tcW w:w="9242" w:type="dxa"/>
          </w:tcPr>
          <w:p w14:paraId="22BEC76D" w14:textId="77777777" w:rsidR="005D5929" w:rsidRPr="003A766E" w:rsidRDefault="005D5929" w:rsidP="005D5929">
            <w:pPr>
              <w:tabs>
                <w:tab w:val="left" w:pos="1080"/>
                <w:tab w:val="left" w:pos="5400"/>
              </w:tabs>
              <w:ind w:left="29"/>
              <w:jc w:val="both"/>
              <w:rPr>
                <w:rFonts w:cs="Arial"/>
                <w:b/>
                <w:bCs/>
                <w:szCs w:val="18"/>
                <w:lang w:val="es-MX"/>
              </w:rPr>
            </w:pPr>
            <w:r w:rsidRPr="003A766E">
              <w:rPr>
                <w:rFonts w:cs="Arial"/>
                <w:szCs w:val="18"/>
                <w:lang w:val="es-MX"/>
              </w:rPr>
              <w:t xml:space="preserve"> de la tarifa aplicable en el inciso </w:t>
            </w:r>
            <w:r w:rsidRPr="003A766E">
              <w:rPr>
                <w:rFonts w:cs="Arial"/>
                <w:b/>
                <w:szCs w:val="18"/>
                <w:lang w:val="es-MX"/>
              </w:rPr>
              <w:t>a)</w:t>
            </w:r>
            <w:r w:rsidRPr="003A766E">
              <w:rPr>
                <w:rFonts w:cs="Arial"/>
                <w:szCs w:val="18"/>
                <w:lang w:val="es-MX"/>
              </w:rPr>
              <w:t xml:space="preserve"> de esta fracción.</w:t>
            </w:r>
          </w:p>
        </w:tc>
      </w:tr>
      <w:tr w:rsidR="005D5929" w:rsidRPr="003A766E" w14:paraId="31D94970" w14:textId="77777777" w:rsidTr="00227581">
        <w:trPr>
          <w:jc w:val="center"/>
        </w:trPr>
        <w:tc>
          <w:tcPr>
            <w:tcW w:w="9242" w:type="dxa"/>
          </w:tcPr>
          <w:p w14:paraId="5FEBD473" w14:textId="77777777" w:rsidR="005D5929" w:rsidRPr="003A766E" w:rsidRDefault="005D5929" w:rsidP="005D5929">
            <w:pPr>
              <w:tabs>
                <w:tab w:val="left" w:pos="1080"/>
                <w:tab w:val="left" w:pos="5400"/>
              </w:tabs>
              <w:jc w:val="both"/>
              <w:rPr>
                <w:rFonts w:cs="Arial"/>
                <w:b/>
                <w:bCs/>
                <w:szCs w:val="18"/>
                <w:lang w:val="es-MX"/>
              </w:rPr>
            </w:pPr>
          </w:p>
          <w:p w14:paraId="754224B4" w14:textId="77777777" w:rsidR="005D5929" w:rsidRPr="003A766E" w:rsidRDefault="005D5929" w:rsidP="005D5929">
            <w:pPr>
              <w:tabs>
                <w:tab w:val="left" w:pos="1080"/>
                <w:tab w:val="left" w:pos="5400"/>
              </w:tabs>
              <w:jc w:val="both"/>
              <w:rPr>
                <w:rFonts w:cs="Arial"/>
                <w:b/>
                <w:bCs/>
                <w:szCs w:val="18"/>
                <w:lang w:val="es-MX"/>
              </w:rPr>
            </w:pPr>
            <w:bookmarkStart w:id="42" w:name="OLE_LINK43"/>
            <w:r w:rsidRPr="003A766E">
              <w:rPr>
                <w:rFonts w:cs="Arial"/>
                <w:b/>
                <w:bCs/>
                <w:szCs w:val="18"/>
                <w:lang w:val="es-MX"/>
              </w:rPr>
              <w:t xml:space="preserve">e) </w:t>
            </w:r>
            <w:r w:rsidRPr="003A766E">
              <w:rPr>
                <w:rFonts w:cs="Arial"/>
                <w:szCs w:val="18"/>
                <w:lang w:val="es-MX"/>
              </w:rPr>
              <w:t>Por otras constancias y certificaciones que se expidan en esta materia se cobrará</w:t>
            </w:r>
            <w:bookmarkEnd w:id="42"/>
          </w:p>
        </w:tc>
        <w:tc>
          <w:tcPr>
            <w:tcW w:w="1287" w:type="dxa"/>
          </w:tcPr>
          <w:p w14:paraId="058700EF"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UMA</w:t>
            </w:r>
          </w:p>
          <w:p w14:paraId="273B87E6"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1.04</w:t>
            </w:r>
          </w:p>
        </w:tc>
      </w:tr>
      <w:tr w:rsidR="005D5929" w:rsidRPr="003A766E" w14:paraId="5F7902D6" w14:textId="77777777" w:rsidTr="00227581">
        <w:trPr>
          <w:gridAfter w:val="1"/>
          <w:wAfter w:w="1287" w:type="dxa"/>
          <w:jc w:val="center"/>
        </w:trPr>
        <w:tc>
          <w:tcPr>
            <w:tcW w:w="9242" w:type="dxa"/>
          </w:tcPr>
          <w:p w14:paraId="77E32114" w14:textId="77777777" w:rsidR="005D5929" w:rsidRPr="003A766E" w:rsidRDefault="005D5929" w:rsidP="005D5929">
            <w:pPr>
              <w:tabs>
                <w:tab w:val="left" w:pos="1080"/>
                <w:tab w:val="left" w:pos="5400"/>
              </w:tabs>
              <w:jc w:val="both"/>
              <w:rPr>
                <w:rFonts w:cs="Arial"/>
                <w:b/>
                <w:bCs/>
                <w:szCs w:val="18"/>
                <w:lang w:val="es-MX"/>
              </w:rPr>
            </w:pPr>
          </w:p>
        </w:tc>
      </w:tr>
      <w:tr w:rsidR="005D5929" w:rsidRPr="003A766E" w14:paraId="08068B2F" w14:textId="77777777" w:rsidTr="00227581">
        <w:trPr>
          <w:jc w:val="center"/>
        </w:trPr>
        <w:tc>
          <w:tcPr>
            <w:tcW w:w="9242" w:type="dxa"/>
          </w:tcPr>
          <w:p w14:paraId="406EAE46" w14:textId="77777777" w:rsidR="005D5929" w:rsidRPr="003A766E" w:rsidRDefault="005D5929" w:rsidP="005D5929">
            <w:pPr>
              <w:tabs>
                <w:tab w:val="left" w:pos="1080"/>
                <w:tab w:val="left" w:pos="5400"/>
              </w:tabs>
              <w:jc w:val="both"/>
              <w:rPr>
                <w:rFonts w:cs="Arial"/>
                <w:b/>
                <w:bCs/>
                <w:szCs w:val="18"/>
                <w:lang w:val="es-MX"/>
              </w:rPr>
            </w:pPr>
            <w:r w:rsidRPr="003A766E">
              <w:rPr>
                <w:rFonts w:cs="Arial"/>
                <w:b/>
                <w:bCs/>
                <w:szCs w:val="18"/>
                <w:lang w:val="es-MX"/>
              </w:rPr>
              <w:t>III.</w:t>
            </w:r>
            <w:r w:rsidRPr="003A766E">
              <w:rPr>
                <w:rFonts w:cs="Arial"/>
                <w:szCs w:val="18"/>
                <w:lang w:val="es-MX"/>
              </w:rPr>
              <w:t xml:space="preserve"> Los servicios de aprobación de planos y alineamientos serán</w:t>
            </w:r>
          </w:p>
        </w:tc>
        <w:tc>
          <w:tcPr>
            <w:tcW w:w="1287" w:type="dxa"/>
            <w:vAlign w:val="center"/>
          </w:tcPr>
          <w:p w14:paraId="712087CC" w14:textId="77777777" w:rsidR="005D5929" w:rsidRPr="003A766E" w:rsidRDefault="005D5929" w:rsidP="005D5929">
            <w:pPr>
              <w:pStyle w:val="Textoindependiente"/>
              <w:tabs>
                <w:tab w:val="left" w:pos="5400"/>
              </w:tabs>
              <w:jc w:val="right"/>
              <w:rPr>
                <w:rFonts w:cs="Arial"/>
                <w:b/>
                <w:sz w:val="18"/>
                <w:szCs w:val="18"/>
                <w:lang w:val="es-MX"/>
              </w:rPr>
            </w:pPr>
            <w:r w:rsidRPr="003A766E">
              <w:rPr>
                <w:rFonts w:cs="Arial"/>
                <w:b/>
                <w:sz w:val="18"/>
                <w:szCs w:val="18"/>
                <w:lang w:val="es-MX"/>
              </w:rPr>
              <w:t>Sin costo</w:t>
            </w:r>
          </w:p>
        </w:tc>
      </w:tr>
      <w:tr w:rsidR="005D5929" w:rsidRPr="003A766E" w14:paraId="7957F013" w14:textId="77777777" w:rsidTr="00227581">
        <w:trPr>
          <w:jc w:val="center"/>
        </w:trPr>
        <w:tc>
          <w:tcPr>
            <w:tcW w:w="9242" w:type="dxa"/>
          </w:tcPr>
          <w:p w14:paraId="7E16371A" w14:textId="77777777" w:rsidR="005D5929" w:rsidRPr="003A766E" w:rsidRDefault="005D5929" w:rsidP="005D5929">
            <w:pPr>
              <w:tabs>
                <w:tab w:val="left" w:pos="1080"/>
                <w:tab w:val="left" w:pos="5400"/>
              </w:tabs>
              <w:jc w:val="both"/>
              <w:rPr>
                <w:rFonts w:cs="Arial"/>
                <w:b/>
                <w:bCs/>
                <w:szCs w:val="18"/>
                <w:lang w:val="es-MX"/>
              </w:rPr>
            </w:pPr>
            <w:r w:rsidRPr="003A766E">
              <w:rPr>
                <w:rFonts w:cs="Arial"/>
                <w:szCs w:val="18"/>
                <w:lang w:val="es-MX"/>
              </w:rPr>
              <w:t>pero el propietario y/o director responsable de obra deberá colocar la banda de obra autorizada expedida por la Dirección de Obras Públicas en el sitio de la obra en lugar visible, de lo contrario se cobrará una sanción por el equivalente a</w:t>
            </w:r>
          </w:p>
        </w:tc>
        <w:tc>
          <w:tcPr>
            <w:tcW w:w="1287" w:type="dxa"/>
            <w:vAlign w:val="bottom"/>
          </w:tcPr>
          <w:p w14:paraId="354CE704"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UMA</w:t>
            </w:r>
          </w:p>
          <w:p w14:paraId="624766FB" w14:textId="77777777" w:rsidR="005D5929" w:rsidRPr="003A766E" w:rsidRDefault="005D5929" w:rsidP="005D5929">
            <w:pPr>
              <w:tabs>
                <w:tab w:val="left" w:pos="5400"/>
              </w:tabs>
              <w:jc w:val="right"/>
              <w:rPr>
                <w:rFonts w:cs="Arial"/>
                <w:b/>
                <w:szCs w:val="18"/>
                <w:lang w:val="es-MX"/>
              </w:rPr>
            </w:pPr>
          </w:p>
          <w:p w14:paraId="6846A5EA"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2.08</w:t>
            </w:r>
          </w:p>
        </w:tc>
      </w:tr>
      <w:tr w:rsidR="005D5929" w:rsidRPr="003A766E" w14:paraId="32FDA596" w14:textId="77777777" w:rsidTr="00227581">
        <w:trPr>
          <w:jc w:val="center"/>
        </w:trPr>
        <w:tc>
          <w:tcPr>
            <w:tcW w:w="9242" w:type="dxa"/>
          </w:tcPr>
          <w:p w14:paraId="3DA20296" w14:textId="77777777" w:rsidR="005D5929" w:rsidRPr="003A766E" w:rsidRDefault="005D5929" w:rsidP="005D5929">
            <w:pPr>
              <w:tabs>
                <w:tab w:val="left" w:pos="1080"/>
                <w:tab w:val="left" w:pos="5400"/>
              </w:tabs>
              <w:jc w:val="both"/>
              <w:rPr>
                <w:rFonts w:cs="Arial"/>
                <w:szCs w:val="18"/>
                <w:lang w:val="es-MX"/>
              </w:rPr>
            </w:pPr>
          </w:p>
        </w:tc>
        <w:tc>
          <w:tcPr>
            <w:tcW w:w="1287" w:type="dxa"/>
          </w:tcPr>
          <w:p w14:paraId="0B4A0DBC"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UMA</w:t>
            </w:r>
          </w:p>
        </w:tc>
      </w:tr>
      <w:tr w:rsidR="005D5929" w:rsidRPr="003A766E" w14:paraId="5BA77A24" w14:textId="77777777" w:rsidTr="00227581">
        <w:trPr>
          <w:trHeight w:val="353"/>
          <w:jc w:val="center"/>
        </w:trPr>
        <w:tc>
          <w:tcPr>
            <w:tcW w:w="9242" w:type="dxa"/>
          </w:tcPr>
          <w:p w14:paraId="47C63F7D" w14:textId="77777777" w:rsidR="005D5929" w:rsidRPr="003A766E" w:rsidRDefault="005D5929" w:rsidP="005D5929">
            <w:pPr>
              <w:tabs>
                <w:tab w:val="left" w:pos="1080"/>
                <w:tab w:val="left" w:pos="5400"/>
              </w:tabs>
              <w:jc w:val="both"/>
              <w:rPr>
                <w:rFonts w:cs="Arial"/>
                <w:szCs w:val="18"/>
                <w:lang w:val="es-MX"/>
              </w:rPr>
            </w:pPr>
            <w:r w:rsidRPr="003A766E">
              <w:rPr>
                <w:rFonts w:cs="Arial"/>
                <w:b/>
                <w:bCs/>
                <w:szCs w:val="18"/>
                <w:lang w:val="es-MX"/>
              </w:rPr>
              <w:t xml:space="preserve">IV. </w:t>
            </w:r>
            <w:r w:rsidRPr="003A766E">
              <w:rPr>
                <w:rFonts w:cs="Arial"/>
                <w:szCs w:val="18"/>
                <w:lang w:val="es-MX"/>
              </w:rPr>
              <w:t>Por registro como director responsable de obra se cobrará por inscripción</w:t>
            </w:r>
          </w:p>
        </w:tc>
        <w:tc>
          <w:tcPr>
            <w:tcW w:w="1287" w:type="dxa"/>
          </w:tcPr>
          <w:p w14:paraId="1B7E69A4"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10.00</w:t>
            </w:r>
          </w:p>
        </w:tc>
      </w:tr>
      <w:tr w:rsidR="005D5929" w:rsidRPr="003A766E" w14:paraId="10722DFF" w14:textId="77777777" w:rsidTr="00227581">
        <w:trPr>
          <w:jc w:val="center"/>
        </w:trPr>
        <w:tc>
          <w:tcPr>
            <w:tcW w:w="9242" w:type="dxa"/>
          </w:tcPr>
          <w:p w14:paraId="43058E72" w14:textId="77777777" w:rsidR="005D5929" w:rsidRPr="003A766E" w:rsidRDefault="005D5929" w:rsidP="005D5929">
            <w:pPr>
              <w:tabs>
                <w:tab w:val="left" w:pos="1080"/>
                <w:tab w:val="left" w:pos="5400"/>
              </w:tabs>
              <w:jc w:val="both"/>
              <w:rPr>
                <w:rFonts w:cs="Arial"/>
                <w:szCs w:val="18"/>
                <w:lang w:val="es-MX"/>
              </w:rPr>
            </w:pPr>
            <w:r w:rsidRPr="003A766E">
              <w:rPr>
                <w:rFonts w:cs="Arial"/>
                <w:szCs w:val="18"/>
                <w:lang w:val="es-MX"/>
              </w:rPr>
              <w:t>y por refrendo anual, el cual deberá cubrirse durante los primeros dos meses del año.</w:t>
            </w:r>
          </w:p>
        </w:tc>
        <w:tc>
          <w:tcPr>
            <w:tcW w:w="1287" w:type="dxa"/>
          </w:tcPr>
          <w:p w14:paraId="47367D50"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5.00</w:t>
            </w:r>
          </w:p>
        </w:tc>
      </w:tr>
      <w:tr w:rsidR="005D5929" w:rsidRPr="003A766E" w14:paraId="55526860" w14:textId="77777777" w:rsidTr="00227581">
        <w:trPr>
          <w:gridAfter w:val="1"/>
          <w:wAfter w:w="1287" w:type="dxa"/>
          <w:jc w:val="center"/>
        </w:trPr>
        <w:tc>
          <w:tcPr>
            <w:tcW w:w="9242" w:type="dxa"/>
          </w:tcPr>
          <w:p w14:paraId="075B5181" w14:textId="77777777" w:rsidR="005D5929" w:rsidRPr="003A766E" w:rsidRDefault="005D5929" w:rsidP="005D5929">
            <w:pPr>
              <w:tabs>
                <w:tab w:val="left" w:pos="1080"/>
                <w:tab w:val="left" w:pos="5400"/>
              </w:tabs>
              <w:ind w:left="248"/>
              <w:jc w:val="both"/>
              <w:rPr>
                <w:rFonts w:cs="Arial"/>
                <w:b/>
                <w:bCs/>
                <w:szCs w:val="18"/>
                <w:lang w:val="es-MX"/>
              </w:rPr>
            </w:pPr>
          </w:p>
        </w:tc>
      </w:tr>
      <w:tr w:rsidR="005D5929" w:rsidRPr="003A766E" w14:paraId="798A90F6" w14:textId="77777777" w:rsidTr="00227581">
        <w:trPr>
          <w:jc w:val="center"/>
        </w:trPr>
        <w:tc>
          <w:tcPr>
            <w:tcW w:w="9242" w:type="dxa"/>
          </w:tcPr>
          <w:p w14:paraId="557B12A6" w14:textId="1EFCF3A9" w:rsidR="005D5929" w:rsidRPr="003A766E" w:rsidRDefault="005D5929" w:rsidP="005D5929">
            <w:pPr>
              <w:tabs>
                <w:tab w:val="left" w:pos="1080"/>
                <w:tab w:val="left" w:pos="5400"/>
              </w:tabs>
              <w:jc w:val="both"/>
              <w:rPr>
                <w:rFonts w:cs="Arial"/>
                <w:szCs w:val="18"/>
                <w:lang w:val="es-MX"/>
              </w:rPr>
            </w:pPr>
            <w:r w:rsidRPr="003A766E">
              <w:rPr>
                <w:rFonts w:cs="Arial"/>
                <w:b/>
                <w:bCs/>
                <w:szCs w:val="18"/>
                <w:lang w:val="es-MX"/>
              </w:rPr>
              <w:t xml:space="preserve">V. </w:t>
            </w:r>
            <w:r w:rsidRPr="003A766E">
              <w:rPr>
                <w:rFonts w:cs="Arial"/>
                <w:szCs w:val="18"/>
                <w:lang w:val="es-MX"/>
              </w:rPr>
              <w:t>Por el dictamen y aprobación de estimaciones que presenten los contratistas de las obras que contrate el ayuntamiento se cobrará una tasa de</w:t>
            </w:r>
          </w:p>
        </w:tc>
        <w:tc>
          <w:tcPr>
            <w:tcW w:w="1287" w:type="dxa"/>
          </w:tcPr>
          <w:p w14:paraId="6D875A18"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UMA</w:t>
            </w:r>
          </w:p>
          <w:p w14:paraId="7C984B38"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1.50</w:t>
            </w:r>
          </w:p>
        </w:tc>
      </w:tr>
      <w:tr w:rsidR="005D5929" w:rsidRPr="003A766E" w14:paraId="0BAD9CDC" w14:textId="77777777" w:rsidTr="00227581">
        <w:trPr>
          <w:gridAfter w:val="1"/>
          <w:wAfter w:w="1287" w:type="dxa"/>
          <w:jc w:val="center"/>
        </w:trPr>
        <w:tc>
          <w:tcPr>
            <w:tcW w:w="9242" w:type="dxa"/>
          </w:tcPr>
          <w:p w14:paraId="53E823AE" w14:textId="40308E12" w:rsidR="005D5929" w:rsidRPr="003A766E" w:rsidRDefault="005D5929" w:rsidP="005D5929">
            <w:pPr>
              <w:tabs>
                <w:tab w:val="left" w:pos="1080"/>
                <w:tab w:val="left" w:pos="5400"/>
              </w:tabs>
              <w:jc w:val="both"/>
              <w:rPr>
                <w:rFonts w:cs="Arial"/>
                <w:b/>
                <w:bCs/>
                <w:szCs w:val="18"/>
                <w:lang w:val="es-MX"/>
              </w:rPr>
            </w:pPr>
            <w:r w:rsidRPr="003A766E">
              <w:rPr>
                <w:rFonts w:cs="Arial"/>
                <w:szCs w:val="18"/>
                <w:lang w:val="es-MX"/>
              </w:rPr>
              <w:t>sobre el monto de la estimación, de acuerdo con lo dispuesto por la Ley de Obras Públicas y Servicios Relacionados con las Mismas, para el Estado y Municipios de San Luis Potosí.</w:t>
            </w:r>
          </w:p>
        </w:tc>
      </w:tr>
      <w:tr w:rsidR="005D5929" w:rsidRPr="003A766E" w14:paraId="4ED48463" w14:textId="77777777" w:rsidTr="00227581">
        <w:trPr>
          <w:jc w:val="center"/>
        </w:trPr>
        <w:tc>
          <w:tcPr>
            <w:tcW w:w="9242" w:type="dxa"/>
          </w:tcPr>
          <w:p w14:paraId="1E6764D0" w14:textId="77777777" w:rsidR="005D5929" w:rsidRPr="003A766E" w:rsidRDefault="005D5929" w:rsidP="005D5929">
            <w:pPr>
              <w:tabs>
                <w:tab w:val="left" w:pos="1080"/>
                <w:tab w:val="left" w:pos="5400"/>
              </w:tabs>
              <w:jc w:val="both"/>
              <w:rPr>
                <w:rFonts w:cs="Arial"/>
                <w:b/>
                <w:bCs/>
                <w:szCs w:val="18"/>
                <w:lang w:val="es-MX"/>
              </w:rPr>
            </w:pPr>
          </w:p>
        </w:tc>
        <w:tc>
          <w:tcPr>
            <w:tcW w:w="1287" w:type="dxa"/>
          </w:tcPr>
          <w:p w14:paraId="7F933E93"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UMA</w:t>
            </w:r>
          </w:p>
        </w:tc>
      </w:tr>
      <w:tr w:rsidR="005D5929" w:rsidRPr="003A766E" w14:paraId="540B8EB0" w14:textId="77777777" w:rsidTr="00227581">
        <w:trPr>
          <w:jc w:val="center"/>
        </w:trPr>
        <w:tc>
          <w:tcPr>
            <w:tcW w:w="9242" w:type="dxa"/>
          </w:tcPr>
          <w:p w14:paraId="49E7B4E3" w14:textId="77777777" w:rsidR="005D5929" w:rsidRPr="003A766E" w:rsidRDefault="005D5929" w:rsidP="005D5929">
            <w:pPr>
              <w:tabs>
                <w:tab w:val="left" w:pos="1080"/>
                <w:tab w:val="left" w:pos="5400"/>
              </w:tabs>
              <w:jc w:val="both"/>
              <w:rPr>
                <w:rFonts w:cs="Arial"/>
                <w:b/>
                <w:bCs/>
                <w:szCs w:val="18"/>
                <w:lang w:val="es-MX"/>
              </w:rPr>
            </w:pPr>
            <w:r w:rsidRPr="003A766E">
              <w:rPr>
                <w:rFonts w:cs="Arial"/>
                <w:b/>
                <w:bCs/>
                <w:szCs w:val="18"/>
                <w:lang w:val="es-MX"/>
              </w:rPr>
              <w:t xml:space="preserve">VI. </w:t>
            </w:r>
            <w:r w:rsidRPr="003A766E">
              <w:rPr>
                <w:rFonts w:cs="Arial"/>
                <w:szCs w:val="18"/>
                <w:lang w:val="es-MX"/>
              </w:rPr>
              <w:t>Por la elaboración de dictamen de seguridad en establecimientos que lo requieran por ley, se cobrará en función de los costos incurridos al contratar especialistas del ramo.</w:t>
            </w:r>
          </w:p>
        </w:tc>
        <w:tc>
          <w:tcPr>
            <w:tcW w:w="1287" w:type="dxa"/>
          </w:tcPr>
          <w:p w14:paraId="59134A05"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5.20</w:t>
            </w:r>
          </w:p>
        </w:tc>
      </w:tr>
      <w:tr w:rsidR="005D5929" w:rsidRPr="003A766E" w14:paraId="4158BC02" w14:textId="77777777" w:rsidTr="00227581">
        <w:trPr>
          <w:gridAfter w:val="1"/>
          <w:wAfter w:w="1287" w:type="dxa"/>
          <w:jc w:val="center"/>
        </w:trPr>
        <w:tc>
          <w:tcPr>
            <w:tcW w:w="9242" w:type="dxa"/>
          </w:tcPr>
          <w:p w14:paraId="5A6DCCDA" w14:textId="77777777" w:rsidR="005D5929" w:rsidRPr="003A766E" w:rsidRDefault="005D5929" w:rsidP="005D5929">
            <w:pPr>
              <w:tabs>
                <w:tab w:val="left" w:pos="1080"/>
                <w:tab w:val="left" w:pos="5400"/>
              </w:tabs>
              <w:jc w:val="both"/>
              <w:rPr>
                <w:rFonts w:cs="Arial"/>
                <w:b/>
                <w:bCs/>
                <w:szCs w:val="18"/>
                <w:lang w:val="es-MX"/>
              </w:rPr>
            </w:pPr>
          </w:p>
        </w:tc>
      </w:tr>
      <w:tr w:rsidR="005D5929" w:rsidRPr="003A766E" w14:paraId="247331C6" w14:textId="77777777" w:rsidTr="00227581">
        <w:trPr>
          <w:jc w:val="center"/>
        </w:trPr>
        <w:tc>
          <w:tcPr>
            <w:tcW w:w="9242" w:type="dxa"/>
          </w:tcPr>
          <w:p w14:paraId="04317963" w14:textId="77777777" w:rsidR="005D5929" w:rsidRPr="003A766E" w:rsidRDefault="005D5929" w:rsidP="005D5929">
            <w:pPr>
              <w:tabs>
                <w:tab w:val="left" w:pos="5400"/>
              </w:tabs>
              <w:jc w:val="both"/>
              <w:rPr>
                <w:rFonts w:cs="Arial"/>
                <w:szCs w:val="18"/>
                <w:lang w:val="es-MX"/>
              </w:rPr>
            </w:pPr>
            <w:r w:rsidRPr="003A766E">
              <w:rPr>
                <w:rFonts w:cs="Arial"/>
                <w:b/>
                <w:bCs/>
                <w:szCs w:val="18"/>
                <w:lang w:val="es-MX"/>
              </w:rPr>
              <w:t xml:space="preserve">VII. </w:t>
            </w:r>
            <w:r w:rsidRPr="003A766E">
              <w:rPr>
                <w:rFonts w:cs="Arial"/>
                <w:szCs w:val="18"/>
                <w:lang w:val="es-MX"/>
              </w:rPr>
              <w:t>Por la autorización de subdivisión de predios con superficie menor a 10 mil metros cuadrados y no requiera del trazo de vías públicas se cobrará por metro cuadrado o fracción.</w:t>
            </w:r>
          </w:p>
        </w:tc>
        <w:tc>
          <w:tcPr>
            <w:tcW w:w="1287" w:type="dxa"/>
          </w:tcPr>
          <w:p w14:paraId="790A8A93"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0.015</w:t>
            </w:r>
          </w:p>
        </w:tc>
      </w:tr>
      <w:tr w:rsidR="005D5929" w:rsidRPr="003A766E" w14:paraId="7B2D49E0" w14:textId="77777777" w:rsidTr="00227581">
        <w:trPr>
          <w:jc w:val="center"/>
        </w:trPr>
        <w:tc>
          <w:tcPr>
            <w:tcW w:w="9242" w:type="dxa"/>
          </w:tcPr>
          <w:p w14:paraId="724942E2" w14:textId="77777777" w:rsidR="005D5929" w:rsidRPr="003A766E" w:rsidRDefault="005D5929" w:rsidP="005D5929">
            <w:pPr>
              <w:tabs>
                <w:tab w:val="left" w:pos="5400"/>
              </w:tabs>
              <w:jc w:val="both"/>
              <w:rPr>
                <w:rFonts w:cs="Arial"/>
                <w:b/>
                <w:bCs/>
                <w:szCs w:val="18"/>
                <w:lang w:val="es-MX"/>
              </w:rPr>
            </w:pPr>
            <w:r w:rsidRPr="003A766E">
              <w:rPr>
                <w:rFonts w:cs="Arial"/>
                <w:szCs w:val="18"/>
                <w:lang w:val="es-MX"/>
              </w:rPr>
              <w:t>Por el excedente de metros cuadrados se cobrará el por metro cuadrado o fracción.</w:t>
            </w:r>
          </w:p>
        </w:tc>
        <w:tc>
          <w:tcPr>
            <w:tcW w:w="1287" w:type="dxa"/>
          </w:tcPr>
          <w:p w14:paraId="7F97BCA7"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0.010</w:t>
            </w:r>
          </w:p>
        </w:tc>
      </w:tr>
      <w:tr w:rsidR="005D5929" w:rsidRPr="003A766E" w14:paraId="00FB7E09" w14:textId="77777777" w:rsidTr="00227581">
        <w:trPr>
          <w:gridAfter w:val="1"/>
          <w:wAfter w:w="1287" w:type="dxa"/>
          <w:jc w:val="center"/>
        </w:trPr>
        <w:tc>
          <w:tcPr>
            <w:tcW w:w="9242" w:type="dxa"/>
          </w:tcPr>
          <w:p w14:paraId="13781648" w14:textId="77777777" w:rsidR="005D5929" w:rsidRPr="003A766E" w:rsidRDefault="005D5929" w:rsidP="005D5929">
            <w:pPr>
              <w:tabs>
                <w:tab w:val="left" w:pos="5400"/>
              </w:tabs>
              <w:jc w:val="both"/>
              <w:rPr>
                <w:rFonts w:cs="Arial"/>
                <w:szCs w:val="18"/>
                <w:lang w:val="es-MX"/>
              </w:rPr>
            </w:pPr>
          </w:p>
        </w:tc>
      </w:tr>
      <w:tr w:rsidR="005D5929" w:rsidRPr="003A766E" w14:paraId="3BBD47B8" w14:textId="77777777" w:rsidTr="00227581">
        <w:trPr>
          <w:jc w:val="center"/>
        </w:trPr>
        <w:tc>
          <w:tcPr>
            <w:tcW w:w="9242" w:type="dxa"/>
          </w:tcPr>
          <w:p w14:paraId="4B1EC362" w14:textId="21C717D1" w:rsidR="005D5929" w:rsidRPr="003A766E" w:rsidRDefault="005D5929" w:rsidP="005D5929">
            <w:pPr>
              <w:tabs>
                <w:tab w:val="left" w:pos="5400"/>
              </w:tabs>
              <w:jc w:val="both"/>
              <w:rPr>
                <w:rFonts w:cs="Arial"/>
                <w:szCs w:val="18"/>
                <w:lang w:val="es-MX"/>
              </w:rPr>
            </w:pPr>
            <w:r w:rsidRPr="003A766E">
              <w:rPr>
                <w:rFonts w:cs="Arial"/>
                <w:b/>
                <w:bCs/>
                <w:szCs w:val="18"/>
                <w:lang w:val="es-MX"/>
              </w:rPr>
              <w:t xml:space="preserve">VIII. </w:t>
            </w:r>
            <w:r w:rsidRPr="003A766E">
              <w:rPr>
                <w:rFonts w:cs="Arial"/>
                <w:szCs w:val="18"/>
                <w:lang w:val="es-MX"/>
              </w:rPr>
              <w:t>Por la autorización de fusión de predios, por metro cuadrado o fracción de la superficie total se cobrará</w:t>
            </w:r>
          </w:p>
        </w:tc>
        <w:tc>
          <w:tcPr>
            <w:tcW w:w="1287" w:type="dxa"/>
          </w:tcPr>
          <w:p w14:paraId="763A7592"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0.015</w:t>
            </w:r>
          </w:p>
        </w:tc>
      </w:tr>
      <w:tr w:rsidR="005D5929" w:rsidRPr="003A766E" w14:paraId="13F4E822" w14:textId="77777777" w:rsidTr="00227581">
        <w:trPr>
          <w:gridAfter w:val="1"/>
          <w:wAfter w:w="1287" w:type="dxa"/>
          <w:jc w:val="center"/>
        </w:trPr>
        <w:tc>
          <w:tcPr>
            <w:tcW w:w="9242" w:type="dxa"/>
          </w:tcPr>
          <w:p w14:paraId="6775240D" w14:textId="77777777" w:rsidR="005D5929" w:rsidRPr="003A766E" w:rsidRDefault="005D5929" w:rsidP="005D5929">
            <w:pPr>
              <w:tabs>
                <w:tab w:val="left" w:pos="5400"/>
              </w:tabs>
              <w:jc w:val="both"/>
              <w:rPr>
                <w:rFonts w:cs="Arial"/>
                <w:b/>
                <w:bCs/>
                <w:szCs w:val="18"/>
                <w:lang w:val="es-MX"/>
              </w:rPr>
            </w:pPr>
          </w:p>
        </w:tc>
      </w:tr>
      <w:tr w:rsidR="005D5929" w:rsidRPr="003A766E" w14:paraId="2D31C2E5" w14:textId="77777777" w:rsidTr="00227581">
        <w:trPr>
          <w:jc w:val="center"/>
        </w:trPr>
        <w:tc>
          <w:tcPr>
            <w:tcW w:w="9242" w:type="dxa"/>
          </w:tcPr>
          <w:p w14:paraId="357A18EC" w14:textId="77777777" w:rsidR="005D5929" w:rsidRPr="003A766E" w:rsidRDefault="005D5929" w:rsidP="005D5929">
            <w:pPr>
              <w:tabs>
                <w:tab w:val="left" w:pos="5400"/>
              </w:tabs>
              <w:jc w:val="both"/>
              <w:rPr>
                <w:rFonts w:cs="Arial"/>
                <w:szCs w:val="18"/>
                <w:lang w:val="es-MX"/>
              </w:rPr>
            </w:pPr>
            <w:r w:rsidRPr="003A766E">
              <w:rPr>
                <w:rFonts w:cs="Arial"/>
                <w:b/>
                <w:bCs/>
                <w:szCs w:val="18"/>
                <w:lang w:val="es-MX"/>
              </w:rPr>
              <w:t xml:space="preserve">IX. </w:t>
            </w:r>
            <w:r w:rsidRPr="003A766E">
              <w:rPr>
                <w:rFonts w:cs="Arial"/>
                <w:szCs w:val="18"/>
                <w:lang w:val="es-MX"/>
              </w:rPr>
              <w:t>Por la autorización de relotificación de predios, por metro cuadrado o fracción se cobrará</w:t>
            </w:r>
          </w:p>
        </w:tc>
        <w:tc>
          <w:tcPr>
            <w:tcW w:w="1287" w:type="dxa"/>
          </w:tcPr>
          <w:p w14:paraId="281AF4E5"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0.40</w:t>
            </w:r>
          </w:p>
        </w:tc>
      </w:tr>
      <w:tr w:rsidR="005D5929" w:rsidRPr="003A766E" w14:paraId="6E31FFDD" w14:textId="77777777" w:rsidTr="00227581">
        <w:trPr>
          <w:gridAfter w:val="1"/>
          <w:wAfter w:w="1287" w:type="dxa"/>
          <w:jc w:val="center"/>
        </w:trPr>
        <w:tc>
          <w:tcPr>
            <w:tcW w:w="9242" w:type="dxa"/>
          </w:tcPr>
          <w:p w14:paraId="690E8C87" w14:textId="77777777" w:rsidR="005D5929" w:rsidRPr="003A766E" w:rsidRDefault="005D5929" w:rsidP="005D5929">
            <w:pPr>
              <w:tabs>
                <w:tab w:val="left" w:pos="5400"/>
              </w:tabs>
              <w:jc w:val="both"/>
              <w:rPr>
                <w:rFonts w:cs="Arial"/>
                <w:b/>
                <w:bCs/>
                <w:szCs w:val="18"/>
                <w:lang w:val="es-MX"/>
              </w:rPr>
            </w:pPr>
          </w:p>
        </w:tc>
      </w:tr>
      <w:tr w:rsidR="005D5929" w:rsidRPr="003A766E" w14:paraId="3741E84F" w14:textId="77777777" w:rsidTr="00227581">
        <w:trPr>
          <w:jc w:val="center"/>
        </w:trPr>
        <w:tc>
          <w:tcPr>
            <w:tcW w:w="9242" w:type="dxa"/>
          </w:tcPr>
          <w:p w14:paraId="0F31C5E9" w14:textId="77777777" w:rsidR="005D5929" w:rsidRPr="003A766E" w:rsidRDefault="005D5929" w:rsidP="005D5929">
            <w:pPr>
              <w:tabs>
                <w:tab w:val="left" w:pos="5400"/>
              </w:tabs>
              <w:jc w:val="both"/>
              <w:rPr>
                <w:rFonts w:cs="Arial"/>
                <w:b/>
                <w:bCs/>
                <w:szCs w:val="18"/>
                <w:lang w:val="es-MX"/>
              </w:rPr>
            </w:pPr>
            <w:r w:rsidRPr="003A766E">
              <w:rPr>
                <w:rFonts w:cs="Arial"/>
                <w:b/>
                <w:bCs/>
                <w:szCs w:val="18"/>
                <w:lang w:val="es-MX"/>
              </w:rPr>
              <w:t xml:space="preserve">X. </w:t>
            </w:r>
            <w:r w:rsidRPr="003A766E">
              <w:rPr>
                <w:rFonts w:cs="Arial"/>
                <w:szCs w:val="18"/>
                <w:lang w:val="es-MX"/>
              </w:rPr>
              <w:t>Por el permiso de ruptura por metro cuadrado o fracción se cobrará conforme a lo siguiente:</w:t>
            </w:r>
          </w:p>
        </w:tc>
        <w:tc>
          <w:tcPr>
            <w:tcW w:w="1287" w:type="dxa"/>
          </w:tcPr>
          <w:p w14:paraId="0382429B"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UMA</w:t>
            </w:r>
          </w:p>
        </w:tc>
      </w:tr>
      <w:tr w:rsidR="005D5929" w:rsidRPr="003A766E" w14:paraId="754CFBF1" w14:textId="77777777" w:rsidTr="00227581">
        <w:trPr>
          <w:jc w:val="center"/>
        </w:trPr>
        <w:tc>
          <w:tcPr>
            <w:tcW w:w="9242" w:type="dxa"/>
          </w:tcPr>
          <w:p w14:paraId="7679FAC8" w14:textId="77777777" w:rsidR="005D5929" w:rsidRPr="003A766E" w:rsidRDefault="005D5929" w:rsidP="005D5929">
            <w:pPr>
              <w:tabs>
                <w:tab w:val="left" w:pos="5400"/>
              </w:tabs>
              <w:jc w:val="both"/>
              <w:rPr>
                <w:rFonts w:cs="Arial"/>
                <w:szCs w:val="18"/>
                <w:lang w:val="es-MX"/>
              </w:rPr>
            </w:pPr>
            <w:r w:rsidRPr="003A766E">
              <w:rPr>
                <w:rFonts w:cs="Arial"/>
                <w:b/>
                <w:szCs w:val="18"/>
                <w:lang w:val="es-MX"/>
              </w:rPr>
              <w:t>a)</w:t>
            </w:r>
            <w:r w:rsidRPr="003A766E">
              <w:rPr>
                <w:rFonts w:cs="Arial"/>
                <w:szCs w:val="18"/>
                <w:lang w:val="es-MX"/>
              </w:rPr>
              <w:t xml:space="preserve"> De piso, vía pública en lugar no pavimentado</w:t>
            </w:r>
          </w:p>
        </w:tc>
        <w:tc>
          <w:tcPr>
            <w:tcW w:w="1287" w:type="dxa"/>
          </w:tcPr>
          <w:p w14:paraId="4096D3ED"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1.56</w:t>
            </w:r>
          </w:p>
        </w:tc>
      </w:tr>
      <w:tr w:rsidR="005D5929" w:rsidRPr="003A766E" w14:paraId="1299FBB3" w14:textId="77777777" w:rsidTr="00227581">
        <w:trPr>
          <w:jc w:val="center"/>
        </w:trPr>
        <w:tc>
          <w:tcPr>
            <w:tcW w:w="9242" w:type="dxa"/>
          </w:tcPr>
          <w:p w14:paraId="256A4C61" w14:textId="77777777" w:rsidR="005D5929" w:rsidRPr="003A766E" w:rsidRDefault="005D5929" w:rsidP="005D5929">
            <w:pPr>
              <w:tabs>
                <w:tab w:val="left" w:pos="5400"/>
              </w:tabs>
              <w:jc w:val="both"/>
              <w:rPr>
                <w:rFonts w:cs="Arial"/>
                <w:szCs w:val="18"/>
                <w:lang w:val="es-MX"/>
              </w:rPr>
            </w:pPr>
            <w:r w:rsidRPr="003A766E">
              <w:rPr>
                <w:rFonts w:cs="Arial"/>
                <w:b/>
                <w:szCs w:val="18"/>
                <w:lang w:val="es-MX"/>
              </w:rPr>
              <w:t>b)</w:t>
            </w:r>
            <w:r w:rsidRPr="003A766E">
              <w:rPr>
                <w:rFonts w:cs="Arial"/>
                <w:szCs w:val="18"/>
                <w:lang w:val="es-MX"/>
              </w:rPr>
              <w:t xml:space="preserve"> De calles revestidas de grava conformada</w:t>
            </w:r>
          </w:p>
        </w:tc>
        <w:tc>
          <w:tcPr>
            <w:tcW w:w="1287" w:type="dxa"/>
          </w:tcPr>
          <w:p w14:paraId="7A00FA94"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1.20</w:t>
            </w:r>
          </w:p>
        </w:tc>
      </w:tr>
      <w:tr w:rsidR="005D5929" w:rsidRPr="003A766E" w14:paraId="3D1FF3AB" w14:textId="77777777" w:rsidTr="00227581">
        <w:trPr>
          <w:jc w:val="center"/>
        </w:trPr>
        <w:tc>
          <w:tcPr>
            <w:tcW w:w="9242" w:type="dxa"/>
          </w:tcPr>
          <w:p w14:paraId="3859C64A" w14:textId="77777777" w:rsidR="005D5929" w:rsidRPr="003A766E" w:rsidRDefault="005D5929" w:rsidP="005D5929">
            <w:pPr>
              <w:tabs>
                <w:tab w:val="left" w:pos="5400"/>
              </w:tabs>
              <w:jc w:val="both"/>
              <w:rPr>
                <w:rFonts w:cs="Arial"/>
                <w:szCs w:val="18"/>
                <w:lang w:val="es-MX"/>
              </w:rPr>
            </w:pPr>
            <w:r w:rsidRPr="003A766E">
              <w:rPr>
                <w:rFonts w:cs="Arial"/>
                <w:b/>
                <w:szCs w:val="18"/>
                <w:lang w:val="es-MX"/>
              </w:rPr>
              <w:t>c)</w:t>
            </w:r>
            <w:r w:rsidRPr="003A766E">
              <w:rPr>
                <w:rFonts w:cs="Arial"/>
                <w:szCs w:val="18"/>
                <w:lang w:val="es-MX"/>
              </w:rPr>
              <w:t xml:space="preserve"> De concreto hidráulico o asfáltico</w:t>
            </w:r>
          </w:p>
        </w:tc>
        <w:tc>
          <w:tcPr>
            <w:tcW w:w="1287" w:type="dxa"/>
          </w:tcPr>
          <w:p w14:paraId="6718CA90"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2.60</w:t>
            </w:r>
          </w:p>
        </w:tc>
      </w:tr>
      <w:tr w:rsidR="005D5929" w:rsidRPr="003A766E" w14:paraId="61DC4479" w14:textId="77777777" w:rsidTr="00227581">
        <w:trPr>
          <w:jc w:val="center"/>
        </w:trPr>
        <w:tc>
          <w:tcPr>
            <w:tcW w:w="9242" w:type="dxa"/>
          </w:tcPr>
          <w:p w14:paraId="0DD3BC8B" w14:textId="77777777" w:rsidR="005D5929" w:rsidRPr="003A766E" w:rsidRDefault="005D5929" w:rsidP="005D5929">
            <w:pPr>
              <w:tabs>
                <w:tab w:val="left" w:pos="5400"/>
              </w:tabs>
              <w:jc w:val="both"/>
              <w:rPr>
                <w:rFonts w:cs="Arial"/>
                <w:szCs w:val="18"/>
                <w:lang w:val="es-MX"/>
              </w:rPr>
            </w:pPr>
            <w:r w:rsidRPr="003A766E">
              <w:rPr>
                <w:rFonts w:cs="Arial"/>
                <w:b/>
                <w:szCs w:val="18"/>
                <w:lang w:val="es-MX"/>
              </w:rPr>
              <w:t>d)</w:t>
            </w:r>
            <w:r w:rsidRPr="003A766E">
              <w:rPr>
                <w:rFonts w:cs="Arial"/>
                <w:szCs w:val="18"/>
                <w:lang w:val="es-MX"/>
              </w:rPr>
              <w:t xml:space="preserve"> Guarniciones o banquetas de concreto</w:t>
            </w:r>
          </w:p>
        </w:tc>
        <w:tc>
          <w:tcPr>
            <w:tcW w:w="1287" w:type="dxa"/>
          </w:tcPr>
          <w:p w14:paraId="0EF4D6AC"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3.12</w:t>
            </w:r>
          </w:p>
        </w:tc>
      </w:tr>
      <w:tr w:rsidR="005D5929" w:rsidRPr="003A766E" w14:paraId="1FAF536B" w14:textId="77777777" w:rsidTr="00227581">
        <w:trPr>
          <w:jc w:val="center"/>
        </w:trPr>
        <w:tc>
          <w:tcPr>
            <w:tcW w:w="9242" w:type="dxa"/>
          </w:tcPr>
          <w:p w14:paraId="1D9C4614" w14:textId="4887F188" w:rsidR="005D5929" w:rsidRPr="003A766E" w:rsidRDefault="005D5929" w:rsidP="005D5929">
            <w:pPr>
              <w:tabs>
                <w:tab w:val="left" w:pos="5400"/>
              </w:tabs>
              <w:jc w:val="both"/>
              <w:rPr>
                <w:rFonts w:cs="Arial"/>
                <w:szCs w:val="18"/>
                <w:lang w:val="es-MX"/>
              </w:rPr>
            </w:pPr>
            <w:r w:rsidRPr="003A766E">
              <w:rPr>
                <w:rFonts w:cs="Arial"/>
                <w:b/>
                <w:szCs w:val="18"/>
                <w:lang w:val="es-MX"/>
              </w:rPr>
              <w:t xml:space="preserve">e) </w:t>
            </w:r>
            <w:r w:rsidRPr="003A766E">
              <w:t>Conexión al drenaje, realizado por el municipio</w:t>
            </w:r>
          </w:p>
        </w:tc>
        <w:tc>
          <w:tcPr>
            <w:tcW w:w="1287" w:type="dxa"/>
          </w:tcPr>
          <w:p w14:paraId="0F392E3B" w14:textId="588C549E" w:rsidR="005D5929" w:rsidRPr="003A766E" w:rsidRDefault="00587CC6" w:rsidP="005D5929">
            <w:pPr>
              <w:tabs>
                <w:tab w:val="left" w:pos="5400"/>
              </w:tabs>
              <w:jc w:val="right"/>
              <w:rPr>
                <w:rFonts w:cs="Arial"/>
                <w:b/>
                <w:szCs w:val="18"/>
                <w:lang w:val="es-MX"/>
              </w:rPr>
            </w:pPr>
            <w:r w:rsidRPr="003A766E">
              <w:rPr>
                <w:rFonts w:cs="Arial"/>
                <w:b/>
                <w:szCs w:val="18"/>
                <w:lang w:val="es-MX"/>
              </w:rPr>
              <w:t>20</w:t>
            </w:r>
            <w:r w:rsidR="005D5929" w:rsidRPr="003A766E">
              <w:rPr>
                <w:rFonts w:cs="Arial"/>
                <w:b/>
                <w:szCs w:val="18"/>
                <w:lang w:val="es-MX"/>
              </w:rPr>
              <w:t>.00</w:t>
            </w:r>
          </w:p>
        </w:tc>
      </w:tr>
      <w:tr w:rsidR="005D5929" w:rsidRPr="003A766E" w14:paraId="3F862EC3" w14:textId="77777777" w:rsidTr="00227581">
        <w:trPr>
          <w:gridAfter w:val="1"/>
          <w:wAfter w:w="1287" w:type="dxa"/>
          <w:jc w:val="center"/>
        </w:trPr>
        <w:tc>
          <w:tcPr>
            <w:tcW w:w="9242" w:type="dxa"/>
          </w:tcPr>
          <w:p w14:paraId="5A3BB471" w14:textId="3378EB52" w:rsidR="005D5929" w:rsidRPr="003A766E" w:rsidRDefault="005D5929" w:rsidP="005D5929">
            <w:pPr>
              <w:tabs>
                <w:tab w:val="left" w:pos="5400"/>
              </w:tabs>
              <w:jc w:val="both"/>
              <w:rPr>
                <w:rFonts w:cs="Arial"/>
                <w:szCs w:val="18"/>
                <w:lang w:val="es-MX"/>
              </w:rPr>
            </w:pPr>
            <w:r w:rsidRPr="003A766E">
              <w:rPr>
                <w:rFonts w:cs="Arial"/>
                <w:szCs w:val="18"/>
                <w:lang w:val="es-MX"/>
              </w:rPr>
              <w:t xml:space="preserve">Los pavimentos de las calles o banquetas </w:t>
            </w:r>
            <w:r w:rsidR="00587CC6" w:rsidRPr="003A766E">
              <w:rPr>
                <w:rFonts w:cs="Arial"/>
                <w:szCs w:val="18"/>
                <w:lang w:val="es-MX"/>
              </w:rPr>
              <w:t xml:space="preserve">solo el municipio </w:t>
            </w:r>
            <w:r w:rsidRPr="003A766E">
              <w:rPr>
                <w:rFonts w:cs="Arial"/>
                <w:szCs w:val="18"/>
                <w:lang w:val="es-MX"/>
              </w:rPr>
              <w:t>podrá romper</w:t>
            </w:r>
            <w:r w:rsidR="00587CC6" w:rsidRPr="003A766E">
              <w:rPr>
                <w:rFonts w:cs="Arial"/>
                <w:szCs w:val="18"/>
                <w:lang w:val="es-MX"/>
              </w:rPr>
              <w:t>, o reparar</w:t>
            </w:r>
            <w:r w:rsidRPr="003A766E">
              <w:rPr>
                <w:rFonts w:cs="Arial"/>
                <w:szCs w:val="18"/>
                <w:lang w:val="es-MX"/>
              </w:rPr>
              <w:t xml:space="preserve"> </w:t>
            </w:r>
          </w:p>
        </w:tc>
      </w:tr>
      <w:tr w:rsidR="005D5929" w:rsidRPr="003A766E" w14:paraId="7C4E7727" w14:textId="77777777" w:rsidTr="00227581">
        <w:trPr>
          <w:gridAfter w:val="1"/>
          <w:wAfter w:w="1287" w:type="dxa"/>
          <w:jc w:val="center"/>
        </w:trPr>
        <w:tc>
          <w:tcPr>
            <w:tcW w:w="9242" w:type="dxa"/>
          </w:tcPr>
          <w:p w14:paraId="19BCD545" w14:textId="77777777" w:rsidR="005D5929" w:rsidRPr="003A766E" w:rsidRDefault="005D5929" w:rsidP="005D5929">
            <w:pPr>
              <w:tabs>
                <w:tab w:val="left" w:pos="5400"/>
              </w:tabs>
              <w:jc w:val="both"/>
              <w:rPr>
                <w:rFonts w:cs="Arial"/>
                <w:b/>
                <w:bCs/>
                <w:szCs w:val="18"/>
                <w:lang w:val="es-MX"/>
              </w:rPr>
            </w:pPr>
          </w:p>
        </w:tc>
      </w:tr>
      <w:tr w:rsidR="005D5929" w:rsidRPr="003A766E" w14:paraId="0D23B924" w14:textId="77777777" w:rsidTr="00227581">
        <w:trPr>
          <w:gridAfter w:val="1"/>
          <w:wAfter w:w="1287" w:type="dxa"/>
          <w:jc w:val="center"/>
        </w:trPr>
        <w:tc>
          <w:tcPr>
            <w:tcW w:w="9242" w:type="dxa"/>
          </w:tcPr>
          <w:p w14:paraId="693E111F" w14:textId="77777777" w:rsidR="005D5929" w:rsidRPr="003A766E" w:rsidRDefault="005D5929" w:rsidP="005D5929">
            <w:pPr>
              <w:tabs>
                <w:tab w:val="left" w:pos="5400"/>
              </w:tabs>
              <w:jc w:val="both"/>
              <w:rPr>
                <w:rFonts w:cs="Arial"/>
                <w:b/>
                <w:szCs w:val="18"/>
                <w:lang w:val="es-MX"/>
              </w:rPr>
            </w:pPr>
            <w:r w:rsidRPr="003A766E">
              <w:rPr>
                <w:rFonts w:cs="Arial"/>
                <w:b/>
                <w:bCs/>
                <w:szCs w:val="18"/>
                <w:lang w:val="es-MX"/>
              </w:rPr>
              <w:t xml:space="preserve">XI. </w:t>
            </w:r>
            <w:r w:rsidRPr="003A766E">
              <w:rPr>
                <w:rFonts w:cs="Arial"/>
                <w:szCs w:val="18"/>
                <w:lang w:val="es-MX"/>
              </w:rPr>
              <w:t>Por el permiso temporal no mayor a un mes por utilización de la vía pública:</w:t>
            </w:r>
          </w:p>
        </w:tc>
      </w:tr>
      <w:tr w:rsidR="005D5929" w:rsidRPr="003A766E" w14:paraId="45A06B64" w14:textId="77777777" w:rsidTr="00227581">
        <w:trPr>
          <w:jc w:val="center"/>
        </w:trPr>
        <w:tc>
          <w:tcPr>
            <w:tcW w:w="9242" w:type="dxa"/>
          </w:tcPr>
          <w:p w14:paraId="2E825C9E" w14:textId="77777777" w:rsidR="005D5929" w:rsidRPr="003A766E" w:rsidRDefault="005D5929" w:rsidP="005D5929">
            <w:pPr>
              <w:tabs>
                <w:tab w:val="left" w:pos="5400"/>
              </w:tabs>
              <w:jc w:val="both"/>
              <w:rPr>
                <w:rFonts w:cs="Arial"/>
                <w:szCs w:val="18"/>
                <w:lang w:val="es-MX"/>
              </w:rPr>
            </w:pPr>
            <w:r w:rsidRPr="003A766E">
              <w:rPr>
                <w:rFonts w:cs="Arial"/>
                <w:b/>
                <w:szCs w:val="18"/>
                <w:lang w:val="es-MX"/>
              </w:rPr>
              <w:t>a)</w:t>
            </w:r>
            <w:r w:rsidRPr="003A766E">
              <w:rPr>
                <w:rFonts w:cs="Arial"/>
                <w:szCs w:val="18"/>
                <w:lang w:val="es-MX"/>
              </w:rPr>
              <w:t xml:space="preserve"> Andamios o tapiales por ejecución de construcción o remodelación</w:t>
            </w:r>
          </w:p>
        </w:tc>
        <w:tc>
          <w:tcPr>
            <w:tcW w:w="1287" w:type="dxa"/>
          </w:tcPr>
          <w:p w14:paraId="5A27D843"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1.04</w:t>
            </w:r>
          </w:p>
        </w:tc>
      </w:tr>
      <w:tr w:rsidR="005D5929" w:rsidRPr="003A766E" w14:paraId="39C091A9" w14:textId="77777777" w:rsidTr="00227581">
        <w:trPr>
          <w:jc w:val="center"/>
        </w:trPr>
        <w:tc>
          <w:tcPr>
            <w:tcW w:w="9242" w:type="dxa"/>
          </w:tcPr>
          <w:p w14:paraId="3644A821" w14:textId="77777777" w:rsidR="005D5929" w:rsidRPr="003A766E" w:rsidRDefault="005D5929" w:rsidP="005D5929">
            <w:pPr>
              <w:tabs>
                <w:tab w:val="left" w:pos="5400"/>
              </w:tabs>
              <w:jc w:val="both"/>
              <w:rPr>
                <w:rFonts w:cs="Arial"/>
                <w:szCs w:val="18"/>
                <w:lang w:val="es-MX"/>
              </w:rPr>
            </w:pPr>
            <w:r w:rsidRPr="003A766E">
              <w:rPr>
                <w:rFonts w:cs="Arial"/>
                <w:b/>
                <w:szCs w:val="18"/>
                <w:lang w:val="es-MX"/>
              </w:rPr>
              <w:t>b)</w:t>
            </w:r>
            <w:r w:rsidRPr="003A766E">
              <w:rPr>
                <w:rFonts w:cs="Arial"/>
                <w:szCs w:val="18"/>
                <w:lang w:val="es-MX"/>
              </w:rPr>
              <w:t xml:space="preserve"> De grava conformada</w:t>
            </w:r>
          </w:p>
        </w:tc>
        <w:tc>
          <w:tcPr>
            <w:tcW w:w="1287" w:type="dxa"/>
          </w:tcPr>
          <w:p w14:paraId="02F2DACD"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1.04</w:t>
            </w:r>
          </w:p>
        </w:tc>
      </w:tr>
      <w:tr w:rsidR="005D5929" w:rsidRPr="003A766E" w14:paraId="6C2E4063" w14:textId="77777777" w:rsidTr="00227581">
        <w:trPr>
          <w:jc w:val="center"/>
        </w:trPr>
        <w:tc>
          <w:tcPr>
            <w:tcW w:w="9242" w:type="dxa"/>
          </w:tcPr>
          <w:p w14:paraId="2BA0DA2A" w14:textId="77777777" w:rsidR="005D5929" w:rsidRPr="003A766E" w:rsidRDefault="005D5929" w:rsidP="005D5929">
            <w:pPr>
              <w:tabs>
                <w:tab w:val="left" w:pos="5400"/>
              </w:tabs>
              <w:jc w:val="both"/>
              <w:rPr>
                <w:rFonts w:cs="Arial"/>
                <w:szCs w:val="18"/>
                <w:lang w:val="es-MX"/>
              </w:rPr>
            </w:pPr>
            <w:r w:rsidRPr="003A766E">
              <w:rPr>
                <w:rFonts w:cs="Arial"/>
                <w:b/>
                <w:szCs w:val="18"/>
                <w:lang w:val="es-MX"/>
              </w:rPr>
              <w:lastRenderedPageBreak/>
              <w:t>c)</w:t>
            </w:r>
            <w:r w:rsidRPr="003A766E">
              <w:rPr>
                <w:rFonts w:cs="Arial"/>
                <w:szCs w:val="18"/>
                <w:lang w:val="es-MX"/>
              </w:rPr>
              <w:t xml:space="preserve"> Retiro de la vía pública de escombro</w:t>
            </w:r>
          </w:p>
        </w:tc>
        <w:tc>
          <w:tcPr>
            <w:tcW w:w="1287" w:type="dxa"/>
          </w:tcPr>
          <w:p w14:paraId="54DE389A"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1.04</w:t>
            </w:r>
          </w:p>
        </w:tc>
      </w:tr>
      <w:tr w:rsidR="005D5929" w:rsidRPr="003A766E" w14:paraId="69D7F4B6" w14:textId="77777777" w:rsidTr="00227581">
        <w:trPr>
          <w:gridAfter w:val="1"/>
          <w:wAfter w:w="1287" w:type="dxa"/>
          <w:jc w:val="center"/>
        </w:trPr>
        <w:tc>
          <w:tcPr>
            <w:tcW w:w="9242" w:type="dxa"/>
          </w:tcPr>
          <w:p w14:paraId="45690B01" w14:textId="77777777" w:rsidR="005D5929" w:rsidRPr="003A766E" w:rsidRDefault="005D5929" w:rsidP="005D5929">
            <w:pPr>
              <w:tabs>
                <w:tab w:val="left" w:pos="5400"/>
              </w:tabs>
              <w:jc w:val="both"/>
              <w:rPr>
                <w:rFonts w:cs="Arial"/>
                <w:b/>
                <w:szCs w:val="18"/>
                <w:lang w:val="es-MX"/>
              </w:rPr>
            </w:pPr>
          </w:p>
        </w:tc>
      </w:tr>
      <w:tr w:rsidR="005D5929" w:rsidRPr="003A766E" w14:paraId="20E5FB3B" w14:textId="77777777" w:rsidTr="00227581">
        <w:trPr>
          <w:jc w:val="center"/>
        </w:trPr>
        <w:tc>
          <w:tcPr>
            <w:tcW w:w="9242" w:type="dxa"/>
          </w:tcPr>
          <w:p w14:paraId="1CD3D1AC" w14:textId="77777777" w:rsidR="005D5929" w:rsidRPr="003A766E" w:rsidRDefault="005D5929" w:rsidP="005D5929">
            <w:pPr>
              <w:tabs>
                <w:tab w:val="left" w:pos="5400"/>
              </w:tabs>
              <w:jc w:val="both"/>
              <w:rPr>
                <w:rFonts w:cs="Arial"/>
                <w:b/>
                <w:szCs w:val="18"/>
                <w:lang w:val="es-MX"/>
              </w:rPr>
            </w:pPr>
            <w:r w:rsidRPr="003A766E">
              <w:rPr>
                <w:rFonts w:cs="Arial"/>
                <w:b/>
                <w:bCs/>
                <w:szCs w:val="18"/>
                <w:lang w:val="es-MX"/>
              </w:rPr>
              <w:t xml:space="preserve">XII. </w:t>
            </w:r>
            <w:r w:rsidRPr="003A766E">
              <w:rPr>
                <w:rFonts w:cs="Arial"/>
                <w:szCs w:val="18"/>
                <w:lang w:val="es-MX"/>
              </w:rPr>
              <w:t>Por licencia de la ubicación de escombrera o depósito de residuos de construcción se pagará</w:t>
            </w:r>
          </w:p>
        </w:tc>
        <w:tc>
          <w:tcPr>
            <w:tcW w:w="1287" w:type="dxa"/>
          </w:tcPr>
          <w:p w14:paraId="051F6803"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10.45</w:t>
            </w:r>
          </w:p>
        </w:tc>
      </w:tr>
      <w:tr w:rsidR="005D5929" w:rsidRPr="003A766E" w14:paraId="0B28D13F" w14:textId="77777777" w:rsidTr="00227581">
        <w:trPr>
          <w:gridAfter w:val="1"/>
          <w:wAfter w:w="1287" w:type="dxa"/>
          <w:jc w:val="center"/>
        </w:trPr>
        <w:tc>
          <w:tcPr>
            <w:tcW w:w="9242" w:type="dxa"/>
          </w:tcPr>
          <w:p w14:paraId="31E3CC7E" w14:textId="77777777" w:rsidR="005D5929" w:rsidRPr="003A766E" w:rsidRDefault="005D5929" w:rsidP="005D5929">
            <w:pPr>
              <w:tabs>
                <w:tab w:val="left" w:pos="5400"/>
              </w:tabs>
              <w:jc w:val="both"/>
              <w:rPr>
                <w:rFonts w:cs="Arial"/>
                <w:b/>
                <w:szCs w:val="18"/>
                <w:lang w:val="es-MX"/>
              </w:rPr>
            </w:pPr>
          </w:p>
        </w:tc>
      </w:tr>
      <w:tr w:rsidR="005D5929" w:rsidRPr="003A766E" w14:paraId="707C786E" w14:textId="77777777" w:rsidTr="00227581">
        <w:trPr>
          <w:jc w:val="center"/>
        </w:trPr>
        <w:tc>
          <w:tcPr>
            <w:tcW w:w="9242" w:type="dxa"/>
          </w:tcPr>
          <w:p w14:paraId="37F01EB3" w14:textId="77777777" w:rsidR="005D5929" w:rsidRPr="003A766E" w:rsidRDefault="005D5929" w:rsidP="005D5929">
            <w:pPr>
              <w:tabs>
                <w:tab w:val="left" w:pos="5400"/>
              </w:tabs>
              <w:jc w:val="both"/>
              <w:rPr>
                <w:rFonts w:cs="Arial"/>
                <w:b/>
                <w:szCs w:val="18"/>
                <w:lang w:val="es-MX"/>
              </w:rPr>
            </w:pPr>
            <w:r w:rsidRPr="003A766E">
              <w:rPr>
                <w:rFonts w:cs="Arial"/>
                <w:b/>
                <w:bCs/>
                <w:szCs w:val="18"/>
                <w:lang w:val="es-MX"/>
              </w:rPr>
              <w:t xml:space="preserve">XIII. </w:t>
            </w:r>
            <w:r w:rsidRPr="003A766E">
              <w:rPr>
                <w:rFonts w:cs="Arial"/>
                <w:szCs w:val="18"/>
                <w:lang w:val="es-MX"/>
              </w:rPr>
              <w:t>Por el dictamen de peritajes oficiales se pagarán</w:t>
            </w:r>
          </w:p>
        </w:tc>
        <w:tc>
          <w:tcPr>
            <w:tcW w:w="1287" w:type="dxa"/>
          </w:tcPr>
          <w:p w14:paraId="11D69771" w14:textId="77777777" w:rsidR="005D5929" w:rsidRPr="003A766E" w:rsidRDefault="005D5929" w:rsidP="005D5929">
            <w:pPr>
              <w:tabs>
                <w:tab w:val="left" w:pos="5400"/>
              </w:tabs>
              <w:jc w:val="right"/>
              <w:rPr>
                <w:rFonts w:cs="Arial"/>
                <w:b/>
                <w:szCs w:val="18"/>
                <w:lang w:val="es-MX"/>
              </w:rPr>
            </w:pPr>
            <w:r w:rsidRPr="003A766E">
              <w:rPr>
                <w:rFonts w:cs="Arial"/>
                <w:b/>
                <w:szCs w:val="18"/>
                <w:lang w:val="es-MX"/>
              </w:rPr>
              <w:t>2.50</w:t>
            </w:r>
          </w:p>
        </w:tc>
      </w:tr>
      <w:tr w:rsidR="005D5929" w:rsidRPr="003A766E" w14:paraId="1044A675" w14:textId="77777777" w:rsidTr="00227581">
        <w:trPr>
          <w:gridAfter w:val="1"/>
          <w:wAfter w:w="1287" w:type="dxa"/>
          <w:jc w:val="center"/>
        </w:trPr>
        <w:tc>
          <w:tcPr>
            <w:tcW w:w="9242" w:type="dxa"/>
          </w:tcPr>
          <w:p w14:paraId="7224FE82" w14:textId="77777777" w:rsidR="005D5929" w:rsidRPr="003A766E" w:rsidRDefault="005D5929" w:rsidP="005D5929">
            <w:pPr>
              <w:tabs>
                <w:tab w:val="left" w:pos="5400"/>
              </w:tabs>
              <w:jc w:val="both"/>
              <w:rPr>
                <w:rFonts w:cs="Arial"/>
                <w:b/>
                <w:bCs/>
                <w:szCs w:val="18"/>
                <w:lang w:val="es-MX"/>
              </w:rPr>
            </w:pPr>
          </w:p>
        </w:tc>
      </w:tr>
      <w:tr w:rsidR="005D5929" w:rsidRPr="003A766E" w14:paraId="42AE9979" w14:textId="77777777" w:rsidTr="00227581">
        <w:trPr>
          <w:gridAfter w:val="1"/>
          <w:wAfter w:w="1287" w:type="dxa"/>
          <w:jc w:val="center"/>
        </w:trPr>
        <w:tc>
          <w:tcPr>
            <w:tcW w:w="9242" w:type="dxa"/>
          </w:tcPr>
          <w:p w14:paraId="34B29944" w14:textId="77777777" w:rsidR="005D5929" w:rsidRPr="003A766E" w:rsidRDefault="005D5929" w:rsidP="005D5929">
            <w:pPr>
              <w:tabs>
                <w:tab w:val="left" w:pos="5400"/>
              </w:tabs>
              <w:jc w:val="both"/>
              <w:rPr>
                <w:rFonts w:cs="Arial"/>
                <w:b/>
                <w:bCs/>
                <w:szCs w:val="18"/>
                <w:lang w:val="es-MX"/>
              </w:rPr>
            </w:pPr>
            <w:r w:rsidRPr="003A766E">
              <w:rPr>
                <w:rFonts w:cs="Arial"/>
                <w:szCs w:val="18"/>
                <w:lang w:val="es-MX"/>
              </w:rPr>
              <w:t>Las licencias a que se refiere este artículo sólo se otorgarán cuando se demuestre estar al corriente en el pago del impuesto predial.</w:t>
            </w:r>
          </w:p>
        </w:tc>
      </w:tr>
    </w:tbl>
    <w:p w14:paraId="3F4293A5" w14:textId="77777777" w:rsidR="009217FB" w:rsidRPr="003A766E" w:rsidRDefault="009217FB" w:rsidP="0063398A">
      <w:pPr>
        <w:tabs>
          <w:tab w:val="left" w:pos="5400"/>
        </w:tabs>
        <w:jc w:val="both"/>
        <w:rPr>
          <w:rFonts w:cs="Arial"/>
          <w:szCs w:val="18"/>
          <w:lang w:val="es-MX"/>
        </w:rPr>
      </w:pPr>
    </w:p>
    <w:p w14:paraId="7826EEDD" w14:textId="77777777" w:rsidR="00F767D9" w:rsidRPr="003A766E" w:rsidRDefault="00F767D9" w:rsidP="0063398A">
      <w:pPr>
        <w:tabs>
          <w:tab w:val="left" w:pos="5400"/>
        </w:tabs>
        <w:jc w:val="both"/>
        <w:rPr>
          <w:rFonts w:cs="Arial"/>
          <w:b/>
          <w:bCs/>
          <w:szCs w:val="18"/>
          <w:lang w:val="es-MX"/>
        </w:rPr>
      </w:pPr>
    </w:p>
    <w:p w14:paraId="08A690E5" w14:textId="77777777" w:rsidR="00F767D9" w:rsidRPr="003A766E" w:rsidRDefault="00F767D9" w:rsidP="0063398A">
      <w:pPr>
        <w:tabs>
          <w:tab w:val="left" w:pos="5400"/>
        </w:tabs>
        <w:jc w:val="both"/>
        <w:rPr>
          <w:rFonts w:cs="Arial"/>
          <w:b/>
          <w:bCs/>
          <w:szCs w:val="18"/>
          <w:lang w:val="es-MX"/>
        </w:rPr>
      </w:pPr>
    </w:p>
    <w:p w14:paraId="7911575D" w14:textId="77777777" w:rsidR="00F767D9" w:rsidRPr="003A766E" w:rsidRDefault="00F767D9" w:rsidP="0063398A">
      <w:pPr>
        <w:tabs>
          <w:tab w:val="left" w:pos="5400"/>
        </w:tabs>
        <w:jc w:val="both"/>
        <w:rPr>
          <w:rFonts w:cs="Arial"/>
          <w:b/>
          <w:bCs/>
          <w:szCs w:val="18"/>
          <w:lang w:val="es-MX"/>
        </w:rPr>
      </w:pPr>
    </w:p>
    <w:p w14:paraId="29517124" w14:textId="77777777" w:rsidR="0063398A" w:rsidRPr="003A766E" w:rsidRDefault="00965EFB" w:rsidP="0063398A">
      <w:pPr>
        <w:tabs>
          <w:tab w:val="left" w:pos="5400"/>
        </w:tabs>
        <w:jc w:val="both"/>
        <w:rPr>
          <w:rFonts w:cs="Arial"/>
          <w:szCs w:val="18"/>
          <w:lang w:val="es-MX"/>
        </w:rPr>
      </w:pPr>
      <w:r w:rsidRPr="003A766E">
        <w:rPr>
          <w:rFonts w:cs="Arial"/>
          <w:b/>
          <w:bCs/>
          <w:szCs w:val="18"/>
          <w:lang w:val="es-MX"/>
        </w:rPr>
        <w:t>ARTÍ</w:t>
      </w:r>
      <w:r w:rsidR="00A2778E" w:rsidRPr="003A766E">
        <w:rPr>
          <w:rFonts w:cs="Arial"/>
          <w:b/>
          <w:bCs/>
          <w:szCs w:val="18"/>
          <w:lang w:val="es-MX"/>
        </w:rPr>
        <w:t xml:space="preserve">CULO </w:t>
      </w:r>
      <w:r w:rsidR="00541416" w:rsidRPr="003A766E">
        <w:rPr>
          <w:rFonts w:cs="Arial"/>
          <w:b/>
          <w:bCs/>
          <w:szCs w:val="18"/>
          <w:lang w:val="es-MX"/>
        </w:rPr>
        <w:t>2</w:t>
      </w:r>
      <w:r w:rsidR="00964A86" w:rsidRPr="003A766E">
        <w:rPr>
          <w:rFonts w:cs="Arial"/>
          <w:b/>
          <w:bCs/>
          <w:szCs w:val="18"/>
          <w:lang w:val="es-MX"/>
        </w:rPr>
        <w:t>3</w:t>
      </w:r>
      <w:r w:rsidR="0063398A" w:rsidRPr="003A766E">
        <w:rPr>
          <w:rFonts w:cs="Arial"/>
          <w:b/>
          <w:bCs/>
          <w:szCs w:val="18"/>
          <w:lang w:val="es-MX"/>
        </w:rPr>
        <w:t>.</w:t>
      </w:r>
      <w:r w:rsidR="0063398A" w:rsidRPr="003A766E">
        <w:rPr>
          <w:rFonts w:cs="Arial"/>
          <w:szCs w:val="18"/>
          <w:lang w:val="es-MX"/>
        </w:rPr>
        <w:t xml:space="preserve"> Por la expedición de licencia de uso de suelo se aplicarán las siguientes cuotas:</w:t>
      </w:r>
    </w:p>
    <w:p w14:paraId="346E2A5A" w14:textId="77777777" w:rsidR="0063398A" w:rsidRPr="003A766E" w:rsidRDefault="0063398A" w:rsidP="0063398A">
      <w:pPr>
        <w:tabs>
          <w:tab w:val="left" w:pos="5400"/>
        </w:tabs>
        <w:jc w:val="both"/>
        <w:rPr>
          <w:rFonts w:cs="Arial"/>
          <w:szCs w:val="18"/>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969"/>
        <w:gridCol w:w="3125"/>
        <w:gridCol w:w="2952"/>
        <w:gridCol w:w="1324"/>
      </w:tblGrid>
      <w:tr w:rsidR="009217FB" w:rsidRPr="003A766E" w14:paraId="2E96585F" w14:textId="77777777" w:rsidTr="00227581">
        <w:trPr>
          <w:gridAfter w:val="1"/>
          <w:wAfter w:w="629" w:type="pct"/>
          <w:jc w:val="center"/>
        </w:trPr>
        <w:tc>
          <w:tcPr>
            <w:tcW w:w="4371" w:type="pct"/>
            <w:gridSpan w:val="4"/>
          </w:tcPr>
          <w:p w14:paraId="015B81FC" w14:textId="77777777" w:rsidR="009217FB" w:rsidRPr="003A766E" w:rsidRDefault="009217FB" w:rsidP="00A34C5C">
            <w:pPr>
              <w:tabs>
                <w:tab w:val="left" w:pos="5400"/>
              </w:tabs>
              <w:jc w:val="both"/>
              <w:rPr>
                <w:rFonts w:cs="Arial"/>
                <w:b/>
                <w:szCs w:val="18"/>
                <w:lang w:val="es-MX"/>
              </w:rPr>
            </w:pPr>
            <w:r w:rsidRPr="003A766E">
              <w:rPr>
                <w:rFonts w:cs="Arial"/>
                <w:b/>
                <w:bCs/>
                <w:szCs w:val="18"/>
                <w:lang w:val="es-MX"/>
              </w:rPr>
              <w:t xml:space="preserve">I. </w:t>
            </w:r>
            <w:r w:rsidRPr="003A766E">
              <w:rPr>
                <w:rFonts w:cs="Arial"/>
                <w:b/>
                <w:szCs w:val="18"/>
                <w:lang w:val="es-MX"/>
              </w:rPr>
              <w:t>Habitacional:</w:t>
            </w:r>
          </w:p>
        </w:tc>
      </w:tr>
      <w:tr w:rsidR="009217FB" w:rsidRPr="003A766E" w14:paraId="7AB6F7A9" w14:textId="77777777" w:rsidTr="00227581">
        <w:trPr>
          <w:jc w:val="center"/>
        </w:trPr>
        <w:tc>
          <w:tcPr>
            <w:tcW w:w="4371" w:type="pct"/>
            <w:gridSpan w:val="4"/>
          </w:tcPr>
          <w:p w14:paraId="58C8F45A" w14:textId="77777777" w:rsidR="009217FB" w:rsidRPr="003A766E" w:rsidRDefault="009217FB" w:rsidP="00A34C5C">
            <w:pPr>
              <w:tabs>
                <w:tab w:val="left" w:pos="5400"/>
              </w:tabs>
              <w:jc w:val="both"/>
              <w:rPr>
                <w:rFonts w:cs="Arial"/>
                <w:b/>
                <w:bCs/>
                <w:szCs w:val="18"/>
                <w:lang w:val="es-MX"/>
              </w:rPr>
            </w:pPr>
            <w:r w:rsidRPr="003A766E">
              <w:rPr>
                <w:rFonts w:cs="Arial"/>
                <w:b/>
                <w:bCs/>
                <w:szCs w:val="18"/>
                <w:lang w:val="es-MX"/>
              </w:rPr>
              <w:t>a)</w:t>
            </w:r>
            <w:r w:rsidRPr="003A766E">
              <w:rPr>
                <w:rFonts w:cs="Arial"/>
                <w:szCs w:val="18"/>
                <w:lang w:val="es-MX"/>
              </w:rPr>
              <w:t xml:space="preserve"> Para fraccionamiento o condominio horizontal, vertical y mixto:</w:t>
            </w:r>
          </w:p>
        </w:tc>
        <w:tc>
          <w:tcPr>
            <w:tcW w:w="629" w:type="pct"/>
          </w:tcPr>
          <w:p w14:paraId="3052FCBF" w14:textId="77777777" w:rsidR="009217FB" w:rsidRPr="003A766E" w:rsidRDefault="009217FB" w:rsidP="00A34C5C">
            <w:pPr>
              <w:tabs>
                <w:tab w:val="left" w:pos="5400"/>
              </w:tabs>
              <w:jc w:val="right"/>
              <w:rPr>
                <w:rFonts w:cs="Arial"/>
                <w:b/>
                <w:szCs w:val="18"/>
                <w:lang w:val="es-MX"/>
              </w:rPr>
            </w:pPr>
            <w:r w:rsidRPr="003A766E">
              <w:rPr>
                <w:rFonts w:cs="Arial"/>
                <w:b/>
                <w:szCs w:val="18"/>
                <w:lang w:val="es-MX"/>
              </w:rPr>
              <w:t>UMA</w:t>
            </w:r>
          </w:p>
        </w:tc>
      </w:tr>
      <w:tr w:rsidR="009217FB" w:rsidRPr="003A766E" w14:paraId="69B1D0E7" w14:textId="77777777" w:rsidTr="00227581">
        <w:trPr>
          <w:jc w:val="center"/>
        </w:trPr>
        <w:tc>
          <w:tcPr>
            <w:tcW w:w="4371" w:type="pct"/>
            <w:gridSpan w:val="4"/>
          </w:tcPr>
          <w:p w14:paraId="58480B26" w14:textId="77777777" w:rsidR="009217FB" w:rsidRPr="003A766E" w:rsidRDefault="009217FB" w:rsidP="00053EC1">
            <w:pPr>
              <w:tabs>
                <w:tab w:val="left" w:pos="5400"/>
              </w:tabs>
              <w:jc w:val="both"/>
              <w:rPr>
                <w:rFonts w:cs="Arial"/>
                <w:szCs w:val="18"/>
                <w:lang w:val="es-MX"/>
              </w:rPr>
            </w:pPr>
            <w:r w:rsidRPr="003A766E">
              <w:rPr>
                <w:rFonts w:cs="Arial"/>
                <w:b/>
                <w:bCs/>
                <w:szCs w:val="18"/>
                <w:lang w:val="es-MX"/>
              </w:rPr>
              <w:t>1.</w:t>
            </w:r>
            <w:r w:rsidRPr="003A766E">
              <w:rPr>
                <w:rFonts w:cs="Arial"/>
                <w:szCs w:val="18"/>
                <w:lang w:val="es-MX"/>
              </w:rPr>
              <w:t xml:space="preserve"> Interés social o popular y popular con urbanización progresiva, hasta 100 m2 de terreno por predio</w:t>
            </w:r>
          </w:p>
        </w:tc>
        <w:tc>
          <w:tcPr>
            <w:tcW w:w="629" w:type="pct"/>
          </w:tcPr>
          <w:p w14:paraId="5EE09B47" w14:textId="77777777" w:rsidR="009217FB" w:rsidRPr="003A766E" w:rsidRDefault="009217FB" w:rsidP="00A34C5C">
            <w:pPr>
              <w:tabs>
                <w:tab w:val="left" w:pos="5400"/>
              </w:tabs>
              <w:jc w:val="right"/>
              <w:rPr>
                <w:rFonts w:cs="Arial"/>
                <w:b/>
                <w:szCs w:val="18"/>
                <w:lang w:val="es-MX"/>
              </w:rPr>
            </w:pPr>
            <w:r w:rsidRPr="003A766E">
              <w:rPr>
                <w:rFonts w:cs="Arial"/>
                <w:b/>
                <w:szCs w:val="18"/>
                <w:lang w:val="es-MX"/>
              </w:rPr>
              <w:t>1.04</w:t>
            </w:r>
          </w:p>
        </w:tc>
      </w:tr>
      <w:tr w:rsidR="009217FB" w:rsidRPr="003A766E" w14:paraId="4C08A652" w14:textId="77777777" w:rsidTr="00227581">
        <w:trPr>
          <w:jc w:val="center"/>
        </w:trPr>
        <w:tc>
          <w:tcPr>
            <w:tcW w:w="4371" w:type="pct"/>
            <w:gridSpan w:val="4"/>
          </w:tcPr>
          <w:p w14:paraId="65A80D26" w14:textId="77777777" w:rsidR="009217FB" w:rsidRPr="003A766E" w:rsidRDefault="009217FB" w:rsidP="00053EC1">
            <w:pPr>
              <w:tabs>
                <w:tab w:val="left" w:pos="5400"/>
              </w:tabs>
              <w:jc w:val="both"/>
              <w:rPr>
                <w:rFonts w:cs="Arial"/>
                <w:szCs w:val="18"/>
                <w:lang w:val="es-MX"/>
              </w:rPr>
            </w:pPr>
            <w:r w:rsidRPr="003A766E">
              <w:rPr>
                <w:rFonts w:cs="Arial"/>
                <w:b/>
                <w:bCs/>
                <w:szCs w:val="18"/>
                <w:lang w:val="es-MX"/>
              </w:rPr>
              <w:t>2.</w:t>
            </w:r>
            <w:r w:rsidRPr="003A766E">
              <w:rPr>
                <w:rFonts w:cs="Arial"/>
                <w:szCs w:val="18"/>
                <w:lang w:val="es-MX"/>
              </w:rPr>
              <w:t xml:space="preserve"> Vivienda media, de más de 100 m2 hasta 300 m2 por predio</w:t>
            </w:r>
          </w:p>
        </w:tc>
        <w:tc>
          <w:tcPr>
            <w:tcW w:w="629" w:type="pct"/>
          </w:tcPr>
          <w:p w14:paraId="7B0D65D5" w14:textId="77777777" w:rsidR="009217FB" w:rsidRPr="003A766E" w:rsidRDefault="009217FB" w:rsidP="00A34C5C">
            <w:pPr>
              <w:tabs>
                <w:tab w:val="left" w:pos="5400"/>
              </w:tabs>
              <w:jc w:val="right"/>
              <w:rPr>
                <w:rFonts w:cs="Arial"/>
                <w:b/>
                <w:szCs w:val="18"/>
                <w:lang w:val="es-MX"/>
              </w:rPr>
            </w:pPr>
            <w:r w:rsidRPr="003A766E">
              <w:rPr>
                <w:rFonts w:cs="Arial"/>
                <w:b/>
                <w:szCs w:val="18"/>
                <w:lang w:val="es-MX"/>
              </w:rPr>
              <w:t>8.00</w:t>
            </w:r>
          </w:p>
        </w:tc>
      </w:tr>
      <w:tr w:rsidR="009217FB" w:rsidRPr="003A766E" w14:paraId="3282D6C4" w14:textId="77777777" w:rsidTr="00227581">
        <w:trPr>
          <w:jc w:val="center"/>
        </w:trPr>
        <w:tc>
          <w:tcPr>
            <w:tcW w:w="4371" w:type="pct"/>
            <w:gridSpan w:val="4"/>
          </w:tcPr>
          <w:p w14:paraId="02E18111" w14:textId="77777777" w:rsidR="009217FB" w:rsidRPr="003A766E" w:rsidRDefault="009217FB" w:rsidP="00053EC1">
            <w:pPr>
              <w:tabs>
                <w:tab w:val="left" w:pos="5400"/>
              </w:tabs>
              <w:jc w:val="both"/>
              <w:rPr>
                <w:rFonts w:cs="Arial"/>
                <w:szCs w:val="18"/>
                <w:lang w:val="es-MX"/>
              </w:rPr>
            </w:pPr>
            <w:r w:rsidRPr="003A766E">
              <w:rPr>
                <w:rFonts w:cs="Arial"/>
                <w:b/>
                <w:bCs/>
                <w:szCs w:val="18"/>
                <w:lang w:val="es-MX"/>
              </w:rPr>
              <w:t xml:space="preserve">3. </w:t>
            </w:r>
            <w:r w:rsidRPr="003A766E">
              <w:rPr>
                <w:rFonts w:cs="Arial"/>
                <w:szCs w:val="18"/>
                <w:lang w:val="es-MX"/>
              </w:rPr>
              <w:t>Vivienda residencial, de más de 300 m2 por predio</w:t>
            </w:r>
          </w:p>
        </w:tc>
        <w:tc>
          <w:tcPr>
            <w:tcW w:w="629" w:type="pct"/>
          </w:tcPr>
          <w:p w14:paraId="20212485" w14:textId="77777777" w:rsidR="009217FB" w:rsidRPr="003A766E" w:rsidRDefault="009217FB" w:rsidP="00A34C5C">
            <w:pPr>
              <w:tabs>
                <w:tab w:val="left" w:pos="5400"/>
              </w:tabs>
              <w:jc w:val="right"/>
              <w:rPr>
                <w:rFonts w:cs="Arial"/>
                <w:b/>
                <w:szCs w:val="18"/>
                <w:lang w:val="es-MX"/>
              </w:rPr>
            </w:pPr>
            <w:r w:rsidRPr="003A766E">
              <w:rPr>
                <w:rFonts w:cs="Arial"/>
                <w:b/>
                <w:szCs w:val="18"/>
                <w:lang w:val="es-MX"/>
              </w:rPr>
              <w:t>10.00</w:t>
            </w:r>
          </w:p>
        </w:tc>
      </w:tr>
      <w:tr w:rsidR="009217FB" w:rsidRPr="003A766E" w14:paraId="34AD3638" w14:textId="77777777" w:rsidTr="00227581">
        <w:trPr>
          <w:jc w:val="center"/>
        </w:trPr>
        <w:tc>
          <w:tcPr>
            <w:tcW w:w="4371" w:type="pct"/>
            <w:gridSpan w:val="4"/>
          </w:tcPr>
          <w:p w14:paraId="6075DC84" w14:textId="77777777" w:rsidR="009217FB" w:rsidRPr="003A766E" w:rsidRDefault="009217FB" w:rsidP="00053EC1">
            <w:pPr>
              <w:tabs>
                <w:tab w:val="left" w:pos="5400"/>
              </w:tabs>
              <w:jc w:val="both"/>
              <w:rPr>
                <w:rFonts w:cs="Arial"/>
                <w:szCs w:val="18"/>
                <w:lang w:val="es-MX"/>
              </w:rPr>
            </w:pPr>
            <w:r w:rsidRPr="003A766E">
              <w:rPr>
                <w:rFonts w:cs="Arial"/>
                <w:b/>
                <w:bCs/>
                <w:szCs w:val="18"/>
                <w:lang w:val="es-MX"/>
              </w:rPr>
              <w:t xml:space="preserve">4. </w:t>
            </w:r>
            <w:r w:rsidRPr="003A766E">
              <w:rPr>
                <w:rFonts w:cs="Arial"/>
                <w:szCs w:val="18"/>
                <w:lang w:val="es-MX"/>
              </w:rPr>
              <w:t>Vivienda campestre</w:t>
            </w:r>
          </w:p>
        </w:tc>
        <w:tc>
          <w:tcPr>
            <w:tcW w:w="629" w:type="pct"/>
          </w:tcPr>
          <w:p w14:paraId="2499A074" w14:textId="77777777" w:rsidR="009217FB" w:rsidRPr="003A766E" w:rsidRDefault="009217FB" w:rsidP="00A34C5C">
            <w:pPr>
              <w:tabs>
                <w:tab w:val="left" w:pos="5400"/>
              </w:tabs>
              <w:jc w:val="right"/>
              <w:rPr>
                <w:rFonts w:cs="Arial"/>
                <w:b/>
                <w:szCs w:val="18"/>
                <w:lang w:val="es-MX"/>
              </w:rPr>
            </w:pPr>
            <w:r w:rsidRPr="003A766E">
              <w:rPr>
                <w:rFonts w:cs="Arial"/>
                <w:b/>
                <w:szCs w:val="18"/>
                <w:lang w:val="es-MX"/>
              </w:rPr>
              <w:t>7.28</w:t>
            </w:r>
          </w:p>
        </w:tc>
      </w:tr>
      <w:tr w:rsidR="009217FB" w:rsidRPr="003A766E" w14:paraId="1B7E9B0E" w14:textId="77777777" w:rsidTr="00227581">
        <w:trPr>
          <w:gridAfter w:val="1"/>
          <w:wAfter w:w="629" w:type="pct"/>
          <w:jc w:val="center"/>
        </w:trPr>
        <w:tc>
          <w:tcPr>
            <w:tcW w:w="4371" w:type="pct"/>
            <w:gridSpan w:val="4"/>
          </w:tcPr>
          <w:p w14:paraId="7405BF08" w14:textId="77777777" w:rsidR="009217FB" w:rsidRPr="003A766E" w:rsidRDefault="009217FB" w:rsidP="00A34C5C">
            <w:pPr>
              <w:tabs>
                <w:tab w:val="left" w:pos="5400"/>
              </w:tabs>
              <w:jc w:val="both"/>
              <w:rPr>
                <w:rFonts w:cs="Arial"/>
                <w:szCs w:val="18"/>
                <w:lang w:val="es-MX"/>
              </w:rPr>
            </w:pPr>
            <w:r w:rsidRPr="003A766E">
              <w:rPr>
                <w:rFonts w:cs="Arial"/>
                <w:b/>
                <w:bCs/>
                <w:szCs w:val="18"/>
                <w:lang w:val="es-MX"/>
              </w:rPr>
              <w:t>b)</w:t>
            </w:r>
            <w:r w:rsidRPr="003A766E">
              <w:rPr>
                <w:rFonts w:cs="Arial"/>
                <w:szCs w:val="18"/>
                <w:lang w:val="es-MX"/>
              </w:rPr>
              <w:t xml:space="preserve"> Para predios individuales:</w:t>
            </w:r>
          </w:p>
        </w:tc>
      </w:tr>
      <w:tr w:rsidR="009217FB" w:rsidRPr="003A766E" w14:paraId="15F3216C" w14:textId="77777777" w:rsidTr="00227581">
        <w:trPr>
          <w:jc w:val="center"/>
        </w:trPr>
        <w:tc>
          <w:tcPr>
            <w:tcW w:w="4371" w:type="pct"/>
            <w:gridSpan w:val="4"/>
          </w:tcPr>
          <w:p w14:paraId="630F3962" w14:textId="77777777" w:rsidR="009217FB" w:rsidRPr="003A766E" w:rsidRDefault="009217FB" w:rsidP="00053EC1">
            <w:pPr>
              <w:tabs>
                <w:tab w:val="left" w:pos="5400"/>
              </w:tabs>
              <w:ind w:left="29"/>
              <w:jc w:val="both"/>
              <w:rPr>
                <w:rFonts w:cs="Arial"/>
                <w:szCs w:val="18"/>
                <w:lang w:val="es-MX"/>
              </w:rPr>
            </w:pPr>
            <w:r w:rsidRPr="003A766E">
              <w:rPr>
                <w:rFonts w:cs="Arial"/>
                <w:b/>
                <w:bCs/>
                <w:szCs w:val="18"/>
                <w:lang w:val="es-MX"/>
              </w:rPr>
              <w:t>1.</w:t>
            </w:r>
            <w:r w:rsidRPr="003A766E">
              <w:rPr>
                <w:rFonts w:cs="Arial"/>
                <w:szCs w:val="18"/>
                <w:lang w:val="es-MX"/>
              </w:rPr>
              <w:t xml:space="preserve"> Interés social o popular y popular con urbanización progresiva, hasta 100 m2 de terreno por predio</w:t>
            </w:r>
          </w:p>
        </w:tc>
        <w:tc>
          <w:tcPr>
            <w:tcW w:w="629" w:type="pct"/>
          </w:tcPr>
          <w:p w14:paraId="5A194183" w14:textId="77777777" w:rsidR="009217FB" w:rsidRPr="003A766E" w:rsidRDefault="009217FB" w:rsidP="00A34C5C">
            <w:pPr>
              <w:tabs>
                <w:tab w:val="left" w:pos="5400"/>
              </w:tabs>
              <w:jc w:val="right"/>
              <w:rPr>
                <w:rFonts w:cs="Arial"/>
                <w:b/>
                <w:szCs w:val="18"/>
                <w:lang w:val="es-MX"/>
              </w:rPr>
            </w:pPr>
            <w:r w:rsidRPr="003A766E">
              <w:rPr>
                <w:rFonts w:cs="Arial"/>
                <w:b/>
                <w:szCs w:val="18"/>
                <w:lang w:val="es-MX"/>
              </w:rPr>
              <w:t>1.04</w:t>
            </w:r>
          </w:p>
        </w:tc>
      </w:tr>
      <w:tr w:rsidR="009217FB" w:rsidRPr="003A766E" w14:paraId="05723E16" w14:textId="77777777" w:rsidTr="00227581">
        <w:trPr>
          <w:jc w:val="center"/>
        </w:trPr>
        <w:tc>
          <w:tcPr>
            <w:tcW w:w="4371" w:type="pct"/>
            <w:gridSpan w:val="4"/>
          </w:tcPr>
          <w:p w14:paraId="2B55F61E" w14:textId="77777777" w:rsidR="009217FB" w:rsidRPr="003A766E" w:rsidRDefault="009217FB" w:rsidP="00053EC1">
            <w:pPr>
              <w:tabs>
                <w:tab w:val="left" w:pos="5400"/>
              </w:tabs>
              <w:ind w:left="29"/>
              <w:jc w:val="both"/>
              <w:rPr>
                <w:rFonts w:cs="Arial"/>
                <w:szCs w:val="18"/>
                <w:lang w:val="es-MX"/>
              </w:rPr>
            </w:pPr>
            <w:r w:rsidRPr="003A766E">
              <w:rPr>
                <w:rFonts w:cs="Arial"/>
                <w:b/>
                <w:bCs/>
                <w:szCs w:val="18"/>
                <w:lang w:val="es-MX"/>
              </w:rPr>
              <w:t>2.</w:t>
            </w:r>
            <w:r w:rsidRPr="003A766E">
              <w:rPr>
                <w:rFonts w:cs="Arial"/>
                <w:szCs w:val="18"/>
                <w:lang w:val="es-MX"/>
              </w:rPr>
              <w:t xml:space="preserve"> Vivienda media, de más de 100 m2 hasta 300 m2 por predio</w:t>
            </w:r>
          </w:p>
        </w:tc>
        <w:tc>
          <w:tcPr>
            <w:tcW w:w="629" w:type="pct"/>
          </w:tcPr>
          <w:p w14:paraId="1BCF9420" w14:textId="77777777" w:rsidR="009217FB" w:rsidRPr="003A766E" w:rsidRDefault="009217FB" w:rsidP="00A34C5C">
            <w:pPr>
              <w:tabs>
                <w:tab w:val="left" w:pos="5400"/>
              </w:tabs>
              <w:jc w:val="right"/>
              <w:rPr>
                <w:rFonts w:cs="Arial"/>
                <w:b/>
                <w:szCs w:val="18"/>
                <w:lang w:val="es-MX"/>
              </w:rPr>
            </w:pPr>
            <w:r w:rsidRPr="003A766E">
              <w:rPr>
                <w:rFonts w:cs="Arial"/>
                <w:b/>
                <w:szCs w:val="18"/>
                <w:lang w:val="es-MX"/>
              </w:rPr>
              <w:t>8.00</w:t>
            </w:r>
          </w:p>
        </w:tc>
      </w:tr>
      <w:tr w:rsidR="009217FB" w:rsidRPr="003A766E" w14:paraId="5F49DD85" w14:textId="77777777" w:rsidTr="00227581">
        <w:trPr>
          <w:jc w:val="center"/>
        </w:trPr>
        <w:tc>
          <w:tcPr>
            <w:tcW w:w="4371" w:type="pct"/>
            <w:gridSpan w:val="4"/>
          </w:tcPr>
          <w:p w14:paraId="0AC476C9" w14:textId="77777777" w:rsidR="009217FB" w:rsidRPr="003A766E" w:rsidRDefault="009217FB" w:rsidP="00053EC1">
            <w:pPr>
              <w:tabs>
                <w:tab w:val="left" w:pos="5400"/>
              </w:tabs>
              <w:ind w:left="29"/>
              <w:jc w:val="both"/>
              <w:rPr>
                <w:rFonts w:cs="Arial"/>
                <w:szCs w:val="18"/>
                <w:lang w:val="es-MX"/>
              </w:rPr>
            </w:pPr>
            <w:r w:rsidRPr="003A766E">
              <w:rPr>
                <w:rFonts w:cs="Arial"/>
                <w:b/>
                <w:bCs/>
                <w:szCs w:val="18"/>
                <w:lang w:val="es-MX"/>
              </w:rPr>
              <w:t>3.</w:t>
            </w:r>
            <w:r w:rsidRPr="003A766E">
              <w:rPr>
                <w:rFonts w:cs="Arial"/>
                <w:szCs w:val="18"/>
                <w:lang w:val="es-MX"/>
              </w:rPr>
              <w:t xml:space="preserve"> Vivienda residencial, de más de 300 m2 por predio</w:t>
            </w:r>
          </w:p>
        </w:tc>
        <w:tc>
          <w:tcPr>
            <w:tcW w:w="629" w:type="pct"/>
          </w:tcPr>
          <w:p w14:paraId="2E0DB79D" w14:textId="77777777" w:rsidR="009217FB" w:rsidRPr="003A766E" w:rsidRDefault="009217FB" w:rsidP="00A34C5C">
            <w:pPr>
              <w:tabs>
                <w:tab w:val="left" w:pos="5400"/>
              </w:tabs>
              <w:jc w:val="right"/>
              <w:rPr>
                <w:rFonts w:cs="Arial"/>
                <w:b/>
                <w:szCs w:val="18"/>
                <w:lang w:val="es-MX"/>
              </w:rPr>
            </w:pPr>
            <w:r w:rsidRPr="003A766E">
              <w:rPr>
                <w:rFonts w:cs="Arial"/>
                <w:b/>
                <w:szCs w:val="18"/>
                <w:lang w:val="es-MX"/>
              </w:rPr>
              <w:t>10.00</w:t>
            </w:r>
          </w:p>
        </w:tc>
      </w:tr>
      <w:tr w:rsidR="009217FB" w:rsidRPr="003A766E" w14:paraId="1453A959" w14:textId="77777777" w:rsidTr="00227581">
        <w:trPr>
          <w:gridAfter w:val="1"/>
          <w:wAfter w:w="629" w:type="pct"/>
          <w:jc w:val="center"/>
        </w:trPr>
        <w:tc>
          <w:tcPr>
            <w:tcW w:w="4371" w:type="pct"/>
            <w:gridSpan w:val="4"/>
          </w:tcPr>
          <w:p w14:paraId="2FC42F34" w14:textId="77777777" w:rsidR="009217FB" w:rsidRPr="003A766E" w:rsidRDefault="009217FB" w:rsidP="00A34C5C">
            <w:pPr>
              <w:tabs>
                <w:tab w:val="left" w:pos="5400"/>
              </w:tabs>
              <w:jc w:val="both"/>
              <w:rPr>
                <w:rFonts w:cs="Arial"/>
                <w:b/>
                <w:bCs/>
                <w:szCs w:val="18"/>
                <w:lang w:val="es-MX"/>
              </w:rPr>
            </w:pPr>
          </w:p>
        </w:tc>
      </w:tr>
      <w:tr w:rsidR="009217FB" w:rsidRPr="003A766E" w14:paraId="20EA72B1" w14:textId="77777777" w:rsidTr="00227581">
        <w:trPr>
          <w:gridAfter w:val="1"/>
          <w:wAfter w:w="629" w:type="pct"/>
          <w:jc w:val="center"/>
        </w:trPr>
        <w:tc>
          <w:tcPr>
            <w:tcW w:w="4371" w:type="pct"/>
            <w:gridSpan w:val="4"/>
          </w:tcPr>
          <w:p w14:paraId="68946B6F" w14:textId="77777777" w:rsidR="009217FB" w:rsidRPr="003A766E" w:rsidRDefault="009217FB" w:rsidP="00A34C5C">
            <w:pPr>
              <w:tabs>
                <w:tab w:val="left" w:pos="5400"/>
              </w:tabs>
              <w:jc w:val="both"/>
              <w:rPr>
                <w:rFonts w:cs="Arial"/>
                <w:b/>
                <w:szCs w:val="18"/>
                <w:lang w:val="es-MX"/>
              </w:rPr>
            </w:pPr>
            <w:r w:rsidRPr="003A766E">
              <w:rPr>
                <w:rFonts w:cs="Arial"/>
                <w:b/>
                <w:bCs/>
                <w:szCs w:val="18"/>
                <w:lang w:val="es-MX"/>
              </w:rPr>
              <w:t>II.</w:t>
            </w:r>
            <w:r w:rsidRPr="003A766E">
              <w:rPr>
                <w:rFonts w:cs="Arial"/>
                <w:b/>
                <w:szCs w:val="18"/>
                <w:lang w:val="es-MX"/>
              </w:rPr>
              <w:t xml:space="preserve"> Mixto, comercial y de servicios:</w:t>
            </w:r>
          </w:p>
        </w:tc>
      </w:tr>
      <w:tr w:rsidR="009217FB" w:rsidRPr="003A766E" w14:paraId="4BD80485" w14:textId="77777777" w:rsidTr="00227581">
        <w:trPr>
          <w:gridAfter w:val="1"/>
          <w:wAfter w:w="629" w:type="pct"/>
          <w:jc w:val="center"/>
        </w:trPr>
        <w:tc>
          <w:tcPr>
            <w:tcW w:w="4371" w:type="pct"/>
            <w:gridSpan w:val="4"/>
          </w:tcPr>
          <w:p w14:paraId="5D3EC352" w14:textId="77777777" w:rsidR="009217FB" w:rsidRPr="003A766E" w:rsidRDefault="009217FB" w:rsidP="00A34C5C">
            <w:pPr>
              <w:pStyle w:val="Textoindependiente"/>
              <w:tabs>
                <w:tab w:val="left" w:pos="5400"/>
              </w:tabs>
              <w:rPr>
                <w:rFonts w:cs="Arial"/>
                <w:sz w:val="18"/>
                <w:szCs w:val="18"/>
                <w:lang w:val="es-MX"/>
              </w:rPr>
            </w:pPr>
            <w:r w:rsidRPr="003A766E">
              <w:rPr>
                <w:rFonts w:cs="Arial"/>
                <w:b/>
                <w:bCs/>
                <w:sz w:val="18"/>
                <w:szCs w:val="18"/>
                <w:lang w:val="es-MX"/>
              </w:rPr>
              <w:t>a)</w:t>
            </w:r>
            <w:r w:rsidRPr="003A766E">
              <w:rPr>
                <w:rFonts w:cs="Arial"/>
                <w:sz w:val="18"/>
                <w:szCs w:val="18"/>
                <w:lang w:val="es-MX"/>
              </w:rPr>
              <w:t xml:space="preserve"> Para fraccionamiento o condominio horizontal, vertical y mixto:</w:t>
            </w:r>
          </w:p>
        </w:tc>
      </w:tr>
      <w:tr w:rsidR="009217FB" w:rsidRPr="003A766E" w14:paraId="5F3F4382" w14:textId="77777777" w:rsidTr="00227581">
        <w:trPr>
          <w:jc w:val="center"/>
        </w:trPr>
        <w:tc>
          <w:tcPr>
            <w:tcW w:w="4371" w:type="pct"/>
            <w:gridSpan w:val="4"/>
          </w:tcPr>
          <w:p w14:paraId="39323317" w14:textId="77777777" w:rsidR="009217FB" w:rsidRPr="003A766E" w:rsidRDefault="009217FB" w:rsidP="00053EC1">
            <w:pPr>
              <w:tabs>
                <w:tab w:val="left" w:pos="5400"/>
              </w:tabs>
              <w:ind w:left="29"/>
              <w:jc w:val="both"/>
              <w:rPr>
                <w:rFonts w:cs="Arial"/>
                <w:szCs w:val="18"/>
                <w:lang w:val="es-MX"/>
              </w:rPr>
            </w:pPr>
            <w:r w:rsidRPr="003A766E">
              <w:rPr>
                <w:rFonts w:cs="Arial"/>
                <w:b/>
                <w:bCs/>
                <w:szCs w:val="18"/>
                <w:lang w:val="es-MX"/>
              </w:rPr>
              <w:t>1.</w:t>
            </w:r>
            <w:r w:rsidRPr="003A766E">
              <w:rPr>
                <w:rFonts w:cs="Arial"/>
                <w:szCs w:val="18"/>
                <w:lang w:val="es-MX"/>
              </w:rPr>
              <w:t xml:space="preserve"> Deportes, recreación, servicios de apoyo para las actividades productivas</w:t>
            </w:r>
          </w:p>
        </w:tc>
        <w:tc>
          <w:tcPr>
            <w:tcW w:w="629" w:type="pct"/>
          </w:tcPr>
          <w:p w14:paraId="55DECBDA" w14:textId="77777777" w:rsidR="009217FB" w:rsidRPr="003A766E" w:rsidRDefault="009217FB" w:rsidP="00A34C5C">
            <w:pPr>
              <w:tabs>
                <w:tab w:val="left" w:pos="5400"/>
              </w:tabs>
              <w:jc w:val="right"/>
              <w:rPr>
                <w:rFonts w:cs="Arial"/>
                <w:b/>
                <w:szCs w:val="18"/>
                <w:lang w:val="es-MX"/>
              </w:rPr>
            </w:pPr>
            <w:r w:rsidRPr="003A766E">
              <w:rPr>
                <w:rFonts w:cs="Arial"/>
                <w:b/>
                <w:szCs w:val="18"/>
                <w:lang w:val="es-MX"/>
              </w:rPr>
              <w:t>10.00</w:t>
            </w:r>
          </w:p>
        </w:tc>
      </w:tr>
      <w:tr w:rsidR="009217FB" w:rsidRPr="003A766E" w14:paraId="07E5665C" w14:textId="77777777" w:rsidTr="00227581">
        <w:trPr>
          <w:jc w:val="center"/>
        </w:trPr>
        <w:tc>
          <w:tcPr>
            <w:tcW w:w="4371" w:type="pct"/>
            <w:gridSpan w:val="4"/>
          </w:tcPr>
          <w:p w14:paraId="190DBFD9" w14:textId="77777777" w:rsidR="009217FB" w:rsidRPr="003A766E" w:rsidRDefault="009217FB" w:rsidP="00053EC1">
            <w:pPr>
              <w:tabs>
                <w:tab w:val="left" w:pos="5400"/>
              </w:tabs>
              <w:ind w:left="29"/>
              <w:jc w:val="both"/>
              <w:rPr>
                <w:rFonts w:cs="Arial"/>
                <w:szCs w:val="18"/>
                <w:lang w:val="es-MX"/>
              </w:rPr>
            </w:pPr>
            <w:r w:rsidRPr="003A766E">
              <w:rPr>
                <w:rFonts w:cs="Arial"/>
                <w:b/>
                <w:bCs/>
                <w:szCs w:val="18"/>
                <w:lang w:val="es-MX"/>
              </w:rPr>
              <w:t>2.</w:t>
            </w:r>
            <w:r w:rsidRPr="003A766E">
              <w:rPr>
                <w:rFonts w:cs="Arial"/>
                <w:szCs w:val="18"/>
                <w:lang w:val="es-MX"/>
              </w:rPr>
              <w:t xml:space="preserve"> Educación, cultura, salud, asistencia social, asistencia animal, abastos, comunicaciones, transporte, servicios urbanos, servicios administrativos y alojamiento</w:t>
            </w:r>
          </w:p>
        </w:tc>
        <w:tc>
          <w:tcPr>
            <w:tcW w:w="629" w:type="pct"/>
          </w:tcPr>
          <w:p w14:paraId="3F85B7B5" w14:textId="77777777" w:rsidR="009217FB" w:rsidRPr="003A766E" w:rsidRDefault="009217FB" w:rsidP="00A34C5C">
            <w:pPr>
              <w:tabs>
                <w:tab w:val="left" w:pos="5400"/>
              </w:tabs>
              <w:jc w:val="right"/>
              <w:rPr>
                <w:rFonts w:cs="Arial"/>
                <w:b/>
                <w:szCs w:val="18"/>
                <w:lang w:val="es-MX"/>
              </w:rPr>
            </w:pPr>
            <w:r w:rsidRPr="003A766E">
              <w:rPr>
                <w:rFonts w:cs="Arial"/>
                <w:b/>
                <w:szCs w:val="18"/>
                <w:lang w:val="es-MX"/>
              </w:rPr>
              <w:t>12.00</w:t>
            </w:r>
          </w:p>
        </w:tc>
      </w:tr>
      <w:tr w:rsidR="009217FB" w:rsidRPr="003A766E" w14:paraId="0763BC0C" w14:textId="77777777" w:rsidTr="00227581">
        <w:trPr>
          <w:jc w:val="center"/>
        </w:trPr>
        <w:tc>
          <w:tcPr>
            <w:tcW w:w="4371" w:type="pct"/>
            <w:gridSpan w:val="4"/>
          </w:tcPr>
          <w:p w14:paraId="06949577" w14:textId="77777777" w:rsidR="009217FB" w:rsidRPr="003A766E" w:rsidRDefault="009217FB" w:rsidP="00A34C5C">
            <w:pPr>
              <w:tabs>
                <w:tab w:val="left" w:pos="5400"/>
              </w:tabs>
              <w:ind w:left="284"/>
              <w:jc w:val="both"/>
              <w:rPr>
                <w:rFonts w:cs="Arial"/>
                <w:b/>
                <w:bCs/>
                <w:szCs w:val="18"/>
                <w:lang w:val="es-MX"/>
              </w:rPr>
            </w:pPr>
          </w:p>
        </w:tc>
        <w:tc>
          <w:tcPr>
            <w:tcW w:w="629" w:type="pct"/>
          </w:tcPr>
          <w:p w14:paraId="0D36B8FF" w14:textId="77777777" w:rsidR="009217FB" w:rsidRPr="003A766E" w:rsidRDefault="009217FB" w:rsidP="00A34C5C">
            <w:pPr>
              <w:tabs>
                <w:tab w:val="left" w:pos="5400"/>
              </w:tabs>
              <w:jc w:val="right"/>
              <w:rPr>
                <w:rFonts w:cs="Arial"/>
                <w:b/>
                <w:szCs w:val="18"/>
                <w:lang w:val="es-MX"/>
              </w:rPr>
            </w:pPr>
          </w:p>
        </w:tc>
      </w:tr>
      <w:tr w:rsidR="00183C3F" w:rsidRPr="003A766E" w14:paraId="39884DBE" w14:textId="77777777" w:rsidTr="00227581">
        <w:trPr>
          <w:jc w:val="center"/>
        </w:trPr>
        <w:tc>
          <w:tcPr>
            <w:tcW w:w="4371" w:type="pct"/>
            <w:gridSpan w:val="4"/>
          </w:tcPr>
          <w:p w14:paraId="1831CEAF" w14:textId="77777777" w:rsidR="00183C3F" w:rsidRPr="003A766E" w:rsidRDefault="00183C3F" w:rsidP="00183C3F">
            <w:pPr>
              <w:tabs>
                <w:tab w:val="left" w:pos="5400"/>
              </w:tabs>
              <w:jc w:val="both"/>
              <w:rPr>
                <w:rFonts w:cs="Arial"/>
                <w:szCs w:val="18"/>
                <w:lang w:val="es-MX"/>
              </w:rPr>
            </w:pPr>
            <w:r w:rsidRPr="003A766E">
              <w:rPr>
                <w:rFonts w:cs="Arial"/>
                <w:b/>
                <w:bCs/>
                <w:szCs w:val="18"/>
                <w:lang w:val="es-MX"/>
              </w:rPr>
              <w:t xml:space="preserve">b) </w:t>
            </w:r>
            <w:r w:rsidRPr="003A766E">
              <w:rPr>
                <w:rFonts w:cs="Arial"/>
                <w:szCs w:val="18"/>
                <w:lang w:val="es-MX"/>
              </w:rPr>
              <w:t>Para predios individuales:</w:t>
            </w:r>
          </w:p>
        </w:tc>
        <w:tc>
          <w:tcPr>
            <w:tcW w:w="629" w:type="pct"/>
          </w:tcPr>
          <w:p w14:paraId="49D2DD80" w14:textId="77777777" w:rsidR="00183C3F" w:rsidRPr="003A766E" w:rsidRDefault="00183C3F" w:rsidP="00183C3F">
            <w:pPr>
              <w:tabs>
                <w:tab w:val="left" w:pos="5400"/>
              </w:tabs>
              <w:jc w:val="right"/>
              <w:rPr>
                <w:rFonts w:cs="Arial"/>
                <w:b/>
                <w:szCs w:val="18"/>
                <w:lang w:val="es-MX"/>
              </w:rPr>
            </w:pPr>
          </w:p>
        </w:tc>
      </w:tr>
      <w:tr w:rsidR="00EE6292" w:rsidRPr="003A766E" w14:paraId="4ADD2A36" w14:textId="77777777" w:rsidTr="00227581">
        <w:trPr>
          <w:jc w:val="center"/>
        </w:trPr>
        <w:tc>
          <w:tcPr>
            <w:tcW w:w="4371" w:type="pct"/>
            <w:gridSpan w:val="4"/>
          </w:tcPr>
          <w:p w14:paraId="4837EB1C" w14:textId="555FFF29" w:rsidR="00EE6292" w:rsidRPr="003A766E" w:rsidRDefault="00EE6292" w:rsidP="00EE6292">
            <w:pPr>
              <w:tabs>
                <w:tab w:val="left" w:pos="5400"/>
              </w:tabs>
              <w:jc w:val="both"/>
              <w:rPr>
                <w:rFonts w:cs="Arial"/>
                <w:b/>
                <w:bCs/>
                <w:szCs w:val="18"/>
                <w:lang w:val="es-MX"/>
              </w:rPr>
            </w:pPr>
            <w:r w:rsidRPr="003A766E">
              <w:rPr>
                <w:rFonts w:cs="Arial"/>
                <w:b/>
                <w:bCs/>
                <w:szCs w:val="18"/>
                <w:lang w:val="es-MX"/>
              </w:rPr>
              <w:t>1.</w:t>
            </w:r>
            <w:r w:rsidRPr="003A766E">
              <w:rPr>
                <w:rFonts w:cs="Arial"/>
                <w:szCs w:val="18"/>
                <w:lang w:val="es-MX"/>
              </w:rPr>
              <w:t xml:space="preserve"> Deportes, recreación, servicios de apoyo para las actividades productivas</w:t>
            </w:r>
          </w:p>
        </w:tc>
        <w:tc>
          <w:tcPr>
            <w:tcW w:w="629" w:type="pct"/>
          </w:tcPr>
          <w:p w14:paraId="2443749B" w14:textId="0CB575A3" w:rsidR="00EE6292" w:rsidRPr="003A766E" w:rsidRDefault="00EE6292" w:rsidP="00EE6292">
            <w:pPr>
              <w:tabs>
                <w:tab w:val="left" w:pos="5400"/>
              </w:tabs>
              <w:jc w:val="right"/>
              <w:rPr>
                <w:rFonts w:cs="Arial"/>
                <w:b/>
                <w:szCs w:val="18"/>
                <w:lang w:val="es-MX"/>
              </w:rPr>
            </w:pPr>
            <w:r w:rsidRPr="003A766E">
              <w:rPr>
                <w:rFonts w:cs="Arial"/>
                <w:b/>
                <w:szCs w:val="18"/>
                <w:lang w:val="es-MX"/>
              </w:rPr>
              <w:t>4.00</w:t>
            </w:r>
          </w:p>
        </w:tc>
      </w:tr>
      <w:tr w:rsidR="00EE6292" w:rsidRPr="003A766E" w14:paraId="5F51BE0F" w14:textId="77777777" w:rsidTr="00227581">
        <w:trPr>
          <w:jc w:val="center"/>
        </w:trPr>
        <w:tc>
          <w:tcPr>
            <w:tcW w:w="4371" w:type="pct"/>
            <w:gridSpan w:val="4"/>
          </w:tcPr>
          <w:p w14:paraId="78AC6697" w14:textId="6D093F16" w:rsidR="00EE6292" w:rsidRPr="003A766E" w:rsidRDefault="00EE6292" w:rsidP="00EE6292">
            <w:pPr>
              <w:tabs>
                <w:tab w:val="left" w:pos="5400"/>
              </w:tabs>
              <w:jc w:val="both"/>
              <w:rPr>
                <w:rFonts w:cs="Arial"/>
                <w:b/>
                <w:bCs/>
                <w:szCs w:val="18"/>
                <w:lang w:val="es-MX"/>
              </w:rPr>
            </w:pPr>
            <w:r w:rsidRPr="003A766E">
              <w:rPr>
                <w:rFonts w:cs="Arial"/>
                <w:b/>
                <w:bCs/>
                <w:szCs w:val="18"/>
                <w:lang w:val="es-MX"/>
              </w:rPr>
              <w:t>2.</w:t>
            </w:r>
            <w:r w:rsidRPr="003A766E">
              <w:rPr>
                <w:rFonts w:cs="Arial"/>
                <w:szCs w:val="18"/>
                <w:lang w:val="es-MX"/>
              </w:rPr>
              <w:t xml:space="preserve"> Educación, cultura, salud, asistencia social, asistencia animal, abastos, comunicaciones, transporte, servicios urbanos, servicios administrativos y alojamiento</w:t>
            </w:r>
          </w:p>
        </w:tc>
        <w:tc>
          <w:tcPr>
            <w:tcW w:w="629" w:type="pct"/>
          </w:tcPr>
          <w:p w14:paraId="08E8A013" w14:textId="6FF3A0BD" w:rsidR="00EE6292" w:rsidRPr="003A766E" w:rsidRDefault="00EE6292" w:rsidP="00EE6292">
            <w:pPr>
              <w:tabs>
                <w:tab w:val="left" w:pos="5400"/>
              </w:tabs>
              <w:jc w:val="right"/>
              <w:rPr>
                <w:rFonts w:cs="Arial"/>
                <w:b/>
                <w:szCs w:val="18"/>
                <w:lang w:val="es-MX"/>
              </w:rPr>
            </w:pPr>
            <w:r w:rsidRPr="003A766E">
              <w:rPr>
                <w:rFonts w:cs="Arial"/>
                <w:b/>
                <w:szCs w:val="18"/>
                <w:lang w:val="es-MX"/>
              </w:rPr>
              <w:t>4.00</w:t>
            </w:r>
          </w:p>
        </w:tc>
      </w:tr>
      <w:tr w:rsidR="00EE6292" w:rsidRPr="003A766E" w14:paraId="195F1EFB" w14:textId="77777777" w:rsidTr="00227581">
        <w:trPr>
          <w:jc w:val="center"/>
        </w:trPr>
        <w:tc>
          <w:tcPr>
            <w:tcW w:w="4371" w:type="pct"/>
            <w:gridSpan w:val="4"/>
          </w:tcPr>
          <w:p w14:paraId="211983D2" w14:textId="28BF425A" w:rsidR="00EE6292" w:rsidRPr="003A766E" w:rsidRDefault="00EE6292" w:rsidP="00EE6292">
            <w:pPr>
              <w:tabs>
                <w:tab w:val="left" w:pos="5400"/>
              </w:tabs>
              <w:jc w:val="both"/>
              <w:rPr>
                <w:rFonts w:cs="Arial"/>
                <w:b/>
                <w:bCs/>
                <w:szCs w:val="18"/>
                <w:lang w:val="es-MX"/>
              </w:rPr>
            </w:pPr>
            <w:r w:rsidRPr="003A766E">
              <w:rPr>
                <w:rFonts w:cs="Arial"/>
                <w:b/>
                <w:bCs/>
                <w:szCs w:val="18"/>
                <w:lang w:val="es-MX"/>
              </w:rPr>
              <w:t>3.</w:t>
            </w:r>
            <w:r w:rsidRPr="003A766E">
              <w:rPr>
                <w:rFonts w:cs="Arial"/>
                <w:szCs w:val="18"/>
                <w:lang w:val="es-MX"/>
              </w:rPr>
              <w:t xml:space="preserve"> Salones de fiestas, reunión con espectáculos, rodeos, discotecas, bodegas, templos de culto, panaderías, tortillerías, locales comerciales, oficinas, academias y centros de exposiciones</w:t>
            </w:r>
          </w:p>
        </w:tc>
        <w:tc>
          <w:tcPr>
            <w:tcW w:w="629" w:type="pct"/>
          </w:tcPr>
          <w:p w14:paraId="6AE2C9A8" w14:textId="61BA2C20" w:rsidR="00EE6292" w:rsidRPr="003A766E" w:rsidRDefault="00667AE4" w:rsidP="00EE6292">
            <w:pPr>
              <w:tabs>
                <w:tab w:val="left" w:pos="5400"/>
              </w:tabs>
              <w:jc w:val="right"/>
              <w:rPr>
                <w:rFonts w:cs="Arial"/>
                <w:b/>
                <w:szCs w:val="18"/>
                <w:lang w:val="es-MX"/>
              </w:rPr>
            </w:pPr>
            <w:r w:rsidRPr="003A766E">
              <w:rPr>
                <w:rFonts w:cs="Arial"/>
                <w:b/>
                <w:szCs w:val="18"/>
                <w:lang w:val="es-MX"/>
              </w:rPr>
              <w:t>5</w:t>
            </w:r>
            <w:r w:rsidR="00EE6292" w:rsidRPr="003A766E">
              <w:rPr>
                <w:rFonts w:cs="Arial"/>
                <w:b/>
                <w:szCs w:val="18"/>
                <w:lang w:val="es-MX"/>
              </w:rPr>
              <w:t>.00</w:t>
            </w:r>
          </w:p>
        </w:tc>
      </w:tr>
      <w:tr w:rsidR="00EE6292" w:rsidRPr="003A766E" w14:paraId="3AE0AA90" w14:textId="77777777" w:rsidTr="00227581">
        <w:trPr>
          <w:jc w:val="center"/>
        </w:trPr>
        <w:tc>
          <w:tcPr>
            <w:tcW w:w="4371" w:type="pct"/>
            <w:gridSpan w:val="4"/>
          </w:tcPr>
          <w:p w14:paraId="2C13CB36" w14:textId="3AAF60FD" w:rsidR="00EE6292" w:rsidRPr="003A766E" w:rsidRDefault="00EE6292" w:rsidP="00EE6292">
            <w:pPr>
              <w:tabs>
                <w:tab w:val="left" w:pos="5400"/>
              </w:tabs>
              <w:jc w:val="both"/>
              <w:rPr>
                <w:rFonts w:cs="Arial"/>
                <w:b/>
                <w:bCs/>
                <w:szCs w:val="18"/>
                <w:lang w:val="es-MX"/>
              </w:rPr>
            </w:pPr>
            <w:r w:rsidRPr="003A766E">
              <w:rPr>
                <w:rFonts w:cs="Arial"/>
                <w:b/>
                <w:bCs/>
                <w:szCs w:val="18"/>
                <w:lang w:val="es-MX"/>
              </w:rPr>
              <w:t>4.</w:t>
            </w:r>
            <w:r w:rsidRPr="003A766E">
              <w:rPr>
                <w:rFonts w:cs="Arial"/>
                <w:szCs w:val="18"/>
                <w:lang w:val="es-MX"/>
              </w:rPr>
              <w:t xml:space="preserve"> Bares, cantinas, expendios de venta de cerveza o licores, plazas comerciales y tiendas departamentales</w:t>
            </w:r>
          </w:p>
        </w:tc>
        <w:tc>
          <w:tcPr>
            <w:tcW w:w="629" w:type="pct"/>
          </w:tcPr>
          <w:p w14:paraId="0E67B03C" w14:textId="318C5BCF" w:rsidR="00EE6292" w:rsidRPr="003A766E" w:rsidRDefault="00587CC6" w:rsidP="00EE6292">
            <w:pPr>
              <w:tabs>
                <w:tab w:val="left" w:pos="5400"/>
              </w:tabs>
              <w:jc w:val="right"/>
              <w:rPr>
                <w:rFonts w:cs="Arial"/>
                <w:b/>
                <w:szCs w:val="18"/>
                <w:lang w:val="es-MX"/>
              </w:rPr>
            </w:pPr>
            <w:r w:rsidRPr="003A766E">
              <w:rPr>
                <w:rFonts w:cs="Arial"/>
                <w:b/>
                <w:szCs w:val="18"/>
                <w:lang w:val="es-MX"/>
              </w:rPr>
              <w:t>5</w:t>
            </w:r>
            <w:r w:rsidR="00EE6292" w:rsidRPr="003A766E">
              <w:rPr>
                <w:rFonts w:cs="Arial"/>
                <w:b/>
                <w:szCs w:val="18"/>
                <w:lang w:val="es-MX"/>
              </w:rPr>
              <w:t>.00</w:t>
            </w:r>
          </w:p>
        </w:tc>
      </w:tr>
      <w:tr w:rsidR="00EE6292" w:rsidRPr="003A766E" w14:paraId="68DB2BFF" w14:textId="77777777" w:rsidTr="00227581">
        <w:trPr>
          <w:jc w:val="center"/>
        </w:trPr>
        <w:tc>
          <w:tcPr>
            <w:tcW w:w="4371" w:type="pct"/>
            <w:gridSpan w:val="4"/>
          </w:tcPr>
          <w:p w14:paraId="00F740CA" w14:textId="0D736FCC" w:rsidR="00EE6292" w:rsidRPr="003A766E" w:rsidRDefault="00EE6292" w:rsidP="00EE6292">
            <w:pPr>
              <w:tabs>
                <w:tab w:val="left" w:pos="5400"/>
              </w:tabs>
              <w:jc w:val="both"/>
              <w:rPr>
                <w:rFonts w:cs="Arial"/>
                <w:b/>
                <w:bCs/>
                <w:szCs w:val="18"/>
                <w:lang w:val="es-MX"/>
              </w:rPr>
            </w:pPr>
            <w:r w:rsidRPr="003A766E">
              <w:rPr>
                <w:rFonts w:cs="Arial"/>
                <w:b/>
                <w:bCs/>
                <w:szCs w:val="18"/>
                <w:lang w:val="es-MX"/>
              </w:rPr>
              <w:t>5.</w:t>
            </w:r>
            <w:r w:rsidRPr="003A766E">
              <w:rPr>
                <w:rFonts w:cs="Arial"/>
                <w:szCs w:val="18"/>
                <w:lang w:val="es-MX"/>
              </w:rPr>
              <w:t xml:space="preserve"> Gasolineras y talleres en general</w:t>
            </w:r>
          </w:p>
        </w:tc>
        <w:tc>
          <w:tcPr>
            <w:tcW w:w="629" w:type="pct"/>
          </w:tcPr>
          <w:p w14:paraId="287D4560" w14:textId="1157BC46" w:rsidR="00EE6292" w:rsidRPr="003A766E" w:rsidRDefault="00667AE4" w:rsidP="00EE6292">
            <w:pPr>
              <w:tabs>
                <w:tab w:val="left" w:pos="5400"/>
              </w:tabs>
              <w:jc w:val="right"/>
              <w:rPr>
                <w:rFonts w:cs="Arial"/>
                <w:b/>
                <w:szCs w:val="18"/>
                <w:lang w:val="es-MX"/>
              </w:rPr>
            </w:pPr>
            <w:r w:rsidRPr="003A766E">
              <w:rPr>
                <w:rFonts w:cs="Arial"/>
                <w:b/>
                <w:szCs w:val="18"/>
                <w:lang w:val="es-MX"/>
              </w:rPr>
              <w:t>5</w:t>
            </w:r>
            <w:r w:rsidR="00EE6292" w:rsidRPr="003A766E">
              <w:rPr>
                <w:rFonts w:cs="Arial"/>
                <w:b/>
                <w:szCs w:val="18"/>
                <w:lang w:val="es-MX"/>
              </w:rPr>
              <w:t>.00</w:t>
            </w:r>
          </w:p>
        </w:tc>
      </w:tr>
      <w:tr w:rsidR="00EE6292" w:rsidRPr="003A766E" w14:paraId="1747ED1A" w14:textId="77777777" w:rsidTr="00227581">
        <w:trPr>
          <w:jc w:val="center"/>
        </w:trPr>
        <w:tc>
          <w:tcPr>
            <w:tcW w:w="4371" w:type="pct"/>
            <w:gridSpan w:val="4"/>
          </w:tcPr>
          <w:p w14:paraId="5CCD6FF0" w14:textId="77777777" w:rsidR="00EE6292" w:rsidRPr="003A766E" w:rsidRDefault="00EE6292" w:rsidP="00EE6292">
            <w:pPr>
              <w:tabs>
                <w:tab w:val="left" w:pos="5400"/>
              </w:tabs>
              <w:jc w:val="both"/>
              <w:rPr>
                <w:rFonts w:cs="Arial"/>
                <w:b/>
                <w:bCs/>
                <w:szCs w:val="18"/>
                <w:lang w:val="es-MX"/>
              </w:rPr>
            </w:pPr>
          </w:p>
        </w:tc>
        <w:tc>
          <w:tcPr>
            <w:tcW w:w="629" w:type="pct"/>
          </w:tcPr>
          <w:p w14:paraId="504C3988" w14:textId="77777777" w:rsidR="00EE6292" w:rsidRPr="003A766E" w:rsidRDefault="00EE6292" w:rsidP="00EE6292">
            <w:pPr>
              <w:tabs>
                <w:tab w:val="left" w:pos="5400"/>
              </w:tabs>
              <w:jc w:val="right"/>
              <w:rPr>
                <w:rFonts w:cs="Arial"/>
                <w:b/>
                <w:szCs w:val="18"/>
                <w:lang w:val="es-MX"/>
              </w:rPr>
            </w:pPr>
          </w:p>
        </w:tc>
      </w:tr>
      <w:tr w:rsidR="00EE6292" w:rsidRPr="003A766E" w14:paraId="45E4BC97" w14:textId="77777777" w:rsidTr="00227581">
        <w:trPr>
          <w:jc w:val="center"/>
        </w:trPr>
        <w:tc>
          <w:tcPr>
            <w:tcW w:w="4371" w:type="pct"/>
            <w:gridSpan w:val="4"/>
          </w:tcPr>
          <w:p w14:paraId="22B8E889" w14:textId="7DD7AF6F" w:rsidR="00EE6292" w:rsidRPr="003A766E" w:rsidRDefault="00EE6292" w:rsidP="00EE6292">
            <w:pPr>
              <w:tabs>
                <w:tab w:val="left" w:pos="5400"/>
              </w:tabs>
              <w:jc w:val="both"/>
              <w:rPr>
                <w:rFonts w:cs="Arial"/>
                <w:b/>
                <w:bCs/>
                <w:szCs w:val="18"/>
                <w:lang w:val="es-MX"/>
              </w:rPr>
            </w:pPr>
            <w:r w:rsidRPr="003A766E">
              <w:rPr>
                <w:rFonts w:cs="Arial"/>
                <w:b/>
                <w:bCs/>
                <w:szCs w:val="18"/>
                <w:lang w:val="es-MX"/>
              </w:rPr>
              <w:t>c) Expedición de licencias de funcionamiento</w:t>
            </w:r>
          </w:p>
        </w:tc>
        <w:tc>
          <w:tcPr>
            <w:tcW w:w="629" w:type="pct"/>
          </w:tcPr>
          <w:p w14:paraId="2ABD9408" w14:textId="77777777" w:rsidR="00EE6292" w:rsidRPr="003A766E" w:rsidRDefault="00EE6292" w:rsidP="00EE6292">
            <w:pPr>
              <w:tabs>
                <w:tab w:val="left" w:pos="5400"/>
              </w:tabs>
              <w:jc w:val="right"/>
              <w:rPr>
                <w:rFonts w:cs="Arial"/>
                <w:b/>
                <w:szCs w:val="18"/>
                <w:lang w:val="es-MX"/>
              </w:rPr>
            </w:pPr>
          </w:p>
        </w:tc>
      </w:tr>
      <w:tr w:rsidR="00EE6292" w:rsidRPr="003A766E" w14:paraId="75C8C090" w14:textId="77777777" w:rsidTr="00227581">
        <w:trPr>
          <w:jc w:val="center"/>
        </w:trPr>
        <w:tc>
          <w:tcPr>
            <w:tcW w:w="4371" w:type="pct"/>
            <w:gridSpan w:val="4"/>
          </w:tcPr>
          <w:p w14:paraId="3D1B4E7C" w14:textId="3CEAE7AB" w:rsidR="00EE6292" w:rsidRPr="003A766E" w:rsidRDefault="00EE6292" w:rsidP="00EE6292">
            <w:pPr>
              <w:tabs>
                <w:tab w:val="left" w:pos="5400"/>
              </w:tabs>
              <w:ind w:left="313" w:hanging="283"/>
              <w:jc w:val="both"/>
              <w:rPr>
                <w:rFonts w:cs="Arial"/>
                <w:bCs/>
                <w:szCs w:val="18"/>
                <w:lang w:val="es-MX"/>
              </w:rPr>
            </w:pPr>
            <w:r w:rsidRPr="003A766E">
              <w:rPr>
                <w:rFonts w:cs="Arial"/>
                <w:bCs/>
                <w:szCs w:val="18"/>
                <w:lang w:val="es-MX"/>
              </w:rPr>
              <w:t>1. Licencia de funcionamiento de toda actividad comercial o industrial</w:t>
            </w:r>
          </w:p>
        </w:tc>
        <w:tc>
          <w:tcPr>
            <w:tcW w:w="629" w:type="pct"/>
          </w:tcPr>
          <w:p w14:paraId="5B9ECA6E" w14:textId="77777777" w:rsidR="00EE6292" w:rsidRPr="003A766E" w:rsidRDefault="00EE6292" w:rsidP="00EE6292">
            <w:pPr>
              <w:tabs>
                <w:tab w:val="left" w:pos="5400"/>
              </w:tabs>
              <w:jc w:val="right"/>
              <w:rPr>
                <w:rFonts w:cs="Arial"/>
                <w:b/>
                <w:szCs w:val="18"/>
                <w:lang w:val="es-MX"/>
              </w:rPr>
            </w:pPr>
            <w:r w:rsidRPr="003A766E">
              <w:rPr>
                <w:rFonts w:cs="Arial"/>
                <w:b/>
                <w:szCs w:val="18"/>
                <w:lang w:val="es-MX"/>
              </w:rPr>
              <w:t>UMA</w:t>
            </w:r>
          </w:p>
        </w:tc>
      </w:tr>
      <w:tr w:rsidR="00EE6292" w:rsidRPr="003A766E" w14:paraId="0E8B8234" w14:textId="77777777" w:rsidTr="00227581">
        <w:trPr>
          <w:jc w:val="center"/>
        </w:trPr>
        <w:tc>
          <w:tcPr>
            <w:tcW w:w="4371" w:type="pct"/>
            <w:gridSpan w:val="4"/>
          </w:tcPr>
          <w:p w14:paraId="31905604" w14:textId="77777777" w:rsidR="00EE6292" w:rsidRPr="003A766E" w:rsidRDefault="00EE6292" w:rsidP="00EE6292">
            <w:pPr>
              <w:tabs>
                <w:tab w:val="left" w:pos="5400"/>
              </w:tabs>
              <w:ind w:left="284"/>
              <w:jc w:val="both"/>
              <w:rPr>
                <w:rFonts w:cs="Arial"/>
                <w:bCs/>
                <w:szCs w:val="18"/>
                <w:lang w:val="es-MX"/>
              </w:rPr>
            </w:pPr>
          </w:p>
        </w:tc>
        <w:tc>
          <w:tcPr>
            <w:tcW w:w="629" w:type="pct"/>
          </w:tcPr>
          <w:p w14:paraId="09409B1E" w14:textId="77777777" w:rsidR="00EE6292" w:rsidRPr="003A766E" w:rsidRDefault="00EE6292" w:rsidP="00EE6292">
            <w:pPr>
              <w:tabs>
                <w:tab w:val="left" w:pos="5400"/>
              </w:tabs>
              <w:jc w:val="right"/>
              <w:rPr>
                <w:rFonts w:cs="Arial"/>
                <w:b/>
                <w:szCs w:val="18"/>
                <w:lang w:val="es-MX"/>
              </w:rPr>
            </w:pPr>
          </w:p>
        </w:tc>
      </w:tr>
      <w:tr w:rsidR="00EE6292" w:rsidRPr="003A766E" w14:paraId="626134B4" w14:textId="77777777" w:rsidTr="00227581">
        <w:trPr>
          <w:jc w:val="center"/>
        </w:trPr>
        <w:tc>
          <w:tcPr>
            <w:tcW w:w="4371" w:type="pct"/>
            <w:gridSpan w:val="4"/>
          </w:tcPr>
          <w:p w14:paraId="190EB021" w14:textId="77777777" w:rsidR="00EE6292" w:rsidRPr="003A766E" w:rsidRDefault="00EE6292" w:rsidP="00EE6292">
            <w:pPr>
              <w:pStyle w:val="Prrafodelista"/>
              <w:numPr>
                <w:ilvl w:val="0"/>
                <w:numId w:val="3"/>
              </w:numPr>
              <w:tabs>
                <w:tab w:val="left" w:pos="5400"/>
              </w:tabs>
              <w:ind w:left="313" w:hanging="284"/>
              <w:jc w:val="both"/>
              <w:rPr>
                <w:rFonts w:cs="Arial"/>
                <w:bCs/>
                <w:szCs w:val="18"/>
                <w:lang w:val="es-MX"/>
              </w:rPr>
            </w:pPr>
            <w:r w:rsidRPr="003A766E">
              <w:rPr>
                <w:rFonts w:cs="Arial"/>
                <w:szCs w:val="18"/>
              </w:rPr>
              <w:t>Comercio y servicios</w:t>
            </w:r>
          </w:p>
        </w:tc>
        <w:tc>
          <w:tcPr>
            <w:tcW w:w="629" w:type="pct"/>
          </w:tcPr>
          <w:p w14:paraId="63878E0B" w14:textId="77777777" w:rsidR="00EE6292" w:rsidRPr="003A766E" w:rsidRDefault="00EE6292" w:rsidP="00EE6292">
            <w:pPr>
              <w:tabs>
                <w:tab w:val="left" w:pos="5400"/>
              </w:tabs>
              <w:jc w:val="right"/>
              <w:rPr>
                <w:rFonts w:cs="Arial"/>
                <w:b/>
                <w:szCs w:val="18"/>
                <w:lang w:val="es-MX"/>
              </w:rPr>
            </w:pPr>
          </w:p>
        </w:tc>
      </w:tr>
      <w:tr w:rsidR="00EE6292" w:rsidRPr="003A766E" w14:paraId="7154EC51" w14:textId="77777777" w:rsidTr="00227581">
        <w:trPr>
          <w:jc w:val="center"/>
        </w:trPr>
        <w:tc>
          <w:tcPr>
            <w:tcW w:w="4371" w:type="pct"/>
            <w:gridSpan w:val="4"/>
          </w:tcPr>
          <w:p w14:paraId="462FCF22" w14:textId="77777777" w:rsidR="00EE6292" w:rsidRPr="003A766E" w:rsidRDefault="00EE6292" w:rsidP="00EE6292">
            <w:pPr>
              <w:ind w:left="313" w:hanging="284"/>
              <w:rPr>
                <w:rFonts w:cs="Arial"/>
                <w:bCs/>
                <w:szCs w:val="18"/>
              </w:rPr>
            </w:pPr>
            <w:r w:rsidRPr="003A766E">
              <w:rPr>
                <w:rFonts w:cs="Arial"/>
                <w:szCs w:val="18"/>
              </w:rPr>
              <w:t>1. Tiendas de productos básicos, abarrotes, misceláneas</w:t>
            </w:r>
          </w:p>
        </w:tc>
        <w:tc>
          <w:tcPr>
            <w:tcW w:w="629" w:type="pct"/>
          </w:tcPr>
          <w:p w14:paraId="332A1ADA" w14:textId="77777777" w:rsidR="00EE6292" w:rsidRPr="003A766E" w:rsidRDefault="00EE6292" w:rsidP="00EE6292">
            <w:pPr>
              <w:tabs>
                <w:tab w:val="left" w:pos="5400"/>
              </w:tabs>
              <w:jc w:val="right"/>
              <w:rPr>
                <w:rFonts w:cs="Arial"/>
                <w:b/>
                <w:szCs w:val="18"/>
                <w:lang w:val="es-MX"/>
              </w:rPr>
            </w:pPr>
            <w:r w:rsidRPr="003A766E">
              <w:rPr>
                <w:rFonts w:cs="Arial"/>
                <w:b/>
                <w:szCs w:val="18"/>
              </w:rPr>
              <w:t>3.64</w:t>
            </w:r>
          </w:p>
        </w:tc>
      </w:tr>
      <w:tr w:rsidR="00EE6292" w:rsidRPr="003A766E" w14:paraId="1EA229A7" w14:textId="77777777" w:rsidTr="00227581">
        <w:trPr>
          <w:jc w:val="center"/>
        </w:trPr>
        <w:tc>
          <w:tcPr>
            <w:tcW w:w="4371" w:type="pct"/>
            <w:gridSpan w:val="4"/>
          </w:tcPr>
          <w:p w14:paraId="61FAD86F" w14:textId="77777777" w:rsidR="00EE6292" w:rsidRPr="003A766E" w:rsidRDefault="00EE6292" w:rsidP="00EE6292">
            <w:pPr>
              <w:ind w:left="313" w:hanging="284"/>
              <w:rPr>
                <w:rFonts w:cs="Arial"/>
                <w:bCs/>
                <w:szCs w:val="18"/>
              </w:rPr>
            </w:pPr>
            <w:r w:rsidRPr="003A766E">
              <w:rPr>
                <w:rFonts w:cs="Arial"/>
                <w:szCs w:val="18"/>
              </w:rPr>
              <w:t xml:space="preserve">2. Minisúper y tienda de auto servicio </w:t>
            </w:r>
          </w:p>
        </w:tc>
        <w:tc>
          <w:tcPr>
            <w:tcW w:w="629" w:type="pct"/>
          </w:tcPr>
          <w:p w14:paraId="6F4E01A6" w14:textId="77777777" w:rsidR="00EE6292" w:rsidRPr="003A766E" w:rsidRDefault="00EE6292" w:rsidP="00EE6292">
            <w:pPr>
              <w:tabs>
                <w:tab w:val="left" w:pos="5400"/>
              </w:tabs>
              <w:jc w:val="right"/>
              <w:rPr>
                <w:rFonts w:cs="Arial"/>
                <w:b/>
                <w:szCs w:val="18"/>
                <w:lang w:val="es-MX"/>
              </w:rPr>
            </w:pPr>
            <w:r w:rsidRPr="003A766E">
              <w:rPr>
                <w:rFonts w:cs="Arial"/>
                <w:b/>
                <w:szCs w:val="18"/>
              </w:rPr>
              <w:t>10.00</w:t>
            </w:r>
          </w:p>
        </w:tc>
      </w:tr>
      <w:tr w:rsidR="00EE6292" w:rsidRPr="003A766E" w14:paraId="12215D51" w14:textId="77777777" w:rsidTr="00227581">
        <w:trPr>
          <w:jc w:val="center"/>
        </w:trPr>
        <w:tc>
          <w:tcPr>
            <w:tcW w:w="4371" w:type="pct"/>
            <w:gridSpan w:val="4"/>
          </w:tcPr>
          <w:p w14:paraId="5EE29017" w14:textId="1391DFB0" w:rsidR="00EE6292" w:rsidRPr="003A766E" w:rsidRDefault="00EE6292" w:rsidP="00EE6292">
            <w:pPr>
              <w:ind w:left="313" w:hanging="284"/>
              <w:rPr>
                <w:rFonts w:cs="Arial"/>
                <w:szCs w:val="18"/>
              </w:rPr>
            </w:pPr>
            <w:r w:rsidRPr="003A766E">
              <w:t xml:space="preserve">3. Tienda de auto servicio (3B, SITIO, AURRERA, </w:t>
            </w:r>
            <w:r w:rsidR="00667AE4" w:rsidRPr="003A766E">
              <w:t xml:space="preserve">NETO, OLMART, </w:t>
            </w:r>
            <w:r w:rsidRPr="003A766E">
              <w:t>etc.)</w:t>
            </w:r>
          </w:p>
        </w:tc>
        <w:tc>
          <w:tcPr>
            <w:tcW w:w="629" w:type="pct"/>
          </w:tcPr>
          <w:p w14:paraId="34BEADE1" w14:textId="4384B36C" w:rsidR="00EE6292" w:rsidRPr="003A766E" w:rsidRDefault="00EE6292" w:rsidP="00EE6292">
            <w:pPr>
              <w:tabs>
                <w:tab w:val="left" w:pos="5400"/>
              </w:tabs>
              <w:jc w:val="right"/>
              <w:rPr>
                <w:rFonts w:cs="Arial"/>
                <w:b/>
                <w:szCs w:val="18"/>
              </w:rPr>
            </w:pPr>
            <w:r w:rsidRPr="003A766E">
              <w:rPr>
                <w:rFonts w:cs="Arial"/>
                <w:b/>
                <w:szCs w:val="18"/>
              </w:rPr>
              <w:t>170.00</w:t>
            </w:r>
          </w:p>
        </w:tc>
      </w:tr>
      <w:tr w:rsidR="00EE6292" w:rsidRPr="003A766E" w14:paraId="6C19CD2F" w14:textId="77777777" w:rsidTr="00227581">
        <w:trPr>
          <w:jc w:val="center"/>
        </w:trPr>
        <w:tc>
          <w:tcPr>
            <w:tcW w:w="4371" w:type="pct"/>
            <w:gridSpan w:val="4"/>
          </w:tcPr>
          <w:p w14:paraId="4E24B852" w14:textId="7C8E6A62" w:rsidR="00EE6292" w:rsidRPr="003A766E" w:rsidRDefault="001959B0" w:rsidP="00EE6292">
            <w:pPr>
              <w:ind w:left="313" w:hanging="284"/>
              <w:rPr>
                <w:rFonts w:cs="Arial"/>
                <w:szCs w:val="18"/>
              </w:rPr>
            </w:pPr>
            <w:r w:rsidRPr="003A766E">
              <w:rPr>
                <w:rFonts w:cs="Arial"/>
                <w:szCs w:val="18"/>
              </w:rPr>
              <w:t>4</w:t>
            </w:r>
            <w:r w:rsidR="00EE6292" w:rsidRPr="003A766E">
              <w:rPr>
                <w:rFonts w:cs="Arial"/>
                <w:szCs w:val="18"/>
              </w:rPr>
              <w:t>. Tiendas de conveniencia (Oxxo, Maxstore, 7-leven, etc.)</w:t>
            </w:r>
          </w:p>
        </w:tc>
        <w:tc>
          <w:tcPr>
            <w:tcW w:w="629" w:type="pct"/>
          </w:tcPr>
          <w:p w14:paraId="71BFF4A8" w14:textId="371D5D3B" w:rsidR="00EE6292" w:rsidRPr="003A766E" w:rsidRDefault="00EE6292" w:rsidP="00EE6292">
            <w:pPr>
              <w:tabs>
                <w:tab w:val="left" w:pos="5400"/>
              </w:tabs>
              <w:jc w:val="right"/>
              <w:rPr>
                <w:rFonts w:cs="Arial"/>
                <w:b/>
                <w:szCs w:val="18"/>
              </w:rPr>
            </w:pPr>
            <w:r w:rsidRPr="003A766E">
              <w:rPr>
                <w:rFonts w:cs="Arial"/>
                <w:b/>
                <w:szCs w:val="18"/>
              </w:rPr>
              <w:t>1</w:t>
            </w:r>
            <w:r w:rsidR="00667AE4" w:rsidRPr="003A766E">
              <w:rPr>
                <w:rFonts w:cs="Arial"/>
                <w:b/>
                <w:szCs w:val="18"/>
              </w:rPr>
              <w:t>7</w:t>
            </w:r>
            <w:r w:rsidRPr="003A766E">
              <w:rPr>
                <w:rFonts w:cs="Arial"/>
                <w:b/>
                <w:szCs w:val="18"/>
              </w:rPr>
              <w:t>0.00</w:t>
            </w:r>
          </w:p>
        </w:tc>
      </w:tr>
      <w:tr w:rsidR="00EE6292" w:rsidRPr="003A766E" w14:paraId="1EC99096" w14:textId="77777777" w:rsidTr="00227581">
        <w:trPr>
          <w:jc w:val="center"/>
        </w:trPr>
        <w:tc>
          <w:tcPr>
            <w:tcW w:w="4371" w:type="pct"/>
            <w:gridSpan w:val="4"/>
          </w:tcPr>
          <w:p w14:paraId="34E18387" w14:textId="5F9B82A1" w:rsidR="00EE6292" w:rsidRPr="003A766E" w:rsidRDefault="001959B0" w:rsidP="00EE6292">
            <w:pPr>
              <w:ind w:left="313" w:hanging="284"/>
              <w:rPr>
                <w:rFonts w:cs="Arial"/>
                <w:szCs w:val="18"/>
              </w:rPr>
            </w:pPr>
            <w:r w:rsidRPr="003A766E">
              <w:rPr>
                <w:rFonts w:cs="Arial"/>
                <w:szCs w:val="18"/>
              </w:rPr>
              <w:t>5</w:t>
            </w:r>
            <w:r w:rsidR="00EE6292" w:rsidRPr="003A766E">
              <w:rPr>
                <w:rFonts w:cs="Arial"/>
                <w:szCs w:val="18"/>
              </w:rPr>
              <w:t xml:space="preserve">. Restaurant, cenadurías, rosticerías, pollerías, cafeterías, </w:t>
            </w:r>
            <w:r w:rsidRPr="003A766E">
              <w:rPr>
                <w:rFonts w:cs="Arial"/>
                <w:szCs w:val="18"/>
              </w:rPr>
              <w:t>torterías</w:t>
            </w:r>
            <w:r w:rsidR="00EE6292" w:rsidRPr="003A766E">
              <w:rPr>
                <w:rFonts w:cs="Arial"/>
                <w:szCs w:val="18"/>
              </w:rPr>
              <w:t xml:space="preserve">, comidas elaboradas o similares sin venta de cerveza </w:t>
            </w:r>
          </w:p>
        </w:tc>
        <w:tc>
          <w:tcPr>
            <w:tcW w:w="629" w:type="pct"/>
          </w:tcPr>
          <w:p w14:paraId="4A7FAAD5" w14:textId="77777777" w:rsidR="00EE6292" w:rsidRPr="003A766E" w:rsidRDefault="00EE6292" w:rsidP="00EE6292">
            <w:pPr>
              <w:tabs>
                <w:tab w:val="left" w:pos="5400"/>
              </w:tabs>
              <w:jc w:val="right"/>
              <w:rPr>
                <w:rFonts w:cs="Arial"/>
                <w:b/>
                <w:szCs w:val="18"/>
                <w:lang w:val="es-MX"/>
              </w:rPr>
            </w:pPr>
            <w:r w:rsidRPr="003A766E">
              <w:rPr>
                <w:rFonts w:cs="Arial"/>
                <w:b/>
                <w:szCs w:val="18"/>
              </w:rPr>
              <w:t>7.00</w:t>
            </w:r>
          </w:p>
        </w:tc>
      </w:tr>
      <w:tr w:rsidR="00EE6292" w:rsidRPr="003A766E" w14:paraId="112BC90B" w14:textId="77777777" w:rsidTr="00227581">
        <w:trPr>
          <w:jc w:val="center"/>
        </w:trPr>
        <w:tc>
          <w:tcPr>
            <w:tcW w:w="4371" w:type="pct"/>
            <w:gridSpan w:val="4"/>
          </w:tcPr>
          <w:p w14:paraId="35BC90DA" w14:textId="55168626" w:rsidR="00EE6292" w:rsidRPr="003A766E" w:rsidRDefault="001959B0" w:rsidP="00EE6292">
            <w:pPr>
              <w:tabs>
                <w:tab w:val="left" w:pos="416"/>
              </w:tabs>
              <w:ind w:left="880" w:hanging="851"/>
              <w:rPr>
                <w:rFonts w:cs="Arial"/>
                <w:szCs w:val="18"/>
              </w:rPr>
            </w:pPr>
            <w:r w:rsidRPr="003A766E">
              <w:rPr>
                <w:rFonts w:cs="Arial"/>
                <w:szCs w:val="18"/>
              </w:rPr>
              <w:t>6</w:t>
            </w:r>
            <w:r w:rsidR="00EE6292" w:rsidRPr="003A766E">
              <w:rPr>
                <w:rFonts w:cs="Arial"/>
                <w:szCs w:val="18"/>
              </w:rPr>
              <w:t xml:space="preserve">. Restaurant, cenadurías, comidas elaboradas o similares con venta de cerveza </w:t>
            </w:r>
          </w:p>
        </w:tc>
        <w:tc>
          <w:tcPr>
            <w:tcW w:w="629" w:type="pct"/>
          </w:tcPr>
          <w:p w14:paraId="1E0DC42E" w14:textId="77777777" w:rsidR="00EE6292" w:rsidRPr="003A766E" w:rsidRDefault="00EE6292" w:rsidP="00EE6292">
            <w:pPr>
              <w:tabs>
                <w:tab w:val="left" w:pos="5400"/>
              </w:tabs>
              <w:jc w:val="right"/>
              <w:rPr>
                <w:rFonts w:cs="Arial"/>
                <w:b/>
                <w:szCs w:val="18"/>
              </w:rPr>
            </w:pPr>
            <w:r w:rsidRPr="003A766E">
              <w:rPr>
                <w:rFonts w:cs="Arial"/>
                <w:b/>
                <w:szCs w:val="18"/>
              </w:rPr>
              <w:t>12.00</w:t>
            </w:r>
          </w:p>
        </w:tc>
      </w:tr>
      <w:tr w:rsidR="00EE6292" w:rsidRPr="003A766E" w14:paraId="64989005" w14:textId="77777777" w:rsidTr="00227581">
        <w:trPr>
          <w:jc w:val="center"/>
        </w:trPr>
        <w:tc>
          <w:tcPr>
            <w:tcW w:w="4371" w:type="pct"/>
            <w:gridSpan w:val="4"/>
          </w:tcPr>
          <w:p w14:paraId="57CC648A" w14:textId="1F1AD2D6" w:rsidR="00EE6292" w:rsidRPr="003A766E" w:rsidRDefault="001959B0" w:rsidP="00EE6292">
            <w:pPr>
              <w:tabs>
                <w:tab w:val="left" w:pos="5400"/>
              </w:tabs>
              <w:ind w:left="880" w:hanging="851"/>
              <w:jc w:val="both"/>
              <w:rPr>
                <w:rFonts w:cs="Arial"/>
                <w:bCs/>
                <w:szCs w:val="18"/>
                <w:lang w:val="es-MX"/>
              </w:rPr>
            </w:pPr>
            <w:r w:rsidRPr="003A766E">
              <w:rPr>
                <w:rFonts w:cs="Arial"/>
                <w:szCs w:val="18"/>
              </w:rPr>
              <w:t>7</w:t>
            </w:r>
            <w:r w:rsidR="00EE6292" w:rsidRPr="003A766E">
              <w:rPr>
                <w:rFonts w:cs="Arial"/>
                <w:szCs w:val="18"/>
              </w:rPr>
              <w:t>. Depósito de cerveza para llevar</w:t>
            </w:r>
          </w:p>
        </w:tc>
        <w:tc>
          <w:tcPr>
            <w:tcW w:w="629" w:type="pct"/>
          </w:tcPr>
          <w:p w14:paraId="5739EF27" w14:textId="77777777" w:rsidR="00EE6292" w:rsidRPr="003A766E" w:rsidRDefault="00EE6292" w:rsidP="00EE6292">
            <w:pPr>
              <w:tabs>
                <w:tab w:val="left" w:pos="5400"/>
              </w:tabs>
              <w:jc w:val="right"/>
              <w:rPr>
                <w:rFonts w:cs="Arial"/>
                <w:b/>
                <w:szCs w:val="18"/>
                <w:lang w:val="es-MX"/>
              </w:rPr>
            </w:pPr>
            <w:r w:rsidRPr="003A766E">
              <w:rPr>
                <w:rFonts w:cs="Arial"/>
                <w:b/>
                <w:szCs w:val="18"/>
              </w:rPr>
              <w:t>30.00</w:t>
            </w:r>
          </w:p>
        </w:tc>
      </w:tr>
      <w:tr w:rsidR="00EE6292" w:rsidRPr="003A766E" w14:paraId="12897273" w14:textId="77777777" w:rsidTr="00227581">
        <w:trPr>
          <w:jc w:val="center"/>
        </w:trPr>
        <w:tc>
          <w:tcPr>
            <w:tcW w:w="4371" w:type="pct"/>
            <w:gridSpan w:val="4"/>
          </w:tcPr>
          <w:p w14:paraId="4BD9FC63" w14:textId="06762B9B" w:rsidR="00EE6292" w:rsidRPr="003A766E" w:rsidRDefault="001959B0" w:rsidP="00EE6292">
            <w:pPr>
              <w:tabs>
                <w:tab w:val="left" w:pos="5400"/>
              </w:tabs>
              <w:ind w:left="880" w:hanging="851"/>
              <w:jc w:val="both"/>
              <w:rPr>
                <w:rFonts w:cs="Arial"/>
                <w:bCs/>
                <w:szCs w:val="18"/>
                <w:lang w:val="es-MX"/>
              </w:rPr>
            </w:pPr>
            <w:r w:rsidRPr="003A766E">
              <w:rPr>
                <w:rFonts w:cs="Arial"/>
                <w:szCs w:val="18"/>
              </w:rPr>
              <w:t>8</w:t>
            </w:r>
            <w:r w:rsidR="00EE6292" w:rsidRPr="003A766E">
              <w:rPr>
                <w:rFonts w:cs="Arial"/>
                <w:szCs w:val="18"/>
              </w:rPr>
              <w:t xml:space="preserve">. Vinaterías, Bares, Cantinas, Billares con venta de cerveza, vinos y licores </w:t>
            </w:r>
          </w:p>
        </w:tc>
        <w:tc>
          <w:tcPr>
            <w:tcW w:w="629" w:type="pct"/>
          </w:tcPr>
          <w:p w14:paraId="04B44360" w14:textId="77777777" w:rsidR="00EE6292" w:rsidRPr="003A766E" w:rsidRDefault="00EE6292" w:rsidP="00EE6292">
            <w:pPr>
              <w:tabs>
                <w:tab w:val="left" w:pos="5400"/>
              </w:tabs>
              <w:jc w:val="right"/>
              <w:rPr>
                <w:rFonts w:cs="Arial"/>
                <w:b/>
                <w:szCs w:val="18"/>
                <w:lang w:val="es-MX"/>
              </w:rPr>
            </w:pPr>
            <w:r w:rsidRPr="003A766E">
              <w:rPr>
                <w:rFonts w:cs="Arial"/>
                <w:b/>
                <w:szCs w:val="18"/>
              </w:rPr>
              <w:t>20.00</w:t>
            </w:r>
          </w:p>
        </w:tc>
      </w:tr>
      <w:tr w:rsidR="00EE6292" w:rsidRPr="003A766E" w14:paraId="49BDFC25" w14:textId="77777777" w:rsidTr="00227581">
        <w:trPr>
          <w:jc w:val="center"/>
        </w:trPr>
        <w:tc>
          <w:tcPr>
            <w:tcW w:w="4371" w:type="pct"/>
            <w:gridSpan w:val="4"/>
          </w:tcPr>
          <w:p w14:paraId="3DF85E93" w14:textId="32B603A4" w:rsidR="00EE6292" w:rsidRPr="003A766E" w:rsidRDefault="001959B0" w:rsidP="00EE6292">
            <w:pPr>
              <w:tabs>
                <w:tab w:val="left" w:pos="5400"/>
              </w:tabs>
              <w:ind w:left="880" w:hanging="851"/>
              <w:jc w:val="both"/>
              <w:rPr>
                <w:rFonts w:cs="Arial"/>
                <w:bCs/>
                <w:szCs w:val="18"/>
                <w:lang w:val="es-MX"/>
              </w:rPr>
            </w:pPr>
            <w:r w:rsidRPr="003A766E">
              <w:rPr>
                <w:rFonts w:cs="Arial"/>
                <w:szCs w:val="18"/>
              </w:rPr>
              <w:t>9</w:t>
            </w:r>
            <w:r w:rsidR="00EE6292" w:rsidRPr="003A766E">
              <w:rPr>
                <w:rFonts w:cs="Arial"/>
                <w:szCs w:val="18"/>
              </w:rPr>
              <w:t xml:space="preserve">. Bodegas comerciales, Mueblerías, </w:t>
            </w:r>
          </w:p>
        </w:tc>
        <w:tc>
          <w:tcPr>
            <w:tcW w:w="629" w:type="pct"/>
          </w:tcPr>
          <w:p w14:paraId="7C50FB1A" w14:textId="77777777" w:rsidR="00EE6292" w:rsidRPr="003A766E" w:rsidRDefault="00EE6292" w:rsidP="00EE6292">
            <w:pPr>
              <w:tabs>
                <w:tab w:val="left" w:pos="5400"/>
              </w:tabs>
              <w:jc w:val="right"/>
              <w:rPr>
                <w:rFonts w:cs="Arial"/>
                <w:b/>
                <w:szCs w:val="18"/>
                <w:lang w:val="es-MX"/>
              </w:rPr>
            </w:pPr>
            <w:r w:rsidRPr="003A766E">
              <w:rPr>
                <w:rFonts w:cs="Arial"/>
                <w:b/>
                <w:szCs w:val="18"/>
              </w:rPr>
              <w:t>40.00</w:t>
            </w:r>
          </w:p>
        </w:tc>
      </w:tr>
      <w:tr w:rsidR="00EE6292" w:rsidRPr="003A766E" w14:paraId="5D5CE089" w14:textId="77777777" w:rsidTr="00227581">
        <w:trPr>
          <w:jc w:val="center"/>
        </w:trPr>
        <w:tc>
          <w:tcPr>
            <w:tcW w:w="4371" w:type="pct"/>
            <w:gridSpan w:val="4"/>
          </w:tcPr>
          <w:p w14:paraId="187F0045" w14:textId="575A76C6" w:rsidR="00EE6292" w:rsidRPr="003A766E" w:rsidRDefault="001959B0" w:rsidP="00EE6292">
            <w:pPr>
              <w:tabs>
                <w:tab w:val="left" w:pos="5400"/>
              </w:tabs>
              <w:ind w:left="880" w:hanging="851"/>
              <w:jc w:val="both"/>
              <w:rPr>
                <w:rFonts w:cs="Arial"/>
                <w:szCs w:val="18"/>
              </w:rPr>
            </w:pPr>
            <w:r w:rsidRPr="003A766E">
              <w:rPr>
                <w:rFonts w:cs="Arial"/>
                <w:szCs w:val="18"/>
              </w:rPr>
              <w:t>10</w:t>
            </w:r>
            <w:r w:rsidR="00EE6292" w:rsidRPr="003A766E">
              <w:rPr>
                <w:rFonts w:cs="Arial"/>
                <w:szCs w:val="18"/>
              </w:rPr>
              <w:t xml:space="preserve">. </w:t>
            </w:r>
            <w:r w:rsidRPr="003A766E">
              <w:rPr>
                <w:rFonts w:cs="Arial"/>
                <w:szCs w:val="18"/>
              </w:rPr>
              <w:t>Centros o plaza comerciales</w:t>
            </w:r>
            <w:r w:rsidR="00EE6292" w:rsidRPr="003A766E">
              <w:rPr>
                <w:rFonts w:cs="Arial"/>
                <w:szCs w:val="18"/>
              </w:rPr>
              <w:t xml:space="preserve"> </w:t>
            </w:r>
          </w:p>
        </w:tc>
        <w:tc>
          <w:tcPr>
            <w:tcW w:w="629" w:type="pct"/>
          </w:tcPr>
          <w:p w14:paraId="5B3A0EF6" w14:textId="77777777" w:rsidR="00EE6292" w:rsidRPr="003A766E" w:rsidRDefault="00EE6292" w:rsidP="00EE6292">
            <w:pPr>
              <w:tabs>
                <w:tab w:val="left" w:pos="5400"/>
              </w:tabs>
              <w:jc w:val="right"/>
              <w:rPr>
                <w:rFonts w:cs="Arial"/>
                <w:b/>
                <w:szCs w:val="18"/>
              </w:rPr>
            </w:pPr>
            <w:r w:rsidRPr="003A766E">
              <w:rPr>
                <w:rFonts w:cs="Arial"/>
                <w:b/>
                <w:szCs w:val="18"/>
              </w:rPr>
              <w:t>130.00</w:t>
            </w:r>
          </w:p>
        </w:tc>
      </w:tr>
      <w:tr w:rsidR="00EE6292" w:rsidRPr="003A766E" w14:paraId="1AE679F4" w14:textId="77777777" w:rsidTr="00227581">
        <w:trPr>
          <w:jc w:val="center"/>
        </w:trPr>
        <w:tc>
          <w:tcPr>
            <w:tcW w:w="4371" w:type="pct"/>
            <w:gridSpan w:val="4"/>
          </w:tcPr>
          <w:p w14:paraId="4F1EDA8F" w14:textId="361724DB" w:rsidR="00EE6292" w:rsidRPr="003A766E" w:rsidRDefault="00EE6292" w:rsidP="00EE6292">
            <w:pPr>
              <w:tabs>
                <w:tab w:val="left" w:pos="5400"/>
              </w:tabs>
              <w:ind w:left="880" w:hanging="851"/>
              <w:jc w:val="both"/>
              <w:rPr>
                <w:rFonts w:cs="Arial"/>
                <w:szCs w:val="18"/>
              </w:rPr>
            </w:pPr>
            <w:r w:rsidRPr="003A766E">
              <w:rPr>
                <w:rFonts w:cs="Arial"/>
                <w:szCs w:val="18"/>
              </w:rPr>
              <w:t>1</w:t>
            </w:r>
            <w:r w:rsidR="001959B0" w:rsidRPr="003A766E">
              <w:rPr>
                <w:rFonts w:cs="Arial"/>
                <w:szCs w:val="18"/>
              </w:rPr>
              <w:t>1</w:t>
            </w:r>
            <w:r w:rsidRPr="003A766E">
              <w:rPr>
                <w:rFonts w:cs="Arial"/>
                <w:szCs w:val="18"/>
              </w:rPr>
              <w:t>. Joyería</w:t>
            </w:r>
          </w:p>
        </w:tc>
        <w:tc>
          <w:tcPr>
            <w:tcW w:w="629" w:type="pct"/>
          </w:tcPr>
          <w:p w14:paraId="6DB38447" w14:textId="77777777" w:rsidR="00EE6292" w:rsidRPr="003A766E" w:rsidRDefault="00EE6292" w:rsidP="00EE6292">
            <w:pPr>
              <w:tabs>
                <w:tab w:val="left" w:pos="5400"/>
              </w:tabs>
              <w:jc w:val="right"/>
              <w:rPr>
                <w:rFonts w:cs="Arial"/>
                <w:b/>
                <w:szCs w:val="18"/>
              </w:rPr>
            </w:pPr>
            <w:r w:rsidRPr="003A766E">
              <w:rPr>
                <w:rFonts w:cs="Arial"/>
                <w:b/>
                <w:szCs w:val="18"/>
              </w:rPr>
              <w:t>5.00</w:t>
            </w:r>
          </w:p>
        </w:tc>
      </w:tr>
      <w:tr w:rsidR="00EE6292" w:rsidRPr="003A766E" w14:paraId="709D9E0D" w14:textId="77777777" w:rsidTr="00227581">
        <w:trPr>
          <w:jc w:val="center"/>
        </w:trPr>
        <w:tc>
          <w:tcPr>
            <w:tcW w:w="4371" w:type="pct"/>
            <w:gridSpan w:val="4"/>
          </w:tcPr>
          <w:p w14:paraId="16E13752" w14:textId="299B5756" w:rsidR="00EE6292" w:rsidRPr="003A766E" w:rsidRDefault="00EE6292" w:rsidP="00EE6292">
            <w:pPr>
              <w:tabs>
                <w:tab w:val="left" w:pos="5400"/>
              </w:tabs>
              <w:ind w:left="880" w:hanging="851"/>
              <w:jc w:val="both"/>
              <w:rPr>
                <w:rFonts w:cs="Arial"/>
                <w:szCs w:val="18"/>
              </w:rPr>
            </w:pPr>
            <w:r w:rsidRPr="003A766E">
              <w:rPr>
                <w:rFonts w:cs="Arial"/>
                <w:szCs w:val="18"/>
              </w:rPr>
              <w:t>1</w:t>
            </w:r>
            <w:r w:rsidR="001959B0" w:rsidRPr="003A766E">
              <w:rPr>
                <w:rFonts w:cs="Arial"/>
                <w:szCs w:val="18"/>
              </w:rPr>
              <w:t>2</w:t>
            </w:r>
            <w:r w:rsidRPr="003A766E">
              <w:rPr>
                <w:rFonts w:cs="Arial"/>
                <w:szCs w:val="18"/>
              </w:rPr>
              <w:t>. estudios o laboratorios fotográficos</w:t>
            </w:r>
          </w:p>
        </w:tc>
        <w:tc>
          <w:tcPr>
            <w:tcW w:w="629" w:type="pct"/>
          </w:tcPr>
          <w:p w14:paraId="591408AC" w14:textId="77777777" w:rsidR="00EE6292" w:rsidRPr="003A766E" w:rsidRDefault="00EE6292" w:rsidP="00EE6292">
            <w:pPr>
              <w:tabs>
                <w:tab w:val="left" w:pos="5400"/>
              </w:tabs>
              <w:jc w:val="right"/>
              <w:rPr>
                <w:rFonts w:cs="Arial"/>
                <w:b/>
                <w:szCs w:val="18"/>
              </w:rPr>
            </w:pPr>
            <w:r w:rsidRPr="003A766E">
              <w:rPr>
                <w:rFonts w:cs="Arial"/>
                <w:b/>
                <w:szCs w:val="18"/>
              </w:rPr>
              <w:t>5.00</w:t>
            </w:r>
          </w:p>
        </w:tc>
      </w:tr>
      <w:tr w:rsidR="00EE6292" w:rsidRPr="003A766E" w14:paraId="189D9807" w14:textId="77777777" w:rsidTr="00227581">
        <w:trPr>
          <w:jc w:val="center"/>
        </w:trPr>
        <w:tc>
          <w:tcPr>
            <w:tcW w:w="4371" w:type="pct"/>
            <w:gridSpan w:val="4"/>
          </w:tcPr>
          <w:p w14:paraId="69C54451" w14:textId="0465A073" w:rsidR="00EE6292" w:rsidRPr="003A766E" w:rsidRDefault="00EE6292" w:rsidP="00EE6292">
            <w:pPr>
              <w:ind w:left="880" w:hanging="851"/>
              <w:rPr>
                <w:rFonts w:cs="Arial"/>
                <w:bCs/>
                <w:szCs w:val="18"/>
              </w:rPr>
            </w:pPr>
            <w:r w:rsidRPr="003A766E">
              <w:rPr>
                <w:rFonts w:cs="Arial"/>
                <w:szCs w:val="18"/>
              </w:rPr>
              <w:lastRenderedPageBreak/>
              <w:t>1</w:t>
            </w:r>
            <w:r w:rsidR="001959B0" w:rsidRPr="003A766E">
              <w:rPr>
                <w:rFonts w:cs="Arial"/>
                <w:szCs w:val="18"/>
              </w:rPr>
              <w:t>3</w:t>
            </w:r>
            <w:r w:rsidRPr="003A766E">
              <w:rPr>
                <w:rFonts w:cs="Arial"/>
                <w:szCs w:val="18"/>
              </w:rPr>
              <w:t>. Tiendas de material eléctrico, de plomería, ferreterías, refaccionarias</w:t>
            </w:r>
          </w:p>
        </w:tc>
        <w:tc>
          <w:tcPr>
            <w:tcW w:w="629" w:type="pct"/>
          </w:tcPr>
          <w:p w14:paraId="4FDAD155" w14:textId="77777777" w:rsidR="00EE6292" w:rsidRPr="003A766E" w:rsidRDefault="00EE6292" w:rsidP="00EE6292">
            <w:pPr>
              <w:tabs>
                <w:tab w:val="left" w:pos="5400"/>
              </w:tabs>
              <w:jc w:val="right"/>
              <w:rPr>
                <w:rFonts w:cs="Arial"/>
                <w:b/>
                <w:szCs w:val="18"/>
                <w:lang w:val="es-MX"/>
              </w:rPr>
            </w:pPr>
            <w:r w:rsidRPr="003A766E">
              <w:rPr>
                <w:rFonts w:cs="Arial"/>
                <w:b/>
                <w:szCs w:val="18"/>
              </w:rPr>
              <w:t>15.00</w:t>
            </w:r>
          </w:p>
        </w:tc>
      </w:tr>
      <w:tr w:rsidR="00EE6292" w:rsidRPr="003A766E" w14:paraId="0E997526" w14:textId="77777777" w:rsidTr="00227581">
        <w:trPr>
          <w:jc w:val="center"/>
        </w:trPr>
        <w:tc>
          <w:tcPr>
            <w:tcW w:w="4371" w:type="pct"/>
            <w:gridSpan w:val="4"/>
          </w:tcPr>
          <w:p w14:paraId="70DDF877" w14:textId="40414EF6" w:rsidR="00EE6292" w:rsidRPr="003A766E" w:rsidRDefault="00EE6292" w:rsidP="00EE6292">
            <w:pPr>
              <w:ind w:left="880" w:hanging="851"/>
              <w:rPr>
                <w:rFonts w:cs="Arial"/>
                <w:szCs w:val="18"/>
              </w:rPr>
            </w:pPr>
            <w:r w:rsidRPr="003A766E">
              <w:rPr>
                <w:rFonts w:cs="Arial"/>
                <w:szCs w:val="18"/>
              </w:rPr>
              <w:t>1</w:t>
            </w:r>
            <w:r w:rsidR="001959B0" w:rsidRPr="003A766E">
              <w:rPr>
                <w:rFonts w:cs="Arial"/>
                <w:szCs w:val="18"/>
              </w:rPr>
              <w:t>4</w:t>
            </w:r>
            <w:r w:rsidRPr="003A766E">
              <w:rPr>
                <w:rFonts w:cs="Arial"/>
                <w:szCs w:val="18"/>
              </w:rPr>
              <w:t>. Tienda de accesorios para telefonía, accesorios de equipo electrónico</w:t>
            </w:r>
          </w:p>
        </w:tc>
        <w:tc>
          <w:tcPr>
            <w:tcW w:w="629" w:type="pct"/>
          </w:tcPr>
          <w:p w14:paraId="0E91E8B7" w14:textId="77777777" w:rsidR="00EE6292" w:rsidRPr="003A766E" w:rsidRDefault="00EE6292" w:rsidP="00EE6292">
            <w:pPr>
              <w:tabs>
                <w:tab w:val="left" w:pos="5400"/>
              </w:tabs>
              <w:jc w:val="right"/>
              <w:rPr>
                <w:rFonts w:cs="Arial"/>
                <w:b/>
                <w:szCs w:val="18"/>
              </w:rPr>
            </w:pPr>
            <w:r w:rsidRPr="003A766E">
              <w:rPr>
                <w:rFonts w:cs="Arial"/>
                <w:b/>
                <w:szCs w:val="18"/>
              </w:rPr>
              <w:t>7.00</w:t>
            </w:r>
          </w:p>
        </w:tc>
      </w:tr>
      <w:tr w:rsidR="00EE6292" w:rsidRPr="003A766E" w14:paraId="67C9CF12" w14:textId="77777777" w:rsidTr="00227581">
        <w:trPr>
          <w:jc w:val="center"/>
        </w:trPr>
        <w:tc>
          <w:tcPr>
            <w:tcW w:w="4371" w:type="pct"/>
            <w:gridSpan w:val="4"/>
          </w:tcPr>
          <w:p w14:paraId="302FDCEA" w14:textId="36619C00" w:rsidR="00EE6292" w:rsidRPr="003A766E" w:rsidRDefault="00EE6292" w:rsidP="00EE6292">
            <w:pPr>
              <w:ind w:left="313" w:hanging="284"/>
              <w:rPr>
                <w:rFonts w:cs="Arial"/>
                <w:szCs w:val="18"/>
              </w:rPr>
            </w:pPr>
            <w:r w:rsidRPr="003A766E">
              <w:rPr>
                <w:rFonts w:cs="Arial"/>
                <w:szCs w:val="18"/>
              </w:rPr>
              <w:t>1</w:t>
            </w:r>
            <w:r w:rsidR="001959B0" w:rsidRPr="003A766E">
              <w:rPr>
                <w:rFonts w:cs="Arial"/>
                <w:szCs w:val="18"/>
              </w:rPr>
              <w:t>5</w:t>
            </w:r>
            <w:r w:rsidRPr="003A766E">
              <w:rPr>
                <w:rFonts w:cs="Arial"/>
                <w:szCs w:val="18"/>
              </w:rPr>
              <w:t xml:space="preserve">. Tienda de materiales para construcción, establecimiento para la construcción, cemento varilla, block, tabique, arena etc. </w:t>
            </w:r>
          </w:p>
        </w:tc>
        <w:tc>
          <w:tcPr>
            <w:tcW w:w="629" w:type="pct"/>
          </w:tcPr>
          <w:p w14:paraId="373AD9FF" w14:textId="77777777" w:rsidR="00EE6292" w:rsidRPr="003A766E" w:rsidRDefault="00EE6292" w:rsidP="00EE6292">
            <w:pPr>
              <w:tabs>
                <w:tab w:val="left" w:pos="5400"/>
              </w:tabs>
              <w:jc w:val="right"/>
              <w:rPr>
                <w:rFonts w:cs="Arial"/>
                <w:b/>
                <w:szCs w:val="18"/>
                <w:lang w:val="es-MX"/>
              </w:rPr>
            </w:pPr>
            <w:r w:rsidRPr="003A766E">
              <w:rPr>
                <w:rFonts w:cs="Arial"/>
                <w:b/>
                <w:szCs w:val="18"/>
              </w:rPr>
              <w:t>60.00</w:t>
            </w:r>
          </w:p>
        </w:tc>
      </w:tr>
      <w:tr w:rsidR="00EE6292" w:rsidRPr="003A766E" w14:paraId="19D25A5C" w14:textId="77777777" w:rsidTr="00227581">
        <w:trPr>
          <w:jc w:val="center"/>
        </w:trPr>
        <w:tc>
          <w:tcPr>
            <w:tcW w:w="4371" w:type="pct"/>
            <w:gridSpan w:val="4"/>
          </w:tcPr>
          <w:p w14:paraId="4419D1A9" w14:textId="7BBB3359" w:rsidR="00EE6292" w:rsidRPr="003A766E" w:rsidRDefault="00EE6292" w:rsidP="00EE6292">
            <w:pPr>
              <w:ind w:left="313" w:hanging="284"/>
              <w:rPr>
                <w:rFonts w:cs="Arial"/>
                <w:szCs w:val="18"/>
              </w:rPr>
            </w:pPr>
            <w:r w:rsidRPr="003A766E">
              <w:rPr>
                <w:rFonts w:cs="Arial"/>
                <w:szCs w:val="18"/>
              </w:rPr>
              <w:t>1</w:t>
            </w:r>
            <w:r w:rsidR="001959B0" w:rsidRPr="003A766E">
              <w:rPr>
                <w:rFonts w:cs="Arial"/>
                <w:szCs w:val="18"/>
              </w:rPr>
              <w:t>6</w:t>
            </w:r>
            <w:r w:rsidRPr="003A766E">
              <w:rPr>
                <w:rFonts w:cs="Arial"/>
                <w:szCs w:val="18"/>
              </w:rPr>
              <w:t xml:space="preserve">. Comercio de Vehículos y maquinaria, comercio para renta, venta, deposito, reparación y servicio de vehículos y maquinaria en general. </w:t>
            </w:r>
          </w:p>
        </w:tc>
        <w:tc>
          <w:tcPr>
            <w:tcW w:w="629" w:type="pct"/>
          </w:tcPr>
          <w:p w14:paraId="2D8D1E5B" w14:textId="77777777" w:rsidR="00EE6292" w:rsidRPr="003A766E" w:rsidRDefault="00EE6292" w:rsidP="00EE6292">
            <w:pPr>
              <w:tabs>
                <w:tab w:val="left" w:pos="5400"/>
              </w:tabs>
              <w:jc w:val="right"/>
              <w:rPr>
                <w:rFonts w:cs="Arial"/>
                <w:b/>
                <w:szCs w:val="18"/>
                <w:lang w:val="es-MX"/>
              </w:rPr>
            </w:pPr>
            <w:r w:rsidRPr="003A766E">
              <w:rPr>
                <w:rFonts w:cs="Arial"/>
                <w:b/>
                <w:szCs w:val="18"/>
              </w:rPr>
              <w:t>15.00</w:t>
            </w:r>
          </w:p>
        </w:tc>
      </w:tr>
      <w:tr w:rsidR="00EE6292" w:rsidRPr="003A766E" w14:paraId="082322FB" w14:textId="77777777" w:rsidTr="00227581">
        <w:trPr>
          <w:jc w:val="center"/>
        </w:trPr>
        <w:tc>
          <w:tcPr>
            <w:tcW w:w="4371" w:type="pct"/>
            <w:gridSpan w:val="4"/>
          </w:tcPr>
          <w:p w14:paraId="35E131F8" w14:textId="40A34A59" w:rsidR="00EE6292" w:rsidRPr="003A766E" w:rsidRDefault="00EE6292" w:rsidP="00EE6292">
            <w:pPr>
              <w:ind w:left="880" w:hanging="851"/>
              <w:rPr>
                <w:rFonts w:cs="Arial"/>
                <w:bCs/>
                <w:szCs w:val="18"/>
                <w:lang w:val="es-MX"/>
              </w:rPr>
            </w:pPr>
            <w:r w:rsidRPr="003A766E">
              <w:rPr>
                <w:rFonts w:cs="Arial"/>
                <w:szCs w:val="18"/>
              </w:rPr>
              <w:t>1</w:t>
            </w:r>
            <w:r w:rsidR="001959B0" w:rsidRPr="003A766E">
              <w:rPr>
                <w:rFonts w:cs="Arial"/>
                <w:szCs w:val="18"/>
              </w:rPr>
              <w:t>7</w:t>
            </w:r>
            <w:r w:rsidRPr="003A766E">
              <w:rPr>
                <w:rFonts w:cs="Arial"/>
                <w:szCs w:val="18"/>
              </w:rPr>
              <w:t>. Gasolineras y gaseras</w:t>
            </w:r>
          </w:p>
        </w:tc>
        <w:tc>
          <w:tcPr>
            <w:tcW w:w="629" w:type="pct"/>
          </w:tcPr>
          <w:p w14:paraId="1B46D9ED" w14:textId="77777777" w:rsidR="00EE6292" w:rsidRPr="003A766E" w:rsidRDefault="00EE6292" w:rsidP="00EE6292">
            <w:pPr>
              <w:tabs>
                <w:tab w:val="left" w:pos="5400"/>
              </w:tabs>
              <w:jc w:val="right"/>
              <w:rPr>
                <w:rFonts w:cs="Arial"/>
                <w:b/>
                <w:szCs w:val="18"/>
                <w:lang w:val="es-MX"/>
              </w:rPr>
            </w:pPr>
            <w:r w:rsidRPr="003A766E">
              <w:rPr>
                <w:rFonts w:cs="Arial"/>
                <w:b/>
                <w:szCs w:val="18"/>
              </w:rPr>
              <w:t>120.00</w:t>
            </w:r>
          </w:p>
        </w:tc>
      </w:tr>
      <w:tr w:rsidR="00EE6292" w:rsidRPr="003A766E" w14:paraId="7BF9FF18" w14:textId="77777777" w:rsidTr="00227581">
        <w:trPr>
          <w:jc w:val="center"/>
        </w:trPr>
        <w:tc>
          <w:tcPr>
            <w:tcW w:w="4371" w:type="pct"/>
            <w:gridSpan w:val="4"/>
          </w:tcPr>
          <w:p w14:paraId="4701AE68" w14:textId="5C0682B7" w:rsidR="00EE6292" w:rsidRPr="003A766E" w:rsidRDefault="00EE6292" w:rsidP="00EE6292">
            <w:pPr>
              <w:tabs>
                <w:tab w:val="left" w:pos="5400"/>
              </w:tabs>
              <w:ind w:left="880" w:hanging="851"/>
              <w:jc w:val="both"/>
              <w:rPr>
                <w:rFonts w:cs="Arial"/>
                <w:bCs/>
                <w:szCs w:val="18"/>
                <w:lang w:val="es-MX"/>
              </w:rPr>
            </w:pPr>
            <w:r w:rsidRPr="003A766E">
              <w:rPr>
                <w:rFonts w:cs="Arial"/>
                <w:szCs w:val="18"/>
              </w:rPr>
              <w:t>1</w:t>
            </w:r>
            <w:r w:rsidR="001959B0" w:rsidRPr="003A766E">
              <w:rPr>
                <w:rFonts w:cs="Arial"/>
                <w:szCs w:val="18"/>
              </w:rPr>
              <w:t>8</w:t>
            </w:r>
            <w:r w:rsidRPr="003A766E">
              <w:rPr>
                <w:rFonts w:cs="Arial"/>
                <w:szCs w:val="18"/>
              </w:rPr>
              <w:t xml:space="preserve">. Talleres de servicios, carpintería, herrería, maderería, tapicerías, torno e imprenta, vulcanizadora. </w:t>
            </w:r>
          </w:p>
        </w:tc>
        <w:tc>
          <w:tcPr>
            <w:tcW w:w="629" w:type="pct"/>
          </w:tcPr>
          <w:p w14:paraId="268CA09A" w14:textId="77777777" w:rsidR="00EE6292" w:rsidRPr="003A766E" w:rsidRDefault="00EE6292" w:rsidP="00EE6292">
            <w:pPr>
              <w:tabs>
                <w:tab w:val="left" w:pos="5400"/>
              </w:tabs>
              <w:jc w:val="right"/>
              <w:rPr>
                <w:rFonts w:cs="Arial"/>
                <w:b/>
                <w:szCs w:val="18"/>
                <w:lang w:val="es-MX"/>
              </w:rPr>
            </w:pPr>
            <w:r w:rsidRPr="003A766E">
              <w:rPr>
                <w:rFonts w:cs="Arial"/>
                <w:b/>
                <w:szCs w:val="18"/>
              </w:rPr>
              <w:t>12.00</w:t>
            </w:r>
          </w:p>
        </w:tc>
      </w:tr>
      <w:tr w:rsidR="00EE6292" w:rsidRPr="003A766E" w14:paraId="5F17E086" w14:textId="77777777" w:rsidTr="00227581">
        <w:trPr>
          <w:jc w:val="center"/>
        </w:trPr>
        <w:tc>
          <w:tcPr>
            <w:tcW w:w="4371" w:type="pct"/>
            <w:gridSpan w:val="4"/>
          </w:tcPr>
          <w:p w14:paraId="40BC430A" w14:textId="7FB90105" w:rsidR="00EE6292" w:rsidRPr="003A766E" w:rsidRDefault="00EE6292" w:rsidP="00EE6292">
            <w:pPr>
              <w:tabs>
                <w:tab w:val="left" w:pos="5400"/>
              </w:tabs>
              <w:ind w:left="880" w:hanging="851"/>
              <w:jc w:val="both"/>
              <w:rPr>
                <w:rFonts w:cs="Arial"/>
                <w:bCs/>
                <w:szCs w:val="18"/>
                <w:lang w:val="es-MX"/>
              </w:rPr>
            </w:pPr>
            <w:r w:rsidRPr="003A766E">
              <w:rPr>
                <w:rFonts w:cs="Arial"/>
                <w:szCs w:val="18"/>
              </w:rPr>
              <w:t>1</w:t>
            </w:r>
            <w:r w:rsidR="001959B0" w:rsidRPr="003A766E">
              <w:rPr>
                <w:rFonts w:cs="Arial"/>
                <w:szCs w:val="18"/>
              </w:rPr>
              <w:t>9</w:t>
            </w:r>
            <w:r w:rsidRPr="003A766E">
              <w:rPr>
                <w:rFonts w:cs="Arial"/>
                <w:szCs w:val="18"/>
              </w:rPr>
              <w:t xml:space="preserve">. Oficinas administrativas, agencias comerciales </w:t>
            </w:r>
          </w:p>
        </w:tc>
        <w:tc>
          <w:tcPr>
            <w:tcW w:w="629" w:type="pct"/>
          </w:tcPr>
          <w:p w14:paraId="1164B246" w14:textId="77777777" w:rsidR="00EE6292" w:rsidRPr="003A766E" w:rsidRDefault="00EE6292" w:rsidP="00EE6292">
            <w:pPr>
              <w:tabs>
                <w:tab w:val="left" w:pos="5400"/>
              </w:tabs>
              <w:jc w:val="right"/>
              <w:rPr>
                <w:rFonts w:cs="Arial"/>
                <w:b/>
                <w:szCs w:val="18"/>
                <w:lang w:val="es-MX"/>
              </w:rPr>
            </w:pPr>
            <w:r w:rsidRPr="003A766E">
              <w:rPr>
                <w:rFonts w:cs="Arial"/>
                <w:b/>
                <w:szCs w:val="18"/>
              </w:rPr>
              <w:t>20.00</w:t>
            </w:r>
          </w:p>
        </w:tc>
      </w:tr>
      <w:tr w:rsidR="00EE6292" w:rsidRPr="003A766E" w14:paraId="193D4157" w14:textId="77777777" w:rsidTr="00227581">
        <w:trPr>
          <w:jc w:val="center"/>
        </w:trPr>
        <w:tc>
          <w:tcPr>
            <w:tcW w:w="4371" w:type="pct"/>
            <w:gridSpan w:val="4"/>
          </w:tcPr>
          <w:p w14:paraId="320D5E41" w14:textId="30794EFA" w:rsidR="00EE6292" w:rsidRPr="003A766E" w:rsidRDefault="001959B0" w:rsidP="00EE6292">
            <w:pPr>
              <w:ind w:left="880" w:hanging="851"/>
              <w:rPr>
                <w:rFonts w:cs="Arial"/>
                <w:szCs w:val="18"/>
              </w:rPr>
            </w:pPr>
            <w:r w:rsidRPr="003A766E">
              <w:rPr>
                <w:rFonts w:cs="Arial"/>
                <w:szCs w:val="18"/>
              </w:rPr>
              <w:t>20</w:t>
            </w:r>
            <w:r w:rsidR="00EE6292" w:rsidRPr="003A766E">
              <w:rPr>
                <w:rFonts w:cs="Arial"/>
                <w:szCs w:val="18"/>
              </w:rPr>
              <w:t xml:space="preserve">. Caja de Ahorro y Préstamo, (SOCAP, SOFIPO, SOFOM), Casas de cambio o similares </w:t>
            </w:r>
          </w:p>
        </w:tc>
        <w:tc>
          <w:tcPr>
            <w:tcW w:w="629" w:type="pct"/>
          </w:tcPr>
          <w:p w14:paraId="45E5BAD4" w14:textId="77777777" w:rsidR="00EE6292" w:rsidRPr="003A766E" w:rsidRDefault="00EE6292" w:rsidP="00EE6292">
            <w:pPr>
              <w:tabs>
                <w:tab w:val="left" w:pos="5400"/>
              </w:tabs>
              <w:jc w:val="right"/>
              <w:rPr>
                <w:rFonts w:cs="Arial"/>
                <w:b/>
                <w:szCs w:val="18"/>
                <w:lang w:val="es-MX"/>
              </w:rPr>
            </w:pPr>
            <w:r w:rsidRPr="003A766E">
              <w:rPr>
                <w:rFonts w:cs="Arial"/>
                <w:b/>
                <w:szCs w:val="18"/>
              </w:rPr>
              <w:t>15.00</w:t>
            </w:r>
          </w:p>
        </w:tc>
      </w:tr>
      <w:tr w:rsidR="00EE6292" w:rsidRPr="003A766E" w14:paraId="00A0347E" w14:textId="77777777" w:rsidTr="00227581">
        <w:trPr>
          <w:jc w:val="center"/>
        </w:trPr>
        <w:tc>
          <w:tcPr>
            <w:tcW w:w="4371" w:type="pct"/>
            <w:gridSpan w:val="4"/>
          </w:tcPr>
          <w:p w14:paraId="5E0076C7" w14:textId="4124D578" w:rsidR="00EE6292" w:rsidRPr="003A766E" w:rsidRDefault="00EE6292" w:rsidP="00EE6292">
            <w:pPr>
              <w:ind w:left="880" w:hanging="851"/>
              <w:rPr>
                <w:rFonts w:cs="Arial"/>
                <w:szCs w:val="18"/>
              </w:rPr>
            </w:pPr>
            <w:r w:rsidRPr="003A766E">
              <w:rPr>
                <w:rFonts w:cs="Arial"/>
                <w:szCs w:val="18"/>
              </w:rPr>
              <w:t>2</w:t>
            </w:r>
            <w:r w:rsidR="001959B0" w:rsidRPr="003A766E">
              <w:rPr>
                <w:rFonts w:cs="Arial"/>
                <w:szCs w:val="18"/>
              </w:rPr>
              <w:t>1</w:t>
            </w:r>
            <w:r w:rsidRPr="003A766E">
              <w:rPr>
                <w:rFonts w:cs="Arial"/>
                <w:szCs w:val="18"/>
              </w:rPr>
              <w:t xml:space="preserve">. Panaderías, tortillerías, pastelerías </w:t>
            </w:r>
          </w:p>
        </w:tc>
        <w:tc>
          <w:tcPr>
            <w:tcW w:w="629" w:type="pct"/>
          </w:tcPr>
          <w:p w14:paraId="52D997C5" w14:textId="77777777" w:rsidR="00EE6292" w:rsidRPr="003A766E" w:rsidRDefault="00EE6292" w:rsidP="00EE6292">
            <w:pPr>
              <w:tabs>
                <w:tab w:val="left" w:pos="5400"/>
              </w:tabs>
              <w:jc w:val="right"/>
              <w:rPr>
                <w:rFonts w:cs="Arial"/>
                <w:b/>
                <w:szCs w:val="18"/>
                <w:lang w:val="es-MX"/>
              </w:rPr>
            </w:pPr>
            <w:r w:rsidRPr="003A766E">
              <w:rPr>
                <w:rFonts w:cs="Arial"/>
                <w:b/>
                <w:szCs w:val="18"/>
              </w:rPr>
              <w:t>15.00</w:t>
            </w:r>
          </w:p>
        </w:tc>
      </w:tr>
      <w:tr w:rsidR="00EE6292" w:rsidRPr="003A766E" w14:paraId="061AEB1E" w14:textId="77777777" w:rsidTr="00227581">
        <w:trPr>
          <w:jc w:val="center"/>
        </w:trPr>
        <w:tc>
          <w:tcPr>
            <w:tcW w:w="4371" w:type="pct"/>
            <w:gridSpan w:val="4"/>
          </w:tcPr>
          <w:p w14:paraId="1D0A63AC" w14:textId="48972EF7" w:rsidR="00EE6292" w:rsidRPr="003A766E" w:rsidRDefault="00EE6292" w:rsidP="00EE6292">
            <w:pPr>
              <w:tabs>
                <w:tab w:val="left" w:pos="5400"/>
              </w:tabs>
              <w:ind w:left="880" w:hanging="851"/>
              <w:jc w:val="both"/>
              <w:rPr>
                <w:rFonts w:cs="Arial"/>
                <w:szCs w:val="18"/>
              </w:rPr>
            </w:pPr>
            <w:r w:rsidRPr="003A766E">
              <w:rPr>
                <w:rFonts w:cs="Arial"/>
                <w:szCs w:val="18"/>
              </w:rPr>
              <w:t>2</w:t>
            </w:r>
            <w:r w:rsidR="001959B0" w:rsidRPr="003A766E">
              <w:rPr>
                <w:rFonts w:cs="Arial"/>
                <w:szCs w:val="18"/>
              </w:rPr>
              <w:t>2</w:t>
            </w:r>
            <w:r w:rsidRPr="003A766E">
              <w:rPr>
                <w:rFonts w:cs="Arial"/>
                <w:szCs w:val="18"/>
              </w:rPr>
              <w:t xml:space="preserve">. Salón de evento social, banquetes y baile </w:t>
            </w:r>
          </w:p>
        </w:tc>
        <w:tc>
          <w:tcPr>
            <w:tcW w:w="629" w:type="pct"/>
          </w:tcPr>
          <w:p w14:paraId="329E832C" w14:textId="77777777" w:rsidR="00EE6292" w:rsidRPr="003A766E" w:rsidRDefault="00EE6292" w:rsidP="00EE6292">
            <w:pPr>
              <w:tabs>
                <w:tab w:val="left" w:pos="5400"/>
              </w:tabs>
              <w:jc w:val="right"/>
              <w:rPr>
                <w:rFonts w:cs="Arial"/>
                <w:b/>
                <w:szCs w:val="18"/>
                <w:lang w:val="es-MX"/>
              </w:rPr>
            </w:pPr>
            <w:r w:rsidRPr="003A766E">
              <w:rPr>
                <w:rFonts w:cs="Arial"/>
                <w:b/>
                <w:szCs w:val="18"/>
              </w:rPr>
              <w:t>60.00</w:t>
            </w:r>
          </w:p>
        </w:tc>
      </w:tr>
      <w:tr w:rsidR="00EE6292" w:rsidRPr="003A766E" w14:paraId="61D0075C" w14:textId="77777777" w:rsidTr="00227581">
        <w:trPr>
          <w:jc w:val="center"/>
        </w:trPr>
        <w:tc>
          <w:tcPr>
            <w:tcW w:w="4371" w:type="pct"/>
            <w:gridSpan w:val="4"/>
          </w:tcPr>
          <w:p w14:paraId="51BA9B9A" w14:textId="5101D659" w:rsidR="00EE6292" w:rsidRPr="003A766E" w:rsidRDefault="00EE6292" w:rsidP="00EE6292">
            <w:pPr>
              <w:ind w:left="880" w:hanging="851"/>
              <w:rPr>
                <w:rFonts w:cs="Arial"/>
                <w:szCs w:val="18"/>
              </w:rPr>
            </w:pPr>
            <w:r w:rsidRPr="003A766E">
              <w:rPr>
                <w:rFonts w:cs="Arial"/>
                <w:szCs w:val="18"/>
              </w:rPr>
              <w:t>2</w:t>
            </w:r>
            <w:r w:rsidR="001959B0" w:rsidRPr="003A766E">
              <w:rPr>
                <w:rFonts w:cs="Arial"/>
                <w:szCs w:val="18"/>
              </w:rPr>
              <w:t>3</w:t>
            </w:r>
            <w:r w:rsidRPr="003A766E">
              <w:rPr>
                <w:rFonts w:cs="Arial"/>
                <w:szCs w:val="18"/>
              </w:rPr>
              <w:t xml:space="preserve">. Baños públicos </w:t>
            </w:r>
          </w:p>
        </w:tc>
        <w:tc>
          <w:tcPr>
            <w:tcW w:w="629" w:type="pct"/>
          </w:tcPr>
          <w:p w14:paraId="7EF03FE4" w14:textId="77777777" w:rsidR="00EE6292" w:rsidRPr="003A766E" w:rsidRDefault="00EE6292" w:rsidP="00EE6292">
            <w:pPr>
              <w:tabs>
                <w:tab w:val="left" w:pos="5400"/>
              </w:tabs>
              <w:jc w:val="right"/>
              <w:rPr>
                <w:rFonts w:cs="Arial"/>
                <w:b/>
                <w:szCs w:val="18"/>
                <w:lang w:val="es-MX"/>
              </w:rPr>
            </w:pPr>
            <w:r w:rsidRPr="003A766E">
              <w:rPr>
                <w:rFonts w:cs="Arial"/>
                <w:b/>
                <w:szCs w:val="18"/>
              </w:rPr>
              <w:t>15.00</w:t>
            </w:r>
          </w:p>
        </w:tc>
      </w:tr>
      <w:tr w:rsidR="00EE6292" w:rsidRPr="003A766E" w14:paraId="71D0B37D" w14:textId="77777777" w:rsidTr="00227581">
        <w:trPr>
          <w:jc w:val="center"/>
        </w:trPr>
        <w:tc>
          <w:tcPr>
            <w:tcW w:w="4371" w:type="pct"/>
            <w:gridSpan w:val="4"/>
          </w:tcPr>
          <w:p w14:paraId="04B7463E" w14:textId="774552B8" w:rsidR="00EE6292" w:rsidRPr="003A766E" w:rsidRDefault="00EE6292" w:rsidP="00EE6292">
            <w:pPr>
              <w:ind w:left="880" w:hanging="851"/>
              <w:rPr>
                <w:rFonts w:cs="Arial"/>
                <w:szCs w:val="18"/>
              </w:rPr>
            </w:pPr>
            <w:r w:rsidRPr="003A766E">
              <w:rPr>
                <w:rFonts w:cs="Arial"/>
                <w:szCs w:val="18"/>
              </w:rPr>
              <w:t>2</w:t>
            </w:r>
            <w:r w:rsidR="001959B0" w:rsidRPr="003A766E">
              <w:rPr>
                <w:rFonts w:cs="Arial"/>
                <w:szCs w:val="18"/>
              </w:rPr>
              <w:t>4</w:t>
            </w:r>
            <w:r w:rsidRPr="003A766E">
              <w:rPr>
                <w:rFonts w:cs="Arial"/>
                <w:szCs w:val="18"/>
              </w:rPr>
              <w:t xml:space="preserve">. Autolavado </w:t>
            </w:r>
          </w:p>
        </w:tc>
        <w:tc>
          <w:tcPr>
            <w:tcW w:w="629" w:type="pct"/>
          </w:tcPr>
          <w:p w14:paraId="060E68A2" w14:textId="77777777" w:rsidR="00EE6292" w:rsidRPr="003A766E" w:rsidRDefault="00EE6292" w:rsidP="00EE6292">
            <w:pPr>
              <w:tabs>
                <w:tab w:val="left" w:pos="5400"/>
              </w:tabs>
              <w:jc w:val="right"/>
              <w:rPr>
                <w:rFonts w:cs="Arial"/>
                <w:b/>
                <w:szCs w:val="18"/>
                <w:lang w:val="es-MX"/>
              </w:rPr>
            </w:pPr>
            <w:r w:rsidRPr="003A766E">
              <w:rPr>
                <w:rFonts w:cs="Arial"/>
                <w:b/>
                <w:szCs w:val="18"/>
              </w:rPr>
              <w:t>7.00</w:t>
            </w:r>
          </w:p>
        </w:tc>
      </w:tr>
      <w:tr w:rsidR="00EE6292" w:rsidRPr="003A766E" w14:paraId="35489F2B" w14:textId="77777777" w:rsidTr="00227581">
        <w:trPr>
          <w:jc w:val="center"/>
        </w:trPr>
        <w:tc>
          <w:tcPr>
            <w:tcW w:w="4371" w:type="pct"/>
            <w:gridSpan w:val="4"/>
          </w:tcPr>
          <w:p w14:paraId="6E82BBCB" w14:textId="00FF96D1" w:rsidR="00EE6292" w:rsidRPr="003A766E" w:rsidRDefault="00EE6292" w:rsidP="00EE6292">
            <w:pPr>
              <w:ind w:left="880" w:hanging="851"/>
              <w:rPr>
                <w:rFonts w:cs="Arial"/>
                <w:szCs w:val="18"/>
              </w:rPr>
            </w:pPr>
            <w:r w:rsidRPr="003A766E">
              <w:rPr>
                <w:rFonts w:cs="Arial"/>
                <w:szCs w:val="18"/>
              </w:rPr>
              <w:t>2</w:t>
            </w:r>
            <w:r w:rsidR="001959B0" w:rsidRPr="003A766E">
              <w:rPr>
                <w:rFonts w:cs="Arial"/>
                <w:szCs w:val="18"/>
              </w:rPr>
              <w:t>5</w:t>
            </w:r>
            <w:r w:rsidRPr="003A766E">
              <w:rPr>
                <w:rFonts w:cs="Arial"/>
                <w:szCs w:val="18"/>
              </w:rPr>
              <w:t>. Venta de ataúdes y servicios funerarios</w:t>
            </w:r>
          </w:p>
        </w:tc>
        <w:tc>
          <w:tcPr>
            <w:tcW w:w="629" w:type="pct"/>
          </w:tcPr>
          <w:p w14:paraId="286B3E7A" w14:textId="77777777" w:rsidR="00EE6292" w:rsidRPr="003A766E" w:rsidRDefault="00EE6292" w:rsidP="00EE6292">
            <w:pPr>
              <w:tabs>
                <w:tab w:val="left" w:pos="5400"/>
              </w:tabs>
              <w:jc w:val="right"/>
              <w:rPr>
                <w:rFonts w:cs="Arial"/>
                <w:b/>
                <w:szCs w:val="18"/>
              </w:rPr>
            </w:pPr>
            <w:r w:rsidRPr="003A766E">
              <w:rPr>
                <w:rFonts w:cs="Arial"/>
                <w:b/>
                <w:szCs w:val="18"/>
              </w:rPr>
              <w:t>20.00</w:t>
            </w:r>
          </w:p>
        </w:tc>
      </w:tr>
      <w:tr w:rsidR="00EE6292" w:rsidRPr="003A766E" w14:paraId="1DFDF412" w14:textId="77777777" w:rsidTr="00227581">
        <w:trPr>
          <w:jc w:val="center"/>
        </w:trPr>
        <w:tc>
          <w:tcPr>
            <w:tcW w:w="4371" w:type="pct"/>
            <w:gridSpan w:val="4"/>
          </w:tcPr>
          <w:p w14:paraId="3E0F0E16" w14:textId="65295046" w:rsidR="00EE6292" w:rsidRPr="003A766E" w:rsidRDefault="00EE6292" w:rsidP="00EE6292">
            <w:pPr>
              <w:ind w:left="880" w:hanging="851"/>
              <w:rPr>
                <w:rFonts w:cs="Arial"/>
                <w:szCs w:val="18"/>
              </w:rPr>
            </w:pPr>
            <w:r w:rsidRPr="003A766E">
              <w:rPr>
                <w:rFonts w:cs="Arial"/>
                <w:szCs w:val="18"/>
              </w:rPr>
              <w:t>2</w:t>
            </w:r>
            <w:r w:rsidR="001959B0" w:rsidRPr="003A766E">
              <w:rPr>
                <w:rFonts w:cs="Arial"/>
                <w:szCs w:val="18"/>
              </w:rPr>
              <w:t>6</w:t>
            </w:r>
            <w:r w:rsidRPr="003A766E">
              <w:rPr>
                <w:rFonts w:cs="Arial"/>
                <w:szCs w:val="18"/>
              </w:rPr>
              <w:t xml:space="preserve">. Venta de agua purificada, relleno de botellones. </w:t>
            </w:r>
          </w:p>
        </w:tc>
        <w:tc>
          <w:tcPr>
            <w:tcW w:w="629" w:type="pct"/>
          </w:tcPr>
          <w:p w14:paraId="629C372F" w14:textId="77777777" w:rsidR="00EE6292" w:rsidRPr="003A766E" w:rsidRDefault="00EE6292" w:rsidP="00EE6292">
            <w:pPr>
              <w:tabs>
                <w:tab w:val="left" w:pos="5400"/>
              </w:tabs>
              <w:jc w:val="right"/>
              <w:rPr>
                <w:rFonts w:cs="Arial"/>
                <w:b/>
                <w:szCs w:val="18"/>
              </w:rPr>
            </w:pPr>
            <w:r w:rsidRPr="003A766E">
              <w:rPr>
                <w:rFonts w:cs="Arial"/>
                <w:b/>
                <w:szCs w:val="18"/>
              </w:rPr>
              <w:t>30.00</w:t>
            </w:r>
          </w:p>
        </w:tc>
      </w:tr>
      <w:tr w:rsidR="00EE6292" w:rsidRPr="003A766E" w14:paraId="401FB1B7" w14:textId="77777777" w:rsidTr="00227581">
        <w:trPr>
          <w:jc w:val="center"/>
        </w:trPr>
        <w:tc>
          <w:tcPr>
            <w:tcW w:w="4371" w:type="pct"/>
            <w:gridSpan w:val="4"/>
          </w:tcPr>
          <w:p w14:paraId="328922E4" w14:textId="09237AE9" w:rsidR="00EE6292" w:rsidRPr="003A766E" w:rsidRDefault="00EE6292" w:rsidP="00EE6292">
            <w:pPr>
              <w:ind w:left="880" w:hanging="851"/>
              <w:rPr>
                <w:rFonts w:cs="Arial"/>
                <w:szCs w:val="18"/>
              </w:rPr>
            </w:pPr>
            <w:r w:rsidRPr="003A766E">
              <w:rPr>
                <w:rFonts w:cs="Arial"/>
                <w:szCs w:val="18"/>
              </w:rPr>
              <w:t>2</w:t>
            </w:r>
            <w:r w:rsidR="001959B0" w:rsidRPr="003A766E">
              <w:rPr>
                <w:rFonts w:cs="Arial"/>
                <w:szCs w:val="18"/>
              </w:rPr>
              <w:t>7</w:t>
            </w:r>
            <w:r w:rsidRPr="003A766E">
              <w:rPr>
                <w:rFonts w:cs="Arial"/>
                <w:szCs w:val="18"/>
              </w:rPr>
              <w:t>. Estéticas, Salón de belleza y barberías</w:t>
            </w:r>
          </w:p>
        </w:tc>
        <w:tc>
          <w:tcPr>
            <w:tcW w:w="629" w:type="pct"/>
          </w:tcPr>
          <w:p w14:paraId="520C6230" w14:textId="77777777" w:rsidR="00EE6292" w:rsidRPr="003A766E" w:rsidRDefault="00EE6292" w:rsidP="00EE6292">
            <w:pPr>
              <w:tabs>
                <w:tab w:val="left" w:pos="5400"/>
              </w:tabs>
              <w:jc w:val="right"/>
              <w:rPr>
                <w:rFonts w:cs="Arial"/>
                <w:b/>
                <w:szCs w:val="18"/>
              </w:rPr>
            </w:pPr>
            <w:r w:rsidRPr="003A766E">
              <w:rPr>
                <w:rFonts w:cs="Arial"/>
                <w:b/>
                <w:szCs w:val="18"/>
              </w:rPr>
              <w:t>15.00</w:t>
            </w:r>
          </w:p>
        </w:tc>
      </w:tr>
      <w:tr w:rsidR="00EE6292" w:rsidRPr="003A766E" w14:paraId="00EBEFA6" w14:textId="77777777" w:rsidTr="00227581">
        <w:trPr>
          <w:jc w:val="center"/>
        </w:trPr>
        <w:tc>
          <w:tcPr>
            <w:tcW w:w="4371" w:type="pct"/>
            <w:gridSpan w:val="4"/>
          </w:tcPr>
          <w:p w14:paraId="1AF19100" w14:textId="72DB0E9E" w:rsidR="00EE6292" w:rsidRPr="003A766E" w:rsidRDefault="00EE6292" w:rsidP="00EE6292">
            <w:pPr>
              <w:ind w:left="880" w:hanging="851"/>
              <w:rPr>
                <w:rFonts w:cs="Arial"/>
                <w:szCs w:val="18"/>
              </w:rPr>
            </w:pPr>
            <w:r w:rsidRPr="003A766E">
              <w:rPr>
                <w:rFonts w:cs="Arial"/>
                <w:szCs w:val="18"/>
              </w:rPr>
              <w:t>2</w:t>
            </w:r>
            <w:r w:rsidR="001959B0" w:rsidRPr="003A766E">
              <w:rPr>
                <w:rFonts w:cs="Arial"/>
                <w:szCs w:val="18"/>
              </w:rPr>
              <w:t>8</w:t>
            </w:r>
            <w:r w:rsidRPr="003A766E">
              <w:rPr>
                <w:rFonts w:cs="Arial"/>
                <w:szCs w:val="18"/>
              </w:rPr>
              <w:t>. Estudio de tatuajes</w:t>
            </w:r>
          </w:p>
        </w:tc>
        <w:tc>
          <w:tcPr>
            <w:tcW w:w="629" w:type="pct"/>
          </w:tcPr>
          <w:p w14:paraId="40546678" w14:textId="77777777" w:rsidR="00EE6292" w:rsidRPr="003A766E" w:rsidRDefault="00EE6292" w:rsidP="00EE6292">
            <w:pPr>
              <w:tabs>
                <w:tab w:val="left" w:pos="5400"/>
              </w:tabs>
              <w:jc w:val="right"/>
              <w:rPr>
                <w:rFonts w:cs="Arial"/>
                <w:b/>
                <w:szCs w:val="18"/>
              </w:rPr>
            </w:pPr>
            <w:r w:rsidRPr="003A766E">
              <w:rPr>
                <w:rFonts w:cs="Arial"/>
                <w:b/>
                <w:szCs w:val="18"/>
              </w:rPr>
              <w:t>7.00</w:t>
            </w:r>
          </w:p>
        </w:tc>
      </w:tr>
      <w:tr w:rsidR="001959B0" w:rsidRPr="003A766E" w14:paraId="55E3A154" w14:textId="77777777" w:rsidTr="00227581">
        <w:trPr>
          <w:jc w:val="center"/>
        </w:trPr>
        <w:tc>
          <w:tcPr>
            <w:tcW w:w="4371" w:type="pct"/>
            <w:gridSpan w:val="4"/>
          </w:tcPr>
          <w:p w14:paraId="42182BFD" w14:textId="4BBBF03F" w:rsidR="001959B0" w:rsidRPr="003A766E" w:rsidRDefault="001959B0" w:rsidP="00EE6292">
            <w:pPr>
              <w:ind w:left="880" w:hanging="851"/>
              <w:rPr>
                <w:rFonts w:cs="Arial"/>
                <w:szCs w:val="18"/>
              </w:rPr>
            </w:pPr>
            <w:r w:rsidRPr="003A766E">
              <w:rPr>
                <w:rFonts w:cs="Arial"/>
                <w:szCs w:val="18"/>
              </w:rPr>
              <w:t>29. Zapatería</w:t>
            </w:r>
          </w:p>
        </w:tc>
        <w:tc>
          <w:tcPr>
            <w:tcW w:w="629" w:type="pct"/>
          </w:tcPr>
          <w:p w14:paraId="345C5989" w14:textId="0F0DD019" w:rsidR="001959B0" w:rsidRPr="003A766E" w:rsidRDefault="001959B0" w:rsidP="00EE6292">
            <w:pPr>
              <w:tabs>
                <w:tab w:val="left" w:pos="5400"/>
              </w:tabs>
              <w:jc w:val="right"/>
              <w:rPr>
                <w:rFonts w:cs="Arial"/>
                <w:b/>
                <w:szCs w:val="18"/>
              </w:rPr>
            </w:pPr>
            <w:r w:rsidRPr="003A766E">
              <w:rPr>
                <w:rFonts w:cs="Arial"/>
                <w:b/>
                <w:szCs w:val="18"/>
              </w:rPr>
              <w:t>8.00</w:t>
            </w:r>
          </w:p>
        </w:tc>
      </w:tr>
      <w:tr w:rsidR="001959B0" w:rsidRPr="003A766E" w14:paraId="61C7A4C2" w14:textId="77777777" w:rsidTr="00227581">
        <w:trPr>
          <w:jc w:val="center"/>
        </w:trPr>
        <w:tc>
          <w:tcPr>
            <w:tcW w:w="4371" w:type="pct"/>
            <w:gridSpan w:val="4"/>
          </w:tcPr>
          <w:p w14:paraId="40EB288B" w14:textId="30B2C537" w:rsidR="001959B0" w:rsidRPr="003A766E" w:rsidRDefault="001959B0" w:rsidP="00EE6292">
            <w:pPr>
              <w:ind w:left="880" w:hanging="851"/>
              <w:rPr>
                <w:rFonts w:cs="Arial"/>
                <w:szCs w:val="18"/>
              </w:rPr>
            </w:pPr>
            <w:r w:rsidRPr="003A766E">
              <w:rPr>
                <w:rFonts w:cs="Arial"/>
                <w:szCs w:val="18"/>
              </w:rPr>
              <w:t>30. Boutique de ropa</w:t>
            </w:r>
          </w:p>
        </w:tc>
        <w:tc>
          <w:tcPr>
            <w:tcW w:w="629" w:type="pct"/>
          </w:tcPr>
          <w:p w14:paraId="187F2BFF" w14:textId="46A2783F" w:rsidR="001959B0" w:rsidRPr="003A766E" w:rsidRDefault="001959B0" w:rsidP="00EE6292">
            <w:pPr>
              <w:tabs>
                <w:tab w:val="left" w:pos="5400"/>
              </w:tabs>
              <w:jc w:val="right"/>
              <w:rPr>
                <w:rFonts w:cs="Arial"/>
                <w:b/>
                <w:szCs w:val="18"/>
              </w:rPr>
            </w:pPr>
            <w:r w:rsidRPr="003A766E">
              <w:rPr>
                <w:rFonts w:cs="Arial"/>
                <w:b/>
                <w:szCs w:val="18"/>
              </w:rPr>
              <w:t>8.00</w:t>
            </w:r>
          </w:p>
        </w:tc>
      </w:tr>
      <w:tr w:rsidR="001959B0" w:rsidRPr="003A766E" w14:paraId="7ADECB56" w14:textId="77777777" w:rsidTr="00227581">
        <w:trPr>
          <w:jc w:val="center"/>
        </w:trPr>
        <w:tc>
          <w:tcPr>
            <w:tcW w:w="4371" w:type="pct"/>
            <w:gridSpan w:val="4"/>
          </w:tcPr>
          <w:p w14:paraId="6C6274BF" w14:textId="7ACBBF91" w:rsidR="001959B0" w:rsidRPr="003A766E" w:rsidRDefault="001959B0" w:rsidP="00EE6292">
            <w:pPr>
              <w:ind w:left="880" w:hanging="851"/>
              <w:rPr>
                <w:rFonts w:cs="Arial"/>
                <w:szCs w:val="18"/>
              </w:rPr>
            </w:pPr>
            <w:r w:rsidRPr="003A766E">
              <w:rPr>
                <w:rFonts w:cs="Arial"/>
                <w:szCs w:val="18"/>
              </w:rPr>
              <w:t>31. Florerías</w:t>
            </w:r>
          </w:p>
        </w:tc>
        <w:tc>
          <w:tcPr>
            <w:tcW w:w="629" w:type="pct"/>
          </w:tcPr>
          <w:p w14:paraId="1825BD60" w14:textId="32D47457" w:rsidR="001959B0" w:rsidRPr="003A766E" w:rsidRDefault="001959B0" w:rsidP="00EE6292">
            <w:pPr>
              <w:tabs>
                <w:tab w:val="left" w:pos="5400"/>
              </w:tabs>
              <w:jc w:val="right"/>
              <w:rPr>
                <w:rFonts w:cs="Arial"/>
                <w:b/>
                <w:szCs w:val="18"/>
              </w:rPr>
            </w:pPr>
            <w:r w:rsidRPr="003A766E">
              <w:rPr>
                <w:rFonts w:cs="Arial"/>
                <w:b/>
                <w:szCs w:val="18"/>
              </w:rPr>
              <w:t>8.00</w:t>
            </w:r>
          </w:p>
        </w:tc>
      </w:tr>
      <w:tr w:rsidR="00EE6292" w:rsidRPr="003A766E" w14:paraId="668B815B" w14:textId="77777777" w:rsidTr="00227581">
        <w:trPr>
          <w:jc w:val="center"/>
        </w:trPr>
        <w:tc>
          <w:tcPr>
            <w:tcW w:w="4371" w:type="pct"/>
            <w:gridSpan w:val="4"/>
          </w:tcPr>
          <w:p w14:paraId="765575EA" w14:textId="2C90E1B8" w:rsidR="00EE6292" w:rsidRPr="003A766E" w:rsidRDefault="001959B0" w:rsidP="00EE6292">
            <w:pPr>
              <w:ind w:left="880" w:hanging="851"/>
              <w:rPr>
                <w:rFonts w:cs="Arial"/>
                <w:bCs/>
                <w:szCs w:val="18"/>
                <w:lang w:val="es-MX"/>
              </w:rPr>
            </w:pPr>
            <w:r w:rsidRPr="003A766E">
              <w:rPr>
                <w:rFonts w:cs="Arial"/>
                <w:szCs w:val="18"/>
              </w:rPr>
              <w:t>32</w:t>
            </w:r>
            <w:r w:rsidR="00EE6292" w:rsidRPr="003A766E">
              <w:rPr>
                <w:rFonts w:cs="Arial"/>
                <w:szCs w:val="18"/>
              </w:rPr>
              <w:t xml:space="preserve">. Local comercial, que no se especifique en este articulo </w:t>
            </w:r>
          </w:p>
        </w:tc>
        <w:tc>
          <w:tcPr>
            <w:tcW w:w="629" w:type="pct"/>
          </w:tcPr>
          <w:p w14:paraId="47997E35" w14:textId="77777777" w:rsidR="00EE6292" w:rsidRPr="003A766E" w:rsidRDefault="00EE6292" w:rsidP="00EE6292">
            <w:pPr>
              <w:tabs>
                <w:tab w:val="left" w:pos="5400"/>
              </w:tabs>
              <w:jc w:val="right"/>
              <w:rPr>
                <w:rFonts w:cs="Arial"/>
                <w:b/>
                <w:szCs w:val="18"/>
                <w:lang w:val="es-MX"/>
              </w:rPr>
            </w:pPr>
            <w:r w:rsidRPr="003A766E">
              <w:rPr>
                <w:rFonts w:cs="Arial"/>
                <w:b/>
                <w:szCs w:val="18"/>
              </w:rPr>
              <w:t>8.00</w:t>
            </w:r>
          </w:p>
        </w:tc>
      </w:tr>
      <w:tr w:rsidR="00EE6292" w:rsidRPr="003A766E" w14:paraId="6270067C" w14:textId="77777777" w:rsidTr="00227581">
        <w:trPr>
          <w:jc w:val="center"/>
        </w:trPr>
        <w:tc>
          <w:tcPr>
            <w:tcW w:w="4371" w:type="pct"/>
            <w:gridSpan w:val="4"/>
          </w:tcPr>
          <w:p w14:paraId="10EE728D" w14:textId="77777777" w:rsidR="00EE6292" w:rsidRPr="003A766E" w:rsidRDefault="00EE6292" w:rsidP="00EE6292">
            <w:pPr>
              <w:ind w:left="880" w:hanging="851"/>
              <w:rPr>
                <w:rFonts w:cs="Arial"/>
                <w:szCs w:val="18"/>
              </w:rPr>
            </w:pPr>
          </w:p>
        </w:tc>
        <w:tc>
          <w:tcPr>
            <w:tcW w:w="629" w:type="pct"/>
          </w:tcPr>
          <w:p w14:paraId="26AD53AE" w14:textId="77777777" w:rsidR="00EE6292" w:rsidRPr="003A766E" w:rsidRDefault="00EE6292" w:rsidP="00EE6292">
            <w:pPr>
              <w:tabs>
                <w:tab w:val="left" w:pos="5400"/>
              </w:tabs>
              <w:jc w:val="right"/>
              <w:rPr>
                <w:rFonts w:cs="Arial"/>
                <w:b/>
                <w:szCs w:val="18"/>
              </w:rPr>
            </w:pPr>
          </w:p>
        </w:tc>
      </w:tr>
      <w:tr w:rsidR="00EE6292" w:rsidRPr="003A766E" w14:paraId="1FCA1328" w14:textId="77777777" w:rsidTr="00227581">
        <w:trPr>
          <w:jc w:val="center"/>
        </w:trPr>
        <w:tc>
          <w:tcPr>
            <w:tcW w:w="4371" w:type="pct"/>
            <w:gridSpan w:val="4"/>
          </w:tcPr>
          <w:p w14:paraId="7EB5BFCD" w14:textId="77777777" w:rsidR="00EE6292" w:rsidRPr="003A766E" w:rsidRDefault="00EE6292" w:rsidP="00EE6292">
            <w:pPr>
              <w:pStyle w:val="Prrafodelista"/>
              <w:numPr>
                <w:ilvl w:val="0"/>
                <w:numId w:val="3"/>
              </w:numPr>
              <w:ind w:left="284" w:hanging="255"/>
              <w:jc w:val="both"/>
              <w:rPr>
                <w:rFonts w:cs="Arial"/>
                <w:szCs w:val="18"/>
              </w:rPr>
            </w:pPr>
            <w:r w:rsidRPr="003A766E">
              <w:rPr>
                <w:rFonts w:cs="Arial"/>
                <w:szCs w:val="18"/>
              </w:rPr>
              <w:t>Salud</w:t>
            </w:r>
          </w:p>
        </w:tc>
        <w:tc>
          <w:tcPr>
            <w:tcW w:w="629" w:type="pct"/>
          </w:tcPr>
          <w:p w14:paraId="1D8C05E0" w14:textId="77777777" w:rsidR="00EE6292" w:rsidRPr="003A766E" w:rsidRDefault="00EE6292" w:rsidP="00EE6292">
            <w:pPr>
              <w:tabs>
                <w:tab w:val="left" w:pos="5400"/>
              </w:tabs>
              <w:jc w:val="right"/>
              <w:rPr>
                <w:rFonts w:cs="Arial"/>
                <w:b/>
                <w:szCs w:val="18"/>
                <w:lang w:val="es-MX"/>
              </w:rPr>
            </w:pPr>
          </w:p>
        </w:tc>
      </w:tr>
      <w:tr w:rsidR="00EE6292" w:rsidRPr="003A766E" w14:paraId="1A24B190" w14:textId="77777777" w:rsidTr="00227581">
        <w:trPr>
          <w:jc w:val="center"/>
        </w:trPr>
        <w:tc>
          <w:tcPr>
            <w:tcW w:w="4371" w:type="pct"/>
            <w:gridSpan w:val="4"/>
          </w:tcPr>
          <w:p w14:paraId="264DA286" w14:textId="77777777" w:rsidR="00EE6292" w:rsidRPr="003A766E" w:rsidRDefault="00EE6292" w:rsidP="00EE6292">
            <w:pPr>
              <w:ind w:left="880" w:hanging="851"/>
              <w:rPr>
                <w:rFonts w:cs="Arial"/>
                <w:szCs w:val="18"/>
              </w:rPr>
            </w:pPr>
            <w:r w:rsidRPr="003A766E">
              <w:rPr>
                <w:rFonts w:cs="Arial"/>
                <w:szCs w:val="18"/>
              </w:rPr>
              <w:t xml:space="preserve">1. Consultorios particulares </w:t>
            </w:r>
          </w:p>
        </w:tc>
        <w:tc>
          <w:tcPr>
            <w:tcW w:w="629" w:type="pct"/>
          </w:tcPr>
          <w:p w14:paraId="0B60C2FA" w14:textId="77777777" w:rsidR="00EE6292" w:rsidRPr="003A766E" w:rsidRDefault="00EE6292" w:rsidP="00EE6292">
            <w:pPr>
              <w:tabs>
                <w:tab w:val="left" w:pos="5400"/>
              </w:tabs>
              <w:jc w:val="right"/>
              <w:rPr>
                <w:rFonts w:cs="Arial"/>
                <w:b/>
                <w:szCs w:val="18"/>
                <w:lang w:val="es-MX"/>
              </w:rPr>
            </w:pPr>
            <w:r w:rsidRPr="003A766E">
              <w:rPr>
                <w:rFonts w:cs="Arial"/>
                <w:b/>
                <w:szCs w:val="18"/>
              </w:rPr>
              <w:t>15.00</w:t>
            </w:r>
          </w:p>
        </w:tc>
      </w:tr>
      <w:tr w:rsidR="00EE6292" w:rsidRPr="003A766E" w14:paraId="3BA744FA" w14:textId="77777777" w:rsidTr="00227581">
        <w:trPr>
          <w:jc w:val="center"/>
        </w:trPr>
        <w:tc>
          <w:tcPr>
            <w:tcW w:w="4371" w:type="pct"/>
            <w:gridSpan w:val="4"/>
          </w:tcPr>
          <w:p w14:paraId="0CBC9265" w14:textId="77777777" w:rsidR="00EE6292" w:rsidRPr="003A766E" w:rsidRDefault="00EE6292" w:rsidP="00EE6292">
            <w:pPr>
              <w:ind w:left="880" w:hanging="851"/>
              <w:rPr>
                <w:rFonts w:cs="Arial"/>
                <w:szCs w:val="18"/>
              </w:rPr>
            </w:pPr>
            <w:r w:rsidRPr="003A766E">
              <w:rPr>
                <w:rFonts w:cs="Arial"/>
                <w:szCs w:val="18"/>
              </w:rPr>
              <w:t xml:space="preserve">2. Hospitales </w:t>
            </w:r>
          </w:p>
        </w:tc>
        <w:tc>
          <w:tcPr>
            <w:tcW w:w="629" w:type="pct"/>
          </w:tcPr>
          <w:p w14:paraId="3948DF32" w14:textId="77777777" w:rsidR="00EE6292" w:rsidRPr="003A766E" w:rsidRDefault="00EE6292" w:rsidP="00EE6292">
            <w:pPr>
              <w:tabs>
                <w:tab w:val="left" w:pos="5400"/>
              </w:tabs>
              <w:jc w:val="right"/>
              <w:rPr>
                <w:rFonts w:cs="Arial"/>
                <w:b/>
                <w:szCs w:val="18"/>
                <w:lang w:val="es-MX"/>
              </w:rPr>
            </w:pPr>
            <w:r w:rsidRPr="003A766E">
              <w:rPr>
                <w:rFonts w:cs="Arial"/>
                <w:b/>
                <w:szCs w:val="18"/>
              </w:rPr>
              <w:t>150.00</w:t>
            </w:r>
          </w:p>
        </w:tc>
      </w:tr>
      <w:tr w:rsidR="00EE6292" w:rsidRPr="003A766E" w14:paraId="03B9AF03" w14:textId="77777777" w:rsidTr="00227581">
        <w:trPr>
          <w:jc w:val="center"/>
        </w:trPr>
        <w:tc>
          <w:tcPr>
            <w:tcW w:w="4371" w:type="pct"/>
            <w:gridSpan w:val="4"/>
          </w:tcPr>
          <w:p w14:paraId="1B0DED0F" w14:textId="77777777" w:rsidR="00EE6292" w:rsidRPr="003A766E" w:rsidRDefault="00EE6292" w:rsidP="00EE6292">
            <w:pPr>
              <w:ind w:left="880" w:hanging="851"/>
              <w:rPr>
                <w:rFonts w:cs="Arial"/>
                <w:szCs w:val="18"/>
              </w:rPr>
            </w:pPr>
            <w:r w:rsidRPr="003A766E">
              <w:rPr>
                <w:rFonts w:cs="Arial"/>
                <w:szCs w:val="18"/>
              </w:rPr>
              <w:t>3. Clínicas</w:t>
            </w:r>
          </w:p>
        </w:tc>
        <w:tc>
          <w:tcPr>
            <w:tcW w:w="629" w:type="pct"/>
          </w:tcPr>
          <w:p w14:paraId="004C21CF" w14:textId="77777777" w:rsidR="00EE6292" w:rsidRPr="003A766E" w:rsidRDefault="00EE6292" w:rsidP="00EE6292">
            <w:pPr>
              <w:tabs>
                <w:tab w:val="left" w:pos="5400"/>
              </w:tabs>
              <w:jc w:val="right"/>
              <w:rPr>
                <w:rFonts w:cs="Arial"/>
                <w:b/>
                <w:szCs w:val="18"/>
              </w:rPr>
            </w:pPr>
            <w:r w:rsidRPr="003A766E">
              <w:rPr>
                <w:rFonts w:cs="Arial"/>
                <w:b/>
                <w:szCs w:val="18"/>
              </w:rPr>
              <w:t>30.00</w:t>
            </w:r>
          </w:p>
        </w:tc>
      </w:tr>
      <w:tr w:rsidR="00EE6292" w:rsidRPr="003A766E" w14:paraId="34F36B21" w14:textId="77777777" w:rsidTr="00227581">
        <w:trPr>
          <w:jc w:val="center"/>
        </w:trPr>
        <w:tc>
          <w:tcPr>
            <w:tcW w:w="4371" w:type="pct"/>
            <w:gridSpan w:val="4"/>
          </w:tcPr>
          <w:p w14:paraId="057BAB09" w14:textId="77777777" w:rsidR="00EE6292" w:rsidRPr="003A766E" w:rsidRDefault="00EE6292" w:rsidP="00EE6292">
            <w:pPr>
              <w:ind w:left="880" w:hanging="851"/>
              <w:rPr>
                <w:rFonts w:cs="Arial"/>
                <w:szCs w:val="18"/>
              </w:rPr>
            </w:pPr>
            <w:r w:rsidRPr="003A766E">
              <w:rPr>
                <w:rFonts w:cs="Arial"/>
                <w:szCs w:val="18"/>
              </w:rPr>
              <w:t>4. Farmacias</w:t>
            </w:r>
          </w:p>
        </w:tc>
        <w:tc>
          <w:tcPr>
            <w:tcW w:w="629" w:type="pct"/>
          </w:tcPr>
          <w:p w14:paraId="745D28CE" w14:textId="77777777" w:rsidR="00EE6292" w:rsidRPr="003A766E" w:rsidRDefault="00EE6292" w:rsidP="00EE6292">
            <w:pPr>
              <w:tabs>
                <w:tab w:val="left" w:pos="5400"/>
              </w:tabs>
              <w:jc w:val="right"/>
              <w:rPr>
                <w:rFonts w:cs="Arial"/>
                <w:b/>
                <w:szCs w:val="18"/>
                <w:lang w:val="es-MX"/>
              </w:rPr>
            </w:pPr>
            <w:r w:rsidRPr="003A766E">
              <w:rPr>
                <w:rFonts w:cs="Arial"/>
                <w:b/>
                <w:szCs w:val="18"/>
              </w:rPr>
              <w:t>30.00</w:t>
            </w:r>
          </w:p>
        </w:tc>
      </w:tr>
      <w:tr w:rsidR="00EE6292" w:rsidRPr="003A766E" w14:paraId="14704FA9" w14:textId="77777777" w:rsidTr="00227581">
        <w:trPr>
          <w:jc w:val="center"/>
        </w:trPr>
        <w:tc>
          <w:tcPr>
            <w:tcW w:w="4371" w:type="pct"/>
            <w:gridSpan w:val="4"/>
          </w:tcPr>
          <w:p w14:paraId="7961934C" w14:textId="77777777" w:rsidR="00EE6292" w:rsidRPr="003A766E" w:rsidRDefault="00EE6292" w:rsidP="00EE6292">
            <w:pPr>
              <w:ind w:left="880" w:hanging="851"/>
              <w:rPr>
                <w:rFonts w:cs="Arial"/>
                <w:szCs w:val="18"/>
              </w:rPr>
            </w:pPr>
            <w:r w:rsidRPr="003A766E">
              <w:rPr>
                <w:rFonts w:cs="Arial"/>
                <w:szCs w:val="18"/>
              </w:rPr>
              <w:t>5. Asistencias animal, veterinarias y farmacias veterinarias</w:t>
            </w:r>
          </w:p>
        </w:tc>
        <w:tc>
          <w:tcPr>
            <w:tcW w:w="629" w:type="pct"/>
          </w:tcPr>
          <w:p w14:paraId="2F5CC14C" w14:textId="77777777" w:rsidR="00EE6292" w:rsidRPr="003A766E" w:rsidRDefault="00EE6292" w:rsidP="00EE6292">
            <w:pPr>
              <w:tabs>
                <w:tab w:val="left" w:pos="5400"/>
              </w:tabs>
              <w:jc w:val="right"/>
              <w:rPr>
                <w:rFonts w:cs="Arial"/>
                <w:b/>
                <w:szCs w:val="18"/>
                <w:lang w:val="es-MX"/>
              </w:rPr>
            </w:pPr>
            <w:r w:rsidRPr="003A766E">
              <w:rPr>
                <w:rFonts w:cs="Arial"/>
                <w:b/>
                <w:szCs w:val="18"/>
              </w:rPr>
              <w:t>10.00</w:t>
            </w:r>
          </w:p>
        </w:tc>
      </w:tr>
      <w:tr w:rsidR="00EE6292" w:rsidRPr="003A766E" w14:paraId="18E4BAA7" w14:textId="77777777" w:rsidTr="00227581">
        <w:trPr>
          <w:jc w:val="center"/>
        </w:trPr>
        <w:tc>
          <w:tcPr>
            <w:tcW w:w="4371" w:type="pct"/>
            <w:gridSpan w:val="4"/>
          </w:tcPr>
          <w:p w14:paraId="33ACD213" w14:textId="77777777" w:rsidR="00EE6292" w:rsidRPr="003A766E" w:rsidRDefault="00EE6292" w:rsidP="00EE6292">
            <w:pPr>
              <w:ind w:left="880" w:hanging="851"/>
              <w:rPr>
                <w:rFonts w:cs="Arial"/>
                <w:szCs w:val="18"/>
              </w:rPr>
            </w:pPr>
          </w:p>
        </w:tc>
        <w:tc>
          <w:tcPr>
            <w:tcW w:w="629" w:type="pct"/>
          </w:tcPr>
          <w:p w14:paraId="0803E7EA" w14:textId="77777777" w:rsidR="00EE6292" w:rsidRPr="003A766E" w:rsidRDefault="00EE6292" w:rsidP="00EE6292">
            <w:pPr>
              <w:tabs>
                <w:tab w:val="left" w:pos="5400"/>
              </w:tabs>
              <w:jc w:val="right"/>
              <w:rPr>
                <w:rFonts w:cs="Arial"/>
                <w:b/>
                <w:szCs w:val="18"/>
              </w:rPr>
            </w:pPr>
          </w:p>
        </w:tc>
      </w:tr>
      <w:tr w:rsidR="00EE6292" w:rsidRPr="003A766E" w14:paraId="5A5C373C" w14:textId="77777777" w:rsidTr="00227581">
        <w:trPr>
          <w:jc w:val="center"/>
        </w:trPr>
        <w:tc>
          <w:tcPr>
            <w:tcW w:w="4371" w:type="pct"/>
            <w:gridSpan w:val="4"/>
          </w:tcPr>
          <w:p w14:paraId="19D94674" w14:textId="77777777" w:rsidR="00EE6292" w:rsidRPr="003A766E" w:rsidRDefault="00EE6292" w:rsidP="00EE6292">
            <w:pPr>
              <w:pStyle w:val="Prrafodelista"/>
              <w:numPr>
                <w:ilvl w:val="0"/>
                <w:numId w:val="3"/>
              </w:numPr>
              <w:ind w:left="284" w:hanging="255"/>
              <w:jc w:val="both"/>
              <w:rPr>
                <w:rFonts w:cs="Arial"/>
                <w:szCs w:val="18"/>
              </w:rPr>
            </w:pPr>
            <w:r w:rsidRPr="003A766E">
              <w:rPr>
                <w:rFonts w:cs="Arial"/>
                <w:szCs w:val="18"/>
              </w:rPr>
              <w:t>Educación y cultura</w:t>
            </w:r>
          </w:p>
        </w:tc>
        <w:tc>
          <w:tcPr>
            <w:tcW w:w="629" w:type="pct"/>
          </w:tcPr>
          <w:p w14:paraId="3F7082F1" w14:textId="77777777" w:rsidR="00EE6292" w:rsidRPr="003A766E" w:rsidRDefault="00EE6292" w:rsidP="00EE6292">
            <w:pPr>
              <w:tabs>
                <w:tab w:val="left" w:pos="5400"/>
              </w:tabs>
              <w:jc w:val="right"/>
              <w:rPr>
                <w:rFonts w:cs="Arial"/>
                <w:b/>
                <w:szCs w:val="18"/>
                <w:lang w:val="es-MX"/>
              </w:rPr>
            </w:pPr>
          </w:p>
        </w:tc>
      </w:tr>
      <w:tr w:rsidR="00EE6292" w:rsidRPr="003A766E" w14:paraId="073CC25F" w14:textId="77777777" w:rsidTr="00227581">
        <w:trPr>
          <w:jc w:val="center"/>
        </w:trPr>
        <w:tc>
          <w:tcPr>
            <w:tcW w:w="4371" w:type="pct"/>
            <w:gridSpan w:val="4"/>
          </w:tcPr>
          <w:p w14:paraId="1EBFD0EA" w14:textId="77777777" w:rsidR="00EE6292" w:rsidRPr="003A766E" w:rsidRDefault="00EE6292" w:rsidP="00EE6292">
            <w:pPr>
              <w:ind w:left="880" w:hanging="851"/>
              <w:rPr>
                <w:rFonts w:cs="Arial"/>
                <w:szCs w:val="18"/>
              </w:rPr>
            </w:pPr>
            <w:r w:rsidRPr="003A766E">
              <w:rPr>
                <w:rFonts w:cs="Arial"/>
                <w:szCs w:val="18"/>
              </w:rPr>
              <w:t>1. Escuelas particulares (tecnología, idiomas etc.)</w:t>
            </w:r>
          </w:p>
        </w:tc>
        <w:tc>
          <w:tcPr>
            <w:tcW w:w="629" w:type="pct"/>
          </w:tcPr>
          <w:p w14:paraId="3FBE6BDD" w14:textId="77777777" w:rsidR="00EE6292" w:rsidRPr="003A766E" w:rsidRDefault="00EE6292" w:rsidP="00EE6292">
            <w:pPr>
              <w:tabs>
                <w:tab w:val="left" w:pos="5400"/>
              </w:tabs>
              <w:jc w:val="right"/>
              <w:rPr>
                <w:rFonts w:cs="Arial"/>
                <w:b/>
                <w:szCs w:val="18"/>
                <w:lang w:val="es-MX"/>
              </w:rPr>
            </w:pPr>
            <w:r w:rsidRPr="003A766E">
              <w:rPr>
                <w:rFonts w:cs="Arial"/>
                <w:b/>
                <w:szCs w:val="18"/>
              </w:rPr>
              <w:t>10.00</w:t>
            </w:r>
          </w:p>
        </w:tc>
      </w:tr>
      <w:tr w:rsidR="00EE6292" w:rsidRPr="003A766E" w14:paraId="403BA70F" w14:textId="77777777" w:rsidTr="00227581">
        <w:trPr>
          <w:jc w:val="center"/>
        </w:trPr>
        <w:tc>
          <w:tcPr>
            <w:tcW w:w="4371" w:type="pct"/>
            <w:gridSpan w:val="4"/>
          </w:tcPr>
          <w:p w14:paraId="40F97C1F" w14:textId="77777777" w:rsidR="00EE6292" w:rsidRPr="003A766E" w:rsidRDefault="00EE6292" w:rsidP="00EE6292">
            <w:pPr>
              <w:ind w:left="880" w:hanging="851"/>
              <w:rPr>
                <w:rFonts w:cs="Arial"/>
                <w:szCs w:val="18"/>
              </w:rPr>
            </w:pPr>
            <w:r w:rsidRPr="003A766E">
              <w:rPr>
                <w:rFonts w:cs="Arial"/>
                <w:szCs w:val="18"/>
              </w:rPr>
              <w:t>2. Gimnasios, Artes marciales, Baile, Música, etc.</w:t>
            </w:r>
          </w:p>
        </w:tc>
        <w:tc>
          <w:tcPr>
            <w:tcW w:w="629" w:type="pct"/>
          </w:tcPr>
          <w:p w14:paraId="3E1B8149" w14:textId="77777777" w:rsidR="00EE6292" w:rsidRPr="003A766E" w:rsidRDefault="00EE6292" w:rsidP="00EE6292">
            <w:pPr>
              <w:tabs>
                <w:tab w:val="left" w:pos="5400"/>
              </w:tabs>
              <w:jc w:val="right"/>
              <w:rPr>
                <w:rFonts w:cs="Arial"/>
                <w:b/>
                <w:szCs w:val="18"/>
                <w:lang w:val="es-MX"/>
              </w:rPr>
            </w:pPr>
            <w:r w:rsidRPr="003A766E">
              <w:rPr>
                <w:rFonts w:cs="Arial"/>
                <w:b/>
                <w:szCs w:val="18"/>
              </w:rPr>
              <w:t>8.00</w:t>
            </w:r>
          </w:p>
        </w:tc>
      </w:tr>
      <w:tr w:rsidR="00EE6292" w:rsidRPr="003A766E" w14:paraId="65BA1F95" w14:textId="77777777" w:rsidTr="00227581">
        <w:trPr>
          <w:jc w:val="center"/>
        </w:trPr>
        <w:tc>
          <w:tcPr>
            <w:tcW w:w="4371" w:type="pct"/>
            <w:gridSpan w:val="4"/>
          </w:tcPr>
          <w:p w14:paraId="4B84C69C" w14:textId="77777777" w:rsidR="00EE6292" w:rsidRPr="003A766E" w:rsidRDefault="00EE6292" w:rsidP="00EE6292">
            <w:pPr>
              <w:ind w:left="880" w:hanging="851"/>
              <w:rPr>
                <w:rFonts w:cs="Arial"/>
                <w:szCs w:val="18"/>
              </w:rPr>
            </w:pPr>
            <w:r w:rsidRPr="003A766E">
              <w:rPr>
                <w:rFonts w:cs="Arial"/>
                <w:szCs w:val="18"/>
              </w:rPr>
              <w:t>3. Templos, lugares de culto y edificaciones para la enseñanza religiosa</w:t>
            </w:r>
          </w:p>
        </w:tc>
        <w:tc>
          <w:tcPr>
            <w:tcW w:w="629" w:type="pct"/>
          </w:tcPr>
          <w:p w14:paraId="3FC4388C" w14:textId="77777777" w:rsidR="00EE6292" w:rsidRPr="003A766E" w:rsidRDefault="00EE6292" w:rsidP="00EE6292">
            <w:pPr>
              <w:tabs>
                <w:tab w:val="left" w:pos="5400"/>
              </w:tabs>
              <w:jc w:val="right"/>
              <w:rPr>
                <w:rFonts w:cs="Arial"/>
                <w:b/>
                <w:szCs w:val="18"/>
                <w:lang w:val="es-MX"/>
              </w:rPr>
            </w:pPr>
            <w:r w:rsidRPr="003A766E">
              <w:rPr>
                <w:rFonts w:cs="Arial"/>
                <w:b/>
                <w:szCs w:val="18"/>
              </w:rPr>
              <w:t>10.00</w:t>
            </w:r>
          </w:p>
        </w:tc>
      </w:tr>
      <w:tr w:rsidR="00EE6292" w:rsidRPr="003A766E" w14:paraId="401A1F9D" w14:textId="77777777" w:rsidTr="00227581">
        <w:trPr>
          <w:jc w:val="center"/>
        </w:trPr>
        <w:tc>
          <w:tcPr>
            <w:tcW w:w="4371" w:type="pct"/>
            <w:gridSpan w:val="4"/>
          </w:tcPr>
          <w:p w14:paraId="305A9755" w14:textId="77777777" w:rsidR="00EE6292" w:rsidRPr="003A766E" w:rsidRDefault="00EE6292" w:rsidP="00EE6292">
            <w:pPr>
              <w:ind w:left="880" w:hanging="851"/>
              <w:rPr>
                <w:rFonts w:cs="Arial"/>
                <w:szCs w:val="18"/>
              </w:rPr>
            </w:pPr>
          </w:p>
        </w:tc>
        <w:tc>
          <w:tcPr>
            <w:tcW w:w="629" w:type="pct"/>
          </w:tcPr>
          <w:p w14:paraId="1E6C698E" w14:textId="77777777" w:rsidR="00EE6292" w:rsidRPr="003A766E" w:rsidRDefault="00EE6292" w:rsidP="00EE6292">
            <w:pPr>
              <w:tabs>
                <w:tab w:val="left" w:pos="5400"/>
              </w:tabs>
              <w:jc w:val="right"/>
              <w:rPr>
                <w:rFonts w:cs="Arial"/>
                <w:b/>
                <w:szCs w:val="18"/>
              </w:rPr>
            </w:pPr>
          </w:p>
        </w:tc>
      </w:tr>
      <w:tr w:rsidR="00EE6292" w:rsidRPr="003A766E" w14:paraId="19227AB3" w14:textId="77777777" w:rsidTr="00227581">
        <w:trPr>
          <w:jc w:val="center"/>
        </w:trPr>
        <w:tc>
          <w:tcPr>
            <w:tcW w:w="4371" w:type="pct"/>
            <w:gridSpan w:val="4"/>
          </w:tcPr>
          <w:p w14:paraId="453B9843" w14:textId="77777777" w:rsidR="00EE6292" w:rsidRPr="003A766E" w:rsidRDefault="00EE6292" w:rsidP="00EE6292">
            <w:pPr>
              <w:pStyle w:val="Prrafodelista"/>
              <w:numPr>
                <w:ilvl w:val="0"/>
                <w:numId w:val="3"/>
              </w:numPr>
              <w:ind w:left="284" w:hanging="255"/>
              <w:jc w:val="both"/>
              <w:rPr>
                <w:rFonts w:cs="Arial"/>
                <w:szCs w:val="18"/>
              </w:rPr>
            </w:pPr>
            <w:r w:rsidRPr="003A766E">
              <w:rPr>
                <w:rFonts w:cs="Arial"/>
                <w:szCs w:val="18"/>
              </w:rPr>
              <w:t>Infraestructura</w:t>
            </w:r>
          </w:p>
        </w:tc>
        <w:tc>
          <w:tcPr>
            <w:tcW w:w="629" w:type="pct"/>
          </w:tcPr>
          <w:p w14:paraId="1A4D0E18" w14:textId="77777777" w:rsidR="00EE6292" w:rsidRPr="003A766E" w:rsidRDefault="00EE6292" w:rsidP="00EE6292">
            <w:pPr>
              <w:tabs>
                <w:tab w:val="left" w:pos="5400"/>
              </w:tabs>
              <w:jc w:val="both"/>
              <w:rPr>
                <w:rFonts w:cs="Arial"/>
                <w:b/>
                <w:szCs w:val="18"/>
              </w:rPr>
            </w:pPr>
          </w:p>
        </w:tc>
      </w:tr>
      <w:tr w:rsidR="00EE6292" w:rsidRPr="003A766E" w14:paraId="2E40A8E2" w14:textId="77777777" w:rsidTr="00227581">
        <w:trPr>
          <w:jc w:val="center"/>
        </w:trPr>
        <w:tc>
          <w:tcPr>
            <w:tcW w:w="4371" w:type="pct"/>
            <w:gridSpan w:val="4"/>
          </w:tcPr>
          <w:p w14:paraId="5AC9DF8C" w14:textId="77777777" w:rsidR="00EE6292" w:rsidRPr="003A766E" w:rsidRDefault="00EE6292" w:rsidP="00EE6292">
            <w:pPr>
              <w:ind w:left="880" w:hanging="851"/>
              <w:rPr>
                <w:rFonts w:cs="Arial"/>
                <w:szCs w:val="18"/>
              </w:rPr>
            </w:pPr>
            <w:r w:rsidRPr="003A766E">
              <w:rPr>
                <w:rFonts w:cs="Arial"/>
                <w:szCs w:val="18"/>
              </w:rPr>
              <w:t>1. Instalaciones especiales e infraestructura, sub-estaciones eléctricas, torres o mástil de telefonía.</w:t>
            </w:r>
          </w:p>
        </w:tc>
        <w:tc>
          <w:tcPr>
            <w:tcW w:w="629" w:type="pct"/>
          </w:tcPr>
          <w:p w14:paraId="0D91D262" w14:textId="77777777" w:rsidR="00EE6292" w:rsidRPr="003A766E" w:rsidRDefault="00EE6292" w:rsidP="00EE6292">
            <w:pPr>
              <w:tabs>
                <w:tab w:val="left" w:pos="5400"/>
              </w:tabs>
              <w:jc w:val="right"/>
              <w:rPr>
                <w:rFonts w:cs="Arial"/>
                <w:b/>
                <w:szCs w:val="18"/>
                <w:lang w:val="es-MX"/>
              </w:rPr>
            </w:pPr>
            <w:r w:rsidRPr="003A766E">
              <w:rPr>
                <w:rFonts w:cs="Arial"/>
                <w:b/>
                <w:szCs w:val="18"/>
              </w:rPr>
              <w:t>170.00</w:t>
            </w:r>
          </w:p>
        </w:tc>
      </w:tr>
      <w:tr w:rsidR="00EE6292" w:rsidRPr="003A766E" w14:paraId="2372B1A4" w14:textId="77777777" w:rsidTr="00227581">
        <w:trPr>
          <w:jc w:val="center"/>
        </w:trPr>
        <w:tc>
          <w:tcPr>
            <w:tcW w:w="4371" w:type="pct"/>
            <w:gridSpan w:val="4"/>
          </w:tcPr>
          <w:p w14:paraId="019BB12F" w14:textId="77777777" w:rsidR="00EE6292" w:rsidRPr="003A766E" w:rsidRDefault="00EE6292" w:rsidP="00EE6292">
            <w:pPr>
              <w:ind w:left="880" w:hanging="851"/>
              <w:rPr>
                <w:rFonts w:cs="Arial"/>
                <w:szCs w:val="18"/>
              </w:rPr>
            </w:pPr>
          </w:p>
        </w:tc>
        <w:tc>
          <w:tcPr>
            <w:tcW w:w="629" w:type="pct"/>
          </w:tcPr>
          <w:p w14:paraId="4CE90BB3" w14:textId="77777777" w:rsidR="00EE6292" w:rsidRPr="003A766E" w:rsidRDefault="00EE6292" w:rsidP="00EE6292">
            <w:pPr>
              <w:tabs>
                <w:tab w:val="left" w:pos="5400"/>
              </w:tabs>
              <w:jc w:val="right"/>
              <w:rPr>
                <w:rFonts w:cs="Arial"/>
                <w:b/>
                <w:szCs w:val="18"/>
              </w:rPr>
            </w:pPr>
          </w:p>
        </w:tc>
      </w:tr>
      <w:tr w:rsidR="00EE6292" w:rsidRPr="003A766E" w14:paraId="13B36FD3" w14:textId="77777777" w:rsidTr="00227581">
        <w:trPr>
          <w:jc w:val="center"/>
        </w:trPr>
        <w:tc>
          <w:tcPr>
            <w:tcW w:w="4371" w:type="pct"/>
            <w:gridSpan w:val="4"/>
          </w:tcPr>
          <w:p w14:paraId="021596D5" w14:textId="77777777" w:rsidR="00EE6292" w:rsidRPr="003A766E" w:rsidRDefault="00EE6292" w:rsidP="00EE6292">
            <w:pPr>
              <w:pStyle w:val="Prrafodelista"/>
              <w:numPr>
                <w:ilvl w:val="0"/>
                <w:numId w:val="3"/>
              </w:numPr>
              <w:ind w:left="284" w:hanging="255"/>
              <w:jc w:val="both"/>
              <w:rPr>
                <w:rFonts w:cs="Arial"/>
                <w:szCs w:val="18"/>
              </w:rPr>
            </w:pPr>
            <w:r w:rsidRPr="003A766E">
              <w:rPr>
                <w:rFonts w:cs="Arial"/>
                <w:szCs w:val="18"/>
              </w:rPr>
              <w:t>Recreación</w:t>
            </w:r>
          </w:p>
        </w:tc>
        <w:tc>
          <w:tcPr>
            <w:tcW w:w="629" w:type="pct"/>
          </w:tcPr>
          <w:p w14:paraId="114809FA" w14:textId="77777777" w:rsidR="00EE6292" w:rsidRPr="003A766E" w:rsidRDefault="00EE6292" w:rsidP="00EE6292">
            <w:pPr>
              <w:tabs>
                <w:tab w:val="left" w:pos="5400"/>
              </w:tabs>
              <w:jc w:val="both"/>
              <w:rPr>
                <w:rFonts w:cs="Arial"/>
                <w:b/>
                <w:szCs w:val="18"/>
              </w:rPr>
            </w:pPr>
          </w:p>
        </w:tc>
      </w:tr>
      <w:tr w:rsidR="00EE6292" w:rsidRPr="003A766E" w14:paraId="08CCF5F1" w14:textId="77777777" w:rsidTr="00227581">
        <w:trPr>
          <w:jc w:val="center"/>
        </w:trPr>
        <w:tc>
          <w:tcPr>
            <w:tcW w:w="4371" w:type="pct"/>
            <w:gridSpan w:val="4"/>
          </w:tcPr>
          <w:p w14:paraId="65D5BE60" w14:textId="77777777" w:rsidR="00EE6292" w:rsidRPr="003A766E" w:rsidRDefault="00EE6292" w:rsidP="00EE6292">
            <w:pPr>
              <w:ind w:left="880" w:hanging="851"/>
              <w:rPr>
                <w:rFonts w:cs="Arial"/>
                <w:szCs w:val="18"/>
              </w:rPr>
            </w:pPr>
            <w:r w:rsidRPr="003A766E">
              <w:rPr>
                <w:rFonts w:cs="Arial"/>
                <w:szCs w:val="18"/>
              </w:rPr>
              <w:t>1. Instalaciones para recreación y el deporte, (centro deportivo, club de tiro)</w:t>
            </w:r>
          </w:p>
        </w:tc>
        <w:tc>
          <w:tcPr>
            <w:tcW w:w="629" w:type="pct"/>
          </w:tcPr>
          <w:p w14:paraId="53F56914" w14:textId="77777777" w:rsidR="00EE6292" w:rsidRPr="003A766E" w:rsidRDefault="00EE6292" w:rsidP="00EE6292">
            <w:pPr>
              <w:tabs>
                <w:tab w:val="left" w:pos="5400"/>
              </w:tabs>
              <w:jc w:val="right"/>
              <w:rPr>
                <w:rFonts w:cs="Arial"/>
                <w:b/>
                <w:szCs w:val="18"/>
                <w:lang w:val="es-MX"/>
              </w:rPr>
            </w:pPr>
            <w:r w:rsidRPr="003A766E">
              <w:rPr>
                <w:rFonts w:cs="Arial"/>
                <w:b/>
                <w:szCs w:val="18"/>
              </w:rPr>
              <w:t>100.00</w:t>
            </w:r>
          </w:p>
        </w:tc>
      </w:tr>
      <w:tr w:rsidR="00EE6292" w:rsidRPr="003A766E" w14:paraId="75762406" w14:textId="77777777" w:rsidTr="00227581">
        <w:trPr>
          <w:jc w:val="center"/>
        </w:trPr>
        <w:tc>
          <w:tcPr>
            <w:tcW w:w="4371" w:type="pct"/>
            <w:gridSpan w:val="4"/>
          </w:tcPr>
          <w:p w14:paraId="3A03D194" w14:textId="77777777" w:rsidR="00EE6292" w:rsidRPr="003A766E" w:rsidRDefault="00EE6292" w:rsidP="00EE6292">
            <w:pPr>
              <w:ind w:left="880" w:hanging="851"/>
              <w:rPr>
                <w:rFonts w:cs="Arial"/>
                <w:szCs w:val="18"/>
              </w:rPr>
            </w:pPr>
          </w:p>
        </w:tc>
        <w:tc>
          <w:tcPr>
            <w:tcW w:w="629" w:type="pct"/>
          </w:tcPr>
          <w:p w14:paraId="3F8BE8FE" w14:textId="77777777" w:rsidR="00EE6292" w:rsidRPr="003A766E" w:rsidRDefault="00EE6292" w:rsidP="00EE6292">
            <w:pPr>
              <w:tabs>
                <w:tab w:val="left" w:pos="5400"/>
              </w:tabs>
              <w:jc w:val="right"/>
              <w:rPr>
                <w:rFonts w:cs="Arial"/>
                <w:b/>
                <w:szCs w:val="18"/>
              </w:rPr>
            </w:pPr>
          </w:p>
        </w:tc>
      </w:tr>
      <w:tr w:rsidR="00EE6292" w:rsidRPr="003A766E" w14:paraId="3684B7CA" w14:textId="77777777" w:rsidTr="00227581">
        <w:trPr>
          <w:jc w:val="center"/>
        </w:trPr>
        <w:tc>
          <w:tcPr>
            <w:tcW w:w="4371" w:type="pct"/>
            <w:gridSpan w:val="4"/>
          </w:tcPr>
          <w:p w14:paraId="5050EC85" w14:textId="77777777" w:rsidR="00EE6292" w:rsidRPr="003A766E" w:rsidRDefault="00EE6292" w:rsidP="00EE6292">
            <w:pPr>
              <w:pStyle w:val="Prrafodelista"/>
              <w:numPr>
                <w:ilvl w:val="0"/>
                <w:numId w:val="3"/>
              </w:numPr>
              <w:ind w:left="284" w:hanging="255"/>
              <w:jc w:val="both"/>
              <w:rPr>
                <w:rFonts w:cs="Arial"/>
                <w:szCs w:val="18"/>
              </w:rPr>
            </w:pPr>
            <w:r w:rsidRPr="003A766E">
              <w:rPr>
                <w:rFonts w:cs="Arial"/>
                <w:szCs w:val="18"/>
              </w:rPr>
              <w:t>Alojamiento</w:t>
            </w:r>
          </w:p>
        </w:tc>
        <w:tc>
          <w:tcPr>
            <w:tcW w:w="629" w:type="pct"/>
          </w:tcPr>
          <w:p w14:paraId="4B8E8B59" w14:textId="77777777" w:rsidR="00EE6292" w:rsidRPr="003A766E" w:rsidRDefault="00EE6292" w:rsidP="00EE6292">
            <w:pPr>
              <w:tabs>
                <w:tab w:val="left" w:pos="5400"/>
              </w:tabs>
              <w:jc w:val="both"/>
              <w:rPr>
                <w:rFonts w:cs="Arial"/>
                <w:b/>
                <w:szCs w:val="18"/>
              </w:rPr>
            </w:pPr>
          </w:p>
        </w:tc>
      </w:tr>
      <w:tr w:rsidR="00EE6292" w:rsidRPr="003A766E" w14:paraId="7C2B0EC6" w14:textId="77777777" w:rsidTr="00227581">
        <w:trPr>
          <w:jc w:val="center"/>
        </w:trPr>
        <w:tc>
          <w:tcPr>
            <w:tcW w:w="4371" w:type="pct"/>
            <w:gridSpan w:val="4"/>
          </w:tcPr>
          <w:p w14:paraId="1C8B8DC9" w14:textId="77777777" w:rsidR="00EE6292" w:rsidRPr="003A766E" w:rsidRDefault="00EE6292" w:rsidP="00EE6292">
            <w:pPr>
              <w:ind w:left="880" w:hanging="851"/>
              <w:rPr>
                <w:rFonts w:cs="Arial"/>
                <w:szCs w:val="18"/>
              </w:rPr>
            </w:pPr>
            <w:r w:rsidRPr="003A766E">
              <w:rPr>
                <w:rFonts w:cs="Arial"/>
                <w:szCs w:val="18"/>
              </w:rPr>
              <w:t>1. Hotel, Casas de huéspedes y albergues</w:t>
            </w:r>
          </w:p>
        </w:tc>
        <w:tc>
          <w:tcPr>
            <w:tcW w:w="629" w:type="pct"/>
          </w:tcPr>
          <w:p w14:paraId="30CB23D9" w14:textId="77777777" w:rsidR="00EE6292" w:rsidRPr="003A766E" w:rsidRDefault="00EE6292" w:rsidP="00EE6292">
            <w:pPr>
              <w:tabs>
                <w:tab w:val="left" w:pos="5400"/>
              </w:tabs>
              <w:jc w:val="right"/>
              <w:rPr>
                <w:rFonts w:cs="Arial"/>
                <w:b/>
                <w:szCs w:val="18"/>
                <w:lang w:val="es-MX"/>
              </w:rPr>
            </w:pPr>
            <w:r w:rsidRPr="003A766E">
              <w:rPr>
                <w:rFonts w:cs="Arial"/>
                <w:b/>
                <w:szCs w:val="18"/>
              </w:rPr>
              <w:t>30.00</w:t>
            </w:r>
          </w:p>
        </w:tc>
      </w:tr>
      <w:tr w:rsidR="00EE6292" w:rsidRPr="003A766E" w14:paraId="294FF50C" w14:textId="77777777" w:rsidTr="00227581">
        <w:trPr>
          <w:jc w:val="center"/>
        </w:trPr>
        <w:tc>
          <w:tcPr>
            <w:tcW w:w="4371" w:type="pct"/>
            <w:gridSpan w:val="4"/>
          </w:tcPr>
          <w:p w14:paraId="1AE2C50F" w14:textId="77777777" w:rsidR="00EE6292" w:rsidRPr="003A766E" w:rsidRDefault="00EE6292" w:rsidP="00EE6292">
            <w:pPr>
              <w:ind w:left="880" w:hanging="851"/>
              <w:rPr>
                <w:rFonts w:cs="Arial"/>
                <w:szCs w:val="18"/>
              </w:rPr>
            </w:pPr>
          </w:p>
        </w:tc>
        <w:tc>
          <w:tcPr>
            <w:tcW w:w="629" w:type="pct"/>
          </w:tcPr>
          <w:p w14:paraId="08AE7F22" w14:textId="77777777" w:rsidR="00EE6292" w:rsidRPr="003A766E" w:rsidRDefault="00EE6292" w:rsidP="00EE6292">
            <w:pPr>
              <w:tabs>
                <w:tab w:val="left" w:pos="5400"/>
              </w:tabs>
              <w:jc w:val="right"/>
              <w:rPr>
                <w:rFonts w:cs="Arial"/>
                <w:b/>
                <w:szCs w:val="18"/>
              </w:rPr>
            </w:pPr>
          </w:p>
        </w:tc>
      </w:tr>
      <w:tr w:rsidR="00EE6292" w:rsidRPr="003A766E" w14:paraId="71CC8691" w14:textId="77777777" w:rsidTr="00227581">
        <w:trPr>
          <w:jc w:val="center"/>
        </w:trPr>
        <w:tc>
          <w:tcPr>
            <w:tcW w:w="4371" w:type="pct"/>
            <w:gridSpan w:val="4"/>
          </w:tcPr>
          <w:p w14:paraId="7B78A1F3" w14:textId="77777777" w:rsidR="00EE6292" w:rsidRPr="003A766E" w:rsidRDefault="00EE6292" w:rsidP="00EE6292">
            <w:pPr>
              <w:pStyle w:val="Prrafodelista"/>
              <w:numPr>
                <w:ilvl w:val="0"/>
                <w:numId w:val="3"/>
              </w:numPr>
              <w:ind w:left="284" w:hanging="255"/>
              <w:jc w:val="both"/>
              <w:rPr>
                <w:rFonts w:cs="Arial"/>
                <w:szCs w:val="18"/>
              </w:rPr>
            </w:pPr>
            <w:r w:rsidRPr="003A766E">
              <w:rPr>
                <w:rFonts w:cs="Arial"/>
                <w:szCs w:val="18"/>
              </w:rPr>
              <w:t>Industria</w:t>
            </w:r>
          </w:p>
        </w:tc>
        <w:tc>
          <w:tcPr>
            <w:tcW w:w="629" w:type="pct"/>
          </w:tcPr>
          <w:p w14:paraId="5DE9EA40" w14:textId="77777777" w:rsidR="00EE6292" w:rsidRPr="003A766E" w:rsidRDefault="00EE6292" w:rsidP="00EE6292">
            <w:pPr>
              <w:tabs>
                <w:tab w:val="left" w:pos="5400"/>
              </w:tabs>
              <w:jc w:val="right"/>
              <w:rPr>
                <w:rFonts w:cs="Arial"/>
                <w:b/>
                <w:szCs w:val="18"/>
                <w:lang w:val="es-MX"/>
              </w:rPr>
            </w:pPr>
          </w:p>
        </w:tc>
      </w:tr>
      <w:tr w:rsidR="00EE6292" w:rsidRPr="003A766E" w14:paraId="1291A783" w14:textId="77777777" w:rsidTr="00227581">
        <w:trPr>
          <w:jc w:val="center"/>
        </w:trPr>
        <w:tc>
          <w:tcPr>
            <w:tcW w:w="4371" w:type="pct"/>
            <w:gridSpan w:val="4"/>
          </w:tcPr>
          <w:p w14:paraId="4E536967" w14:textId="77777777" w:rsidR="00EE6292" w:rsidRPr="003A766E" w:rsidRDefault="00EE6292" w:rsidP="00EE6292">
            <w:pPr>
              <w:ind w:left="880" w:hanging="851"/>
              <w:rPr>
                <w:rFonts w:cs="Arial"/>
                <w:szCs w:val="18"/>
              </w:rPr>
            </w:pPr>
            <w:r w:rsidRPr="003A766E">
              <w:rPr>
                <w:rFonts w:cs="Arial"/>
                <w:szCs w:val="18"/>
              </w:rPr>
              <w:t>1. Bodegas de almacenamiento, bodegas, naves industriales, viveros, cualquier superficie</w:t>
            </w:r>
          </w:p>
        </w:tc>
        <w:tc>
          <w:tcPr>
            <w:tcW w:w="629" w:type="pct"/>
          </w:tcPr>
          <w:p w14:paraId="70FF70A7" w14:textId="77777777" w:rsidR="00EE6292" w:rsidRPr="003A766E" w:rsidRDefault="00EE6292" w:rsidP="00EE6292">
            <w:pPr>
              <w:tabs>
                <w:tab w:val="left" w:pos="5400"/>
              </w:tabs>
              <w:jc w:val="right"/>
              <w:rPr>
                <w:rFonts w:cs="Arial"/>
                <w:b/>
                <w:szCs w:val="18"/>
                <w:lang w:val="es-MX"/>
              </w:rPr>
            </w:pPr>
            <w:r w:rsidRPr="003A766E">
              <w:rPr>
                <w:rFonts w:cs="Arial"/>
                <w:b/>
                <w:szCs w:val="18"/>
              </w:rPr>
              <w:t>120.00</w:t>
            </w:r>
          </w:p>
        </w:tc>
      </w:tr>
      <w:tr w:rsidR="00EE6292" w:rsidRPr="003A766E" w14:paraId="7021A051" w14:textId="77777777" w:rsidTr="00227581">
        <w:trPr>
          <w:jc w:val="center"/>
        </w:trPr>
        <w:tc>
          <w:tcPr>
            <w:tcW w:w="4371" w:type="pct"/>
            <w:gridSpan w:val="4"/>
          </w:tcPr>
          <w:p w14:paraId="78D41558" w14:textId="77777777" w:rsidR="00EE6292" w:rsidRPr="003A766E" w:rsidRDefault="00EE6292" w:rsidP="00EE6292">
            <w:pPr>
              <w:ind w:left="880" w:hanging="851"/>
              <w:rPr>
                <w:rFonts w:cs="Arial"/>
                <w:szCs w:val="18"/>
              </w:rPr>
            </w:pPr>
            <w:r w:rsidRPr="003A766E">
              <w:rPr>
                <w:rFonts w:cs="Arial"/>
                <w:szCs w:val="18"/>
              </w:rPr>
              <w:t>2. Agroindustria, cualquier superficie</w:t>
            </w:r>
          </w:p>
        </w:tc>
        <w:tc>
          <w:tcPr>
            <w:tcW w:w="629" w:type="pct"/>
          </w:tcPr>
          <w:p w14:paraId="7B43B91E" w14:textId="77777777" w:rsidR="00EE6292" w:rsidRPr="003A766E" w:rsidRDefault="00EE6292" w:rsidP="00EE6292">
            <w:pPr>
              <w:tabs>
                <w:tab w:val="left" w:pos="5400"/>
              </w:tabs>
              <w:jc w:val="right"/>
              <w:rPr>
                <w:rFonts w:cs="Arial"/>
                <w:b/>
                <w:szCs w:val="18"/>
                <w:lang w:val="es-MX"/>
              </w:rPr>
            </w:pPr>
            <w:r w:rsidRPr="003A766E">
              <w:rPr>
                <w:rFonts w:cs="Arial"/>
                <w:b/>
                <w:szCs w:val="18"/>
              </w:rPr>
              <w:t>10.00</w:t>
            </w:r>
          </w:p>
        </w:tc>
      </w:tr>
      <w:tr w:rsidR="00EE6292" w:rsidRPr="003A766E" w14:paraId="0C8EA458" w14:textId="77777777" w:rsidTr="00227581">
        <w:trPr>
          <w:jc w:val="center"/>
        </w:trPr>
        <w:tc>
          <w:tcPr>
            <w:tcW w:w="4371" w:type="pct"/>
            <w:gridSpan w:val="4"/>
          </w:tcPr>
          <w:p w14:paraId="55103D55" w14:textId="77777777" w:rsidR="00EE6292" w:rsidRPr="003A766E" w:rsidRDefault="00EE6292" w:rsidP="00EE6292">
            <w:pPr>
              <w:ind w:left="880" w:hanging="851"/>
              <w:rPr>
                <w:rFonts w:cs="Arial"/>
                <w:szCs w:val="18"/>
              </w:rPr>
            </w:pPr>
            <w:r w:rsidRPr="003A766E">
              <w:rPr>
                <w:rFonts w:cs="Arial"/>
                <w:szCs w:val="18"/>
              </w:rPr>
              <w:t>3. Trituradora</w:t>
            </w:r>
          </w:p>
        </w:tc>
        <w:tc>
          <w:tcPr>
            <w:tcW w:w="629" w:type="pct"/>
          </w:tcPr>
          <w:p w14:paraId="6B0DD419" w14:textId="77777777" w:rsidR="00EE6292" w:rsidRPr="003A766E" w:rsidRDefault="00EE6292" w:rsidP="00EE6292">
            <w:pPr>
              <w:tabs>
                <w:tab w:val="left" w:pos="5400"/>
              </w:tabs>
              <w:jc w:val="right"/>
              <w:rPr>
                <w:rFonts w:cs="Arial"/>
                <w:b/>
                <w:szCs w:val="18"/>
                <w:lang w:val="es-MX"/>
              </w:rPr>
            </w:pPr>
            <w:r w:rsidRPr="003A766E">
              <w:rPr>
                <w:rFonts w:cs="Arial"/>
                <w:b/>
                <w:szCs w:val="18"/>
              </w:rPr>
              <w:t>120.00</w:t>
            </w:r>
          </w:p>
        </w:tc>
      </w:tr>
      <w:tr w:rsidR="00EE6292" w:rsidRPr="003A766E" w14:paraId="09228412" w14:textId="77777777" w:rsidTr="00227581">
        <w:trPr>
          <w:jc w:val="center"/>
        </w:trPr>
        <w:tc>
          <w:tcPr>
            <w:tcW w:w="4371" w:type="pct"/>
            <w:gridSpan w:val="4"/>
          </w:tcPr>
          <w:p w14:paraId="57436EC0" w14:textId="77777777" w:rsidR="00EE6292" w:rsidRPr="003A766E" w:rsidRDefault="00EE6292" w:rsidP="00EE6292">
            <w:pPr>
              <w:ind w:left="880" w:hanging="851"/>
              <w:rPr>
                <w:rFonts w:cs="Arial"/>
                <w:szCs w:val="18"/>
              </w:rPr>
            </w:pPr>
            <w:r w:rsidRPr="003A766E">
              <w:rPr>
                <w:rFonts w:cs="Arial"/>
                <w:szCs w:val="18"/>
              </w:rPr>
              <w:t>4. Destiladoras</w:t>
            </w:r>
          </w:p>
        </w:tc>
        <w:tc>
          <w:tcPr>
            <w:tcW w:w="629" w:type="pct"/>
          </w:tcPr>
          <w:p w14:paraId="50FCB116" w14:textId="77777777" w:rsidR="00EE6292" w:rsidRPr="003A766E" w:rsidRDefault="00EE6292" w:rsidP="00EE6292">
            <w:pPr>
              <w:tabs>
                <w:tab w:val="left" w:pos="5400"/>
              </w:tabs>
              <w:jc w:val="right"/>
              <w:rPr>
                <w:rFonts w:cs="Arial"/>
                <w:b/>
                <w:szCs w:val="18"/>
              </w:rPr>
            </w:pPr>
            <w:r w:rsidRPr="003A766E">
              <w:rPr>
                <w:rFonts w:cs="Arial"/>
                <w:b/>
                <w:szCs w:val="18"/>
              </w:rPr>
              <w:t>120.00</w:t>
            </w:r>
          </w:p>
        </w:tc>
      </w:tr>
      <w:tr w:rsidR="00EE6292" w:rsidRPr="003A766E" w14:paraId="05AEF067" w14:textId="77777777" w:rsidTr="00227581">
        <w:trPr>
          <w:jc w:val="center"/>
        </w:trPr>
        <w:tc>
          <w:tcPr>
            <w:tcW w:w="4371" w:type="pct"/>
            <w:gridSpan w:val="4"/>
          </w:tcPr>
          <w:p w14:paraId="0C31494F" w14:textId="77777777" w:rsidR="00EE6292" w:rsidRPr="003A766E" w:rsidRDefault="00EE6292" w:rsidP="00EE6292">
            <w:pPr>
              <w:ind w:left="880" w:hanging="851"/>
              <w:rPr>
                <w:rFonts w:cs="Arial"/>
                <w:szCs w:val="18"/>
              </w:rPr>
            </w:pPr>
          </w:p>
        </w:tc>
        <w:tc>
          <w:tcPr>
            <w:tcW w:w="629" w:type="pct"/>
          </w:tcPr>
          <w:p w14:paraId="59D619F7" w14:textId="77777777" w:rsidR="00EE6292" w:rsidRPr="003A766E" w:rsidRDefault="00EE6292" w:rsidP="00EE6292">
            <w:pPr>
              <w:tabs>
                <w:tab w:val="left" w:pos="5400"/>
              </w:tabs>
              <w:jc w:val="right"/>
              <w:rPr>
                <w:rFonts w:cs="Arial"/>
                <w:b/>
                <w:szCs w:val="18"/>
              </w:rPr>
            </w:pPr>
          </w:p>
        </w:tc>
      </w:tr>
      <w:tr w:rsidR="00EE6292" w:rsidRPr="003A766E" w14:paraId="06CAF293" w14:textId="77777777" w:rsidTr="00227581">
        <w:trPr>
          <w:jc w:val="center"/>
        </w:trPr>
        <w:tc>
          <w:tcPr>
            <w:tcW w:w="4371" w:type="pct"/>
            <w:gridSpan w:val="4"/>
          </w:tcPr>
          <w:p w14:paraId="23494077" w14:textId="77777777" w:rsidR="00EE6292" w:rsidRPr="003A766E" w:rsidRDefault="00EE6292" w:rsidP="00EE6292">
            <w:pPr>
              <w:pStyle w:val="Prrafodelista"/>
              <w:numPr>
                <w:ilvl w:val="0"/>
                <w:numId w:val="3"/>
              </w:numPr>
              <w:ind w:left="284" w:hanging="255"/>
              <w:jc w:val="both"/>
              <w:rPr>
                <w:rFonts w:cs="Arial"/>
                <w:szCs w:val="18"/>
              </w:rPr>
            </w:pPr>
            <w:r w:rsidRPr="003A766E">
              <w:rPr>
                <w:rFonts w:cs="Arial"/>
                <w:szCs w:val="18"/>
              </w:rPr>
              <w:t>Comunicación</w:t>
            </w:r>
          </w:p>
        </w:tc>
        <w:tc>
          <w:tcPr>
            <w:tcW w:w="629" w:type="pct"/>
          </w:tcPr>
          <w:p w14:paraId="4C3ACCAD" w14:textId="77777777" w:rsidR="00EE6292" w:rsidRPr="003A766E" w:rsidRDefault="00EE6292" w:rsidP="00EE6292">
            <w:pPr>
              <w:tabs>
                <w:tab w:val="left" w:pos="5400"/>
              </w:tabs>
              <w:jc w:val="right"/>
              <w:rPr>
                <w:rFonts w:cs="Arial"/>
                <w:b/>
                <w:szCs w:val="18"/>
              </w:rPr>
            </w:pPr>
          </w:p>
        </w:tc>
      </w:tr>
      <w:tr w:rsidR="00EE6292" w:rsidRPr="003A766E" w14:paraId="4B7F9406" w14:textId="77777777" w:rsidTr="00227581">
        <w:trPr>
          <w:jc w:val="center"/>
        </w:trPr>
        <w:tc>
          <w:tcPr>
            <w:tcW w:w="4371" w:type="pct"/>
            <w:gridSpan w:val="4"/>
          </w:tcPr>
          <w:p w14:paraId="32C8B032" w14:textId="77777777" w:rsidR="00EE6292" w:rsidRPr="003A766E" w:rsidRDefault="00EE6292" w:rsidP="00EE6292">
            <w:pPr>
              <w:ind w:left="880" w:hanging="851"/>
              <w:rPr>
                <w:rFonts w:cs="Arial"/>
                <w:szCs w:val="18"/>
              </w:rPr>
            </w:pPr>
            <w:r w:rsidRPr="003A766E">
              <w:rPr>
                <w:rFonts w:cs="Arial"/>
                <w:szCs w:val="18"/>
              </w:rPr>
              <w:t>1. Instalaciones o locales de trasporte terrestre de servicio publico</w:t>
            </w:r>
          </w:p>
        </w:tc>
        <w:tc>
          <w:tcPr>
            <w:tcW w:w="629" w:type="pct"/>
          </w:tcPr>
          <w:p w14:paraId="581C29E1" w14:textId="77777777" w:rsidR="00EE6292" w:rsidRPr="003A766E" w:rsidRDefault="00EE6292" w:rsidP="00EE6292">
            <w:pPr>
              <w:tabs>
                <w:tab w:val="left" w:pos="5400"/>
              </w:tabs>
              <w:jc w:val="right"/>
              <w:rPr>
                <w:rFonts w:cs="Arial"/>
                <w:b/>
                <w:szCs w:val="18"/>
              </w:rPr>
            </w:pPr>
            <w:r w:rsidRPr="003A766E">
              <w:rPr>
                <w:rFonts w:cs="Arial"/>
                <w:b/>
                <w:szCs w:val="18"/>
              </w:rPr>
              <w:t>25.00</w:t>
            </w:r>
          </w:p>
        </w:tc>
      </w:tr>
      <w:tr w:rsidR="00EE6292" w:rsidRPr="003A766E" w14:paraId="20714C54" w14:textId="77777777" w:rsidTr="00667AE4">
        <w:trPr>
          <w:jc w:val="center"/>
        </w:trPr>
        <w:tc>
          <w:tcPr>
            <w:tcW w:w="4371" w:type="pct"/>
            <w:gridSpan w:val="4"/>
            <w:tcBorders>
              <w:bottom w:val="single" w:sz="4" w:space="0" w:color="auto"/>
            </w:tcBorders>
          </w:tcPr>
          <w:p w14:paraId="785E8A9C" w14:textId="77777777" w:rsidR="00EE6292" w:rsidRPr="003A766E" w:rsidRDefault="00EE6292" w:rsidP="00EE6292">
            <w:pPr>
              <w:ind w:left="880" w:hanging="851"/>
              <w:rPr>
                <w:rFonts w:cs="Arial"/>
                <w:szCs w:val="18"/>
              </w:rPr>
            </w:pPr>
            <w:r w:rsidRPr="003A766E">
              <w:rPr>
                <w:rFonts w:cs="Arial"/>
                <w:szCs w:val="18"/>
              </w:rPr>
              <w:t>2. Estacionamientos</w:t>
            </w:r>
          </w:p>
        </w:tc>
        <w:tc>
          <w:tcPr>
            <w:tcW w:w="629" w:type="pct"/>
            <w:tcBorders>
              <w:bottom w:val="single" w:sz="4" w:space="0" w:color="auto"/>
            </w:tcBorders>
          </w:tcPr>
          <w:p w14:paraId="5DF87A1B" w14:textId="77777777" w:rsidR="00EE6292" w:rsidRPr="003A766E" w:rsidRDefault="00EE6292" w:rsidP="00EE6292">
            <w:pPr>
              <w:tabs>
                <w:tab w:val="left" w:pos="5400"/>
              </w:tabs>
              <w:jc w:val="right"/>
              <w:rPr>
                <w:rFonts w:cs="Arial"/>
                <w:b/>
                <w:szCs w:val="18"/>
              </w:rPr>
            </w:pPr>
            <w:r w:rsidRPr="003A766E">
              <w:rPr>
                <w:rFonts w:cs="Arial"/>
                <w:b/>
                <w:szCs w:val="18"/>
              </w:rPr>
              <w:t>15.00</w:t>
            </w:r>
          </w:p>
        </w:tc>
      </w:tr>
      <w:tr w:rsidR="00EE6292" w:rsidRPr="003A766E" w14:paraId="1FF579CF" w14:textId="77777777" w:rsidTr="00667AE4">
        <w:trPr>
          <w:jc w:val="center"/>
        </w:trPr>
        <w:tc>
          <w:tcPr>
            <w:tcW w:w="4371" w:type="pct"/>
            <w:gridSpan w:val="4"/>
            <w:tcBorders>
              <w:bottom w:val="single" w:sz="4" w:space="0" w:color="auto"/>
            </w:tcBorders>
          </w:tcPr>
          <w:p w14:paraId="358A0949" w14:textId="77777777" w:rsidR="00EE6292" w:rsidRPr="003A766E" w:rsidRDefault="00EE6292" w:rsidP="00EE6292">
            <w:pPr>
              <w:ind w:left="708"/>
              <w:rPr>
                <w:rFonts w:cs="Arial"/>
                <w:szCs w:val="18"/>
              </w:rPr>
            </w:pPr>
          </w:p>
        </w:tc>
        <w:tc>
          <w:tcPr>
            <w:tcW w:w="629" w:type="pct"/>
            <w:tcBorders>
              <w:bottom w:val="single" w:sz="4" w:space="0" w:color="auto"/>
            </w:tcBorders>
          </w:tcPr>
          <w:p w14:paraId="0B92F609" w14:textId="77777777" w:rsidR="00EE6292" w:rsidRPr="003A766E" w:rsidRDefault="00EE6292" w:rsidP="00EE6292">
            <w:pPr>
              <w:tabs>
                <w:tab w:val="left" w:pos="5400"/>
              </w:tabs>
              <w:jc w:val="right"/>
              <w:rPr>
                <w:rFonts w:cs="Arial"/>
                <w:szCs w:val="18"/>
              </w:rPr>
            </w:pPr>
          </w:p>
        </w:tc>
      </w:tr>
      <w:tr w:rsidR="00EE6292" w:rsidRPr="003A766E" w14:paraId="7E0B83F1" w14:textId="77777777" w:rsidTr="00667AE4">
        <w:trPr>
          <w:jc w:val="center"/>
        </w:trPr>
        <w:tc>
          <w:tcPr>
            <w:tcW w:w="4371" w:type="pct"/>
            <w:gridSpan w:val="4"/>
            <w:tcBorders>
              <w:top w:val="single" w:sz="4" w:space="0" w:color="auto"/>
              <w:left w:val="nil"/>
              <w:bottom w:val="nil"/>
              <w:right w:val="nil"/>
            </w:tcBorders>
          </w:tcPr>
          <w:p w14:paraId="494C66CD" w14:textId="77777777" w:rsidR="00EE6292" w:rsidRPr="003A766E" w:rsidRDefault="00EE6292" w:rsidP="00EE6292">
            <w:pPr>
              <w:ind w:left="708"/>
              <w:rPr>
                <w:rFonts w:cs="Arial"/>
                <w:szCs w:val="18"/>
              </w:rPr>
            </w:pPr>
          </w:p>
        </w:tc>
        <w:tc>
          <w:tcPr>
            <w:tcW w:w="629" w:type="pct"/>
            <w:tcBorders>
              <w:top w:val="single" w:sz="4" w:space="0" w:color="auto"/>
              <w:left w:val="nil"/>
              <w:bottom w:val="nil"/>
              <w:right w:val="nil"/>
            </w:tcBorders>
          </w:tcPr>
          <w:p w14:paraId="13109407" w14:textId="77777777" w:rsidR="00EE6292" w:rsidRPr="003A766E" w:rsidRDefault="00EE6292" w:rsidP="00EE6292">
            <w:pPr>
              <w:tabs>
                <w:tab w:val="left" w:pos="5400"/>
              </w:tabs>
              <w:jc w:val="right"/>
              <w:rPr>
                <w:rFonts w:cs="Arial"/>
                <w:szCs w:val="18"/>
              </w:rPr>
            </w:pPr>
          </w:p>
        </w:tc>
      </w:tr>
      <w:tr w:rsidR="00667AE4" w:rsidRPr="003A766E" w14:paraId="2AB6B6F0" w14:textId="77777777" w:rsidTr="00667AE4">
        <w:trPr>
          <w:jc w:val="center"/>
        </w:trPr>
        <w:tc>
          <w:tcPr>
            <w:tcW w:w="4371" w:type="pct"/>
            <w:gridSpan w:val="4"/>
            <w:tcBorders>
              <w:top w:val="nil"/>
              <w:left w:val="nil"/>
              <w:bottom w:val="nil"/>
              <w:right w:val="nil"/>
            </w:tcBorders>
          </w:tcPr>
          <w:p w14:paraId="3ECD75B4" w14:textId="77777777" w:rsidR="00667AE4" w:rsidRPr="003A766E" w:rsidRDefault="00667AE4" w:rsidP="00EE6292">
            <w:pPr>
              <w:ind w:left="708"/>
              <w:rPr>
                <w:rFonts w:cs="Arial"/>
                <w:szCs w:val="18"/>
              </w:rPr>
            </w:pPr>
          </w:p>
        </w:tc>
        <w:tc>
          <w:tcPr>
            <w:tcW w:w="629" w:type="pct"/>
            <w:tcBorders>
              <w:top w:val="nil"/>
              <w:left w:val="nil"/>
              <w:bottom w:val="nil"/>
              <w:right w:val="nil"/>
            </w:tcBorders>
          </w:tcPr>
          <w:p w14:paraId="6B294E88" w14:textId="77777777" w:rsidR="00667AE4" w:rsidRPr="003A766E" w:rsidRDefault="00667AE4" w:rsidP="00EE6292">
            <w:pPr>
              <w:tabs>
                <w:tab w:val="left" w:pos="5400"/>
              </w:tabs>
              <w:jc w:val="right"/>
              <w:rPr>
                <w:rFonts w:cs="Arial"/>
                <w:szCs w:val="18"/>
              </w:rPr>
            </w:pPr>
          </w:p>
        </w:tc>
      </w:tr>
      <w:tr w:rsidR="00667AE4" w:rsidRPr="003A766E" w14:paraId="2592D1DF" w14:textId="77777777" w:rsidTr="00667AE4">
        <w:trPr>
          <w:jc w:val="center"/>
        </w:trPr>
        <w:tc>
          <w:tcPr>
            <w:tcW w:w="4371" w:type="pct"/>
            <w:gridSpan w:val="4"/>
            <w:tcBorders>
              <w:top w:val="nil"/>
              <w:left w:val="nil"/>
              <w:bottom w:val="nil"/>
              <w:right w:val="nil"/>
            </w:tcBorders>
          </w:tcPr>
          <w:p w14:paraId="1636E6D3" w14:textId="77777777" w:rsidR="00667AE4" w:rsidRPr="003A766E" w:rsidRDefault="00667AE4" w:rsidP="00EE6292">
            <w:pPr>
              <w:ind w:left="708"/>
              <w:rPr>
                <w:rFonts w:cs="Arial"/>
                <w:szCs w:val="18"/>
              </w:rPr>
            </w:pPr>
          </w:p>
        </w:tc>
        <w:tc>
          <w:tcPr>
            <w:tcW w:w="629" w:type="pct"/>
            <w:tcBorders>
              <w:top w:val="nil"/>
              <w:left w:val="nil"/>
              <w:bottom w:val="nil"/>
              <w:right w:val="nil"/>
            </w:tcBorders>
          </w:tcPr>
          <w:p w14:paraId="5341FCFA" w14:textId="77777777" w:rsidR="00667AE4" w:rsidRPr="003A766E" w:rsidRDefault="00667AE4" w:rsidP="00EE6292">
            <w:pPr>
              <w:tabs>
                <w:tab w:val="left" w:pos="5400"/>
              </w:tabs>
              <w:jc w:val="right"/>
              <w:rPr>
                <w:rFonts w:cs="Arial"/>
                <w:szCs w:val="18"/>
              </w:rPr>
            </w:pPr>
          </w:p>
        </w:tc>
      </w:tr>
      <w:tr w:rsidR="00EE6292" w:rsidRPr="003A766E" w14:paraId="77CB7BFB" w14:textId="77777777" w:rsidTr="00227581">
        <w:trPr>
          <w:gridAfter w:val="1"/>
          <w:wAfter w:w="629" w:type="pct"/>
          <w:jc w:val="center"/>
        </w:trPr>
        <w:tc>
          <w:tcPr>
            <w:tcW w:w="4371" w:type="pct"/>
            <w:gridSpan w:val="4"/>
          </w:tcPr>
          <w:p w14:paraId="1AD1A59F" w14:textId="77777777" w:rsidR="00EE6292" w:rsidRPr="003A766E" w:rsidRDefault="00EE6292" w:rsidP="00EE6292">
            <w:pPr>
              <w:pStyle w:val="Textodebloque"/>
              <w:tabs>
                <w:tab w:val="left" w:pos="5400"/>
              </w:tabs>
              <w:ind w:left="0" w:right="0"/>
              <w:rPr>
                <w:b/>
                <w:szCs w:val="18"/>
                <w:lang w:val="es-MX"/>
              </w:rPr>
            </w:pPr>
            <w:r w:rsidRPr="003A766E">
              <w:rPr>
                <w:b/>
                <w:szCs w:val="18"/>
              </w:rPr>
              <w:lastRenderedPageBreak/>
              <w:t xml:space="preserve">III. </w:t>
            </w:r>
            <w:r w:rsidRPr="003A766E">
              <w:rPr>
                <w:szCs w:val="18"/>
              </w:rPr>
              <w:t>Por la licencia de cambio de uso de suelo, se cobrará de la manera siguiente:</w:t>
            </w:r>
          </w:p>
        </w:tc>
      </w:tr>
      <w:tr w:rsidR="00EE6292" w:rsidRPr="003A766E" w14:paraId="4E21DDED" w14:textId="77777777" w:rsidTr="00227581">
        <w:trPr>
          <w:jc w:val="center"/>
        </w:trPr>
        <w:tc>
          <w:tcPr>
            <w:tcW w:w="550" w:type="pct"/>
          </w:tcPr>
          <w:p w14:paraId="5460475D" w14:textId="77777777" w:rsidR="00EE6292" w:rsidRPr="003A766E" w:rsidRDefault="00EE6292" w:rsidP="00EE6292">
            <w:pPr>
              <w:pStyle w:val="Textodebloque"/>
              <w:tabs>
                <w:tab w:val="left" w:pos="5400"/>
              </w:tabs>
              <w:ind w:left="0" w:right="0"/>
              <w:jc w:val="right"/>
              <w:rPr>
                <w:szCs w:val="18"/>
                <w:lang w:val="es-MX"/>
              </w:rPr>
            </w:pPr>
            <w:r w:rsidRPr="003A766E">
              <w:rPr>
                <w:szCs w:val="18"/>
                <w:lang w:val="es-MX"/>
              </w:rPr>
              <w:t>De</w:t>
            </w:r>
          </w:p>
        </w:tc>
        <w:tc>
          <w:tcPr>
            <w:tcW w:w="935" w:type="pct"/>
          </w:tcPr>
          <w:p w14:paraId="0C9EAC4E" w14:textId="77777777" w:rsidR="00EE6292" w:rsidRPr="003A766E" w:rsidRDefault="00EE6292" w:rsidP="00EE6292">
            <w:pPr>
              <w:pStyle w:val="Textodebloque"/>
              <w:tabs>
                <w:tab w:val="left" w:pos="5400"/>
              </w:tabs>
              <w:ind w:left="1652" w:right="0"/>
              <w:jc w:val="right"/>
              <w:rPr>
                <w:szCs w:val="18"/>
                <w:lang w:val="es-MX"/>
              </w:rPr>
            </w:pPr>
            <w:r w:rsidRPr="003A766E">
              <w:rPr>
                <w:szCs w:val="18"/>
                <w:lang w:val="es-MX"/>
              </w:rPr>
              <w:t>1</w:t>
            </w:r>
          </w:p>
        </w:tc>
        <w:tc>
          <w:tcPr>
            <w:tcW w:w="1484" w:type="pct"/>
          </w:tcPr>
          <w:p w14:paraId="3E44E6EE" w14:textId="77777777" w:rsidR="00EE6292" w:rsidRPr="003A766E" w:rsidRDefault="00EE6292" w:rsidP="00EE6292">
            <w:pPr>
              <w:pStyle w:val="Textodebloque"/>
              <w:tabs>
                <w:tab w:val="left" w:pos="5400"/>
              </w:tabs>
              <w:ind w:left="0" w:right="0"/>
              <w:jc w:val="right"/>
              <w:rPr>
                <w:b/>
                <w:szCs w:val="18"/>
              </w:rPr>
            </w:pPr>
            <w:r w:rsidRPr="003A766E">
              <w:rPr>
                <w:szCs w:val="18"/>
                <w:lang w:val="es-MX"/>
              </w:rPr>
              <w:t>1,000</w:t>
            </w:r>
          </w:p>
        </w:tc>
        <w:tc>
          <w:tcPr>
            <w:tcW w:w="1402" w:type="pct"/>
          </w:tcPr>
          <w:p w14:paraId="745C13F2" w14:textId="77777777" w:rsidR="00EE6292" w:rsidRPr="003A766E" w:rsidRDefault="00EE6292" w:rsidP="00EE6292">
            <w:pPr>
              <w:pStyle w:val="Textodebloque"/>
              <w:tabs>
                <w:tab w:val="left" w:pos="5400"/>
              </w:tabs>
              <w:ind w:left="0" w:right="0"/>
              <w:rPr>
                <w:szCs w:val="18"/>
              </w:rPr>
            </w:pPr>
            <w:r w:rsidRPr="003A766E">
              <w:rPr>
                <w:szCs w:val="18"/>
              </w:rPr>
              <w:t>Por cada M2</w:t>
            </w:r>
          </w:p>
        </w:tc>
        <w:tc>
          <w:tcPr>
            <w:tcW w:w="629" w:type="pct"/>
          </w:tcPr>
          <w:p w14:paraId="0B7622CE" w14:textId="77777777" w:rsidR="00EE6292" w:rsidRPr="003A766E" w:rsidRDefault="00EE6292" w:rsidP="00EE6292">
            <w:pPr>
              <w:tabs>
                <w:tab w:val="left" w:pos="5400"/>
              </w:tabs>
              <w:jc w:val="right"/>
              <w:rPr>
                <w:rFonts w:cs="Arial"/>
                <w:b/>
                <w:szCs w:val="18"/>
                <w:lang w:val="es-MX"/>
              </w:rPr>
            </w:pPr>
            <w:r w:rsidRPr="003A766E">
              <w:rPr>
                <w:rFonts w:cs="Arial"/>
                <w:b/>
                <w:szCs w:val="18"/>
                <w:lang w:val="es-MX"/>
              </w:rPr>
              <w:t>0.54</w:t>
            </w:r>
          </w:p>
        </w:tc>
      </w:tr>
      <w:tr w:rsidR="00EE6292" w:rsidRPr="003A766E" w14:paraId="1323FE68" w14:textId="77777777" w:rsidTr="00227581">
        <w:trPr>
          <w:jc w:val="center"/>
        </w:trPr>
        <w:tc>
          <w:tcPr>
            <w:tcW w:w="550" w:type="pct"/>
          </w:tcPr>
          <w:p w14:paraId="044BA392" w14:textId="77777777" w:rsidR="00EE6292" w:rsidRPr="003A766E" w:rsidRDefault="00EE6292" w:rsidP="00EE6292">
            <w:pPr>
              <w:pStyle w:val="Textodebloque"/>
              <w:tabs>
                <w:tab w:val="left" w:pos="5400"/>
              </w:tabs>
              <w:ind w:left="0" w:right="0"/>
              <w:jc w:val="right"/>
              <w:rPr>
                <w:szCs w:val="18"/>
                <w:lang w:val="es-MX"/>
              </w:rPr>
            </w:pPr>
          </w:p>
        </w:tc>
        <w:tc>
          <w:tcPr>
            <w:tcW w:w="935" w:type="pct"/>
          </w:tcPr>
          <w:p w14:paraId="64CEBCAD" w14:textId="77777777" w:rsidR="00EE6292" w:rsidRPr="003A766E" w:rsidRDefault="00EE6292" w:rsidP="00EE6292">
            <w:pPr>
              <w:pStyle w:val="Textodebloque"/>
              <w:tabs>
                <w:tab w:val="left" w:pos="5400"/>
              </w:tabs>
              <w:ind w:left="0" w:right="0"/>
              <w:jc w:val="right"/>
              <w:rPr>
                <w:szCs w:val="18"/>
                <w:lang w:val="es-MX"/>
              </w:rPr>
            </w:pPr>
            <w:r w:rsidRPr="003A766E">
              <w:rPr>
                <w:szCs w:val="18"/>
                <w:lang w:val="es-MX"/>
              </w:rPr>
              <w:t>1,001</w:t>
            </w:r>
          </w:p>
        </w:tc>
        <w:tc>
          <w:tcPr>
            <w:tcW w:w="1484" w:type="pct"/>
          </w:tcPr>
          <w:p w14:paraId="6A29323B" w14:textId="77777777" w:rsidR="00EE6292" w:rsidRPr="003A766E" w:rsidRDefault="00EE6292" w:rsidP="00EE6292">
            <w:pPr>
              <w:pStyle w:val="Textodebloque"/>
              <w:tabs>
                <w:tab w:val="left" w:pos="5400"/>
              </w:tabs>
              <w:ind w:left="0" w:right="0"/>
              <w:jc w:val="right"/>
              <w:rPr>
                <w:b/>
                <w:szCs w:val="18"/>
              </w:rPr>
            </w:pPr>
            <w:r w:rsidRPr="003A766E">
              <w:rPr>
                <w:szCs w:val="18"/>
                <w:lang w:val="es-MX"/>
              </w:rPr>
              <w:t>10,000</w:t>
            </w:r>
          </w:p>
        </w:tc>
        <w:tc>
          <w:tcPr>
            <w:tcW w:w="1402" w:type="pct"/>
          </w:tcPr>
          <w:p w14:paraId="4978E52A" w14:textId="77777777" w:rsidR="00EE6292" w:rsidRPr="003A766E" w:rsidRDefault="00EE6292" w:rsidP="00EE6292">
            <w:pPr>
              <w:pStyle w:val="Textodebloque"/>
              <w:tabs>
                <w:tab w:val="left" w:pos="5400"/>
              </w:tabs>
              <w:ind w:left="0" w:right="0"/>
              <w:rPr>
                <w:szCs w:val="18"/>
              </w:rPr>
            </w:pPr>
            <w:r w:rsidRPr="003A766E">
              <w:rPr>
                <w:szCs w:val="18"/>
              </w:rPr>
              <w:t>Por cada M2</w:t>
            </w:r>
          </w:p>
        </w:tc>
        <w:tc>
          <w:tcPr>
            <w:tcW w:w="629" w:type="pct"/>
          </w:tcPr>
          <w:p w14:paraId="3DFC4D08" w14:textId="77777777" w:rsidR="00EE6292" w:rsidRPr="003A766E" w:rsidRDefault="00EE6292" w:rsidP="00EE6292">
            <w:pPr>
              <w:tabs>
                <w:tab w:val="left" w:pos="5400"/>
              </w:tabs>
              <w:jc w:val="right"/>
              <w:rPr>
                <w:rFonts w:cs="Arial"/>
                <w:b/>
                <w:szCs w:val="18"/>
                <w:lang w:val="es-MX"/>
              </w:rPr>
            </w:pPr>
            <w:r w:rsidRPr="003A766E">
              <w:rPr>
                <w:rFonts w:cs="Arial"/>
                <w:b/>
                <w:szCs w:val="18"/>
                <w:lang w:val="es-MX"/>
              </w:rPr>
              <w:t>0.24</w:t>
            </w:r>
          </w:p>
        </w:tc>
      </w:tr>
      <w:tr w:rsidR="00EE6292" w:rsidRPr="003A766E" w14:paraId="614C38C2" w14:textId="77777777" w:rsidTr="00227581">
        <w:trPr>
          <w:jc w:val="center"/>
        </w:trPr>
        <w:tc>
          <w:tcPr>
            <w:tcW w:w="550" w:type="pct"/>
          </w:tcPr>
          <w:p w14:paraId="66E38EBB" w14:textId="77777777" w:rsidR="00EE6292" w:rsidRPr="003A766E" w:rsidRDefault="00EE6292" w:rsidP="00EE6292">
            <w:pPr>
              <w:pStyle w:val="Textodebloque"/>
              <w:tabs>
                <w:tab w:val="left" w:pos="5400"/>
              </w:tabs>
              <w:ind w:left="0" w:right="0"/>
              <w:jc w:val="right"/>
              <w:rPr>
                <w:szCs w:val="18"/>
                <w:lang w:val="es-MX"/>
              </w:rPr>
            </w:pPr>
          </w:p>
        </w:tc>
        <w:tc>
          <w:tcPr>
            <w:tcW w:w="935" w:type="pct"/>
          </w:tcPr>
          <w:p w14:paraId="42E7898E" w14:textId="77777777" w:rsidR="00EE6292" w:rsidRPr="003A766E" w:rsidRDefault="00EE6292" w:rsidP="00EE6292">
            <w:pPr>
              <w:pStyle w:val="Textodebloque"/>
              <w:tabs>
                <w:tab w:val="left" w:pos="5400"/>
              </w:tabs>
              <w:ind w:left="0" w:right="0"/>
              <w:jc w:val="right"/>
              <w:rPr>
                <w:szCs w:val="18"/>
                <w:lang w:val="es-MX"/>
              </w:rPr>
            </w:pPr>
            <w:r w:rsidRPr="003A766E">
              <w:rPr>
                <w:szCs w:val="18"/>
                <w:lang w:val="es-MX"/>
              </w:rPr>
              <w:t>10,001</w:t>
            </w:r>
          </w:p>
        </w:tc>
        <w:tc>
          <w:tcPr>
            <w:tcW w:w="1484" w:type="pct"/>
          </w:tcPr>
          <w:p w14:paraId="4794DC76" w14:textId="77777777" w:rsidR="00EE6292" w:rsidRPr="003A766E" w:rsidRDefault="00EE6292" w:rsidP="00EE6292">
            <w:pPr>
              <w:pStyle w:val="Textodebloque"/>
              <w:tabs>
                <w:tab w:val="left" w:pos="5400"/>
              </w:tabs>
              <w:ind w:left="0" w:right="0"/>
              <w:jc w:val="right"/>
              <w:rPr>
                <w:b/>
                <w:szCs w:val="18"/>
              </w:rPr>
            </w:pPr>
            <w:r w:rsidRPr="003A766E">
              <w:rPr>
                <w:szCs w:val="18"/>
                <w:lang w:val="es-MX"/>
              </w:rPr>
              <w:t>1,000,000</w:t>
            </w:r>
          </w:p>
        </w:tc>
        <w:tc>
          <w:tcPr>
            <w:tcW w:w="1402" w:type="pct"/>
          </w:tcPr>
          <w:p w14:paraId="34DA6679" w14:textId="77777777" w:rsidR="00EE6292" w:rsidRPr="003A766E" w:rsidRDefault="00EE6292" w:rsidP="00EE6292">
            <w:pPr>
              <w:pStyle w:val="Textodebloque"/>
              <w:tabs>
                <w:tab w:val="left" w:pos="5400"/>
              </w:tabs>
              <w:ind w:left="0" w:right="0"/>
              <w:rPr>
                <w:szCs w:val="18"/>
              </w:rPr>
            </w:pPr>
            <w:r w:rsidRPr="003A766E">
              <w:rPr>
                <w:szCs w:val="18"/>
              </w:rPr>
              <w:t>Por cada M2</w:t>
            </w:r>
          </w:p>
        </w:tc>
        <w:tc>
          <w:tcPr>
            <w:tcW w:w="629" w:type="pct"/>
          </w:tcPr>
          <w:p w14:paraId="3999EE00" w14:textId="77777777" w:rsidR="00EE6292" w:rsidRPr="003A766E" w:rsidRDefault="00EE6292" w:rsidP="00EE6292">
            <w:pPr>
              <w:tabs>
                <w:tab w:val="left" w:pos="5400"/>
              </w:tabs>
              <w:jc w:val="right"/>
              <w:rPr>
                <w:rFonts w:cs="Arial"/>
                <w:b/>
                <w:szCs w:val="18"/>
                <w:lang w:val="es-MX"/>
              </w:rPr>
            </w:pPr>
            <w:r w:rsidRPr="003A766E">
              <w:rPr>
                <w:rFonts w:cs="Arial"/>
                <w:b/>
                <w:szCs w:val="18"/>
                <w:lang w:val="es-MX"/>
              </w:rPr>
              <w:t>0.11</w:t>
            </w:r>
          </w:p>
        </w:tc>
      </w:tr>
      <w:tr w:rsidR="00EE6292" w:rsidRPr="003A766E" w14:paraId="66E154AB" w14:textId="77777777" w:rsidTr="00227581">
        <w:trPr>
          <w:jc w:val="center"/>
        </w:trPr>
        <w:tc>
          <w:tcPr>
            <w:tcW w:w="550" w:type="pct"/>
          </w:tcPr>
          <w:p w14:paraId="442A649C" w14:textId="77777777" w:rsidR="00EE6292" w:rsidRPr="003A766E" w:rsidRDefault="00EE6292" w:rsidP="00EE6292">
            <w:pPr>
              <w:pStyle w:val="Textodebloque"/>
              <w:tabs>
                <w:tab w:val="left" w:pos="5400"/>
              </w:tabs>
              <w:ind w:left="0" w:right="0"/>
              <w:jc w:val="right"/>
              <w:rPr>
                <w:b/>
                <w:szCs w:val="18"/>
              </w:rPr>
            </w:pPr>
          </w:p>
        </w:tc>
        <w:tc>
          <w:tcPr>
            <w:tcW w:w="935" w:type="pct"/>
          </w:tcPr>
          <w:p w14:paraId="2962915C" w14:textId="77777777" w:rsidR="00EE6292" w:rsidRPr="003A766E" w:rsidRDefault="00EE6292" w:rsidP="00EE6292">
            <w:pPr>
              <w:pStyle w:val="Textodebloque"/>
              <w:tabs>
                <w:tab w:val="left" w:pos="5400"/>
              </w:tabs>
              <w:ind w:left="0" w:right="0"/>
              <w:jc w:val="right"/>
              <w:rPr>
                <w:b/>
                <w:szCs w:val="18"/>
              </w:rPr>
            </w:pPr>
            <w:r w:rsidRPr="003A766E">
              <w:rPr>
                <w:szCs w:val="18"/>
                <w:lang w:val="es-MX"/>
              </w:rPr>
              <w:t>1,000,001</w:t>
            </w:r>
          </w:p>
        </w:tc>
        <w:tc>
          <w:tcPr>
            <w:tcW w:w="1484" w:type="pct"/>
          </w:tcPr>
          <w:p w14:paraId="456F4459" w14:textId="77777777" w:rsidR="00EE6292" w:rsidRPr="003A766E" w:rsidRDefault="00EE6292" w:rsidP="00EE6292">
            <w:pPr>
              <w:pStyle w:val="Textodebloque"/>
              <w:tabs>
                <w:tab w:val="left" w:pos="5400"/>
              </w:tabs>
              <w:ind w:left="0" w:right="0"/>
              <w:jc w:val="right"/>
              <w:rPr>
                <w:b/>
                <w:szCs w:val="18"/>
              </w:rPr>
            </w:pPr>
            <w:r w:rsidRPr="003A766E">
              <w:rPr>
                <w:szCs w:val="18"/>
                <w:lang w:val="es-MX"/>
              </w:rPr>
              <w:t>en adelante</w:t>
            </w:r>
          </w:p>
        </w:tc>
        <w:tc>
          <w:tcPr>
            <w:tcW w:w="1402" w:type="pct"/>
          </w:tcPr>
          <w:p w14:paraId="589DE093" w14:textId="77777777" w:rsidR="00EE6292" w:rsidRPr="003A766E" w:rsidRDefault="00EE6292" w:rsidP="00EE6292">
            <w:pPr>
              <w:pStyle w:val="Textodebloque"/>
              <w:tabs>
                <w:tab w:val="left" w:pos="5400"/>
              </w:tabs>
              <w:ind w:left="0" w:right="0"/>
              <w:rPr>
                <w:szCs w:val="18"/>
              </w:rPr>
            </w:pPr>
            <w:r w:rsidRPr="003A766E">
              <w:rPr>
                <w:szCs w:val="18"/>
              </w:rPr>
              <w:t>Por cada M2</w:t>
            </w:r>
          </w:p>
        </w:tc>
        <w:tc>
          <w:tcPr>
            <w:tcW w:w="629" w:type="pct"/>
          </w:tcPr>
          <w:p w14:paraId="3BBD43DD" w14:textId="77777777" w:rsidR="00EE6292" w:rsidRPr="003A766E" w:rsidRDefault="00EE6292" w:rsidP="00EE6292">
            <w:pPr>
              <w:tabs>
                <w:tab w:val="left" w:pos="5400"/>
              </w:tabs>
              <w:jc w:val="right"/>
              <w:rPr>
                <w:rFonts w:cs="Arial"/>
                <w:b/>
                <w:szCs w:val="18"/>
                <w:lang w:val="es-MX"/>
              </w:rPr>
            </w:pPr>
            <w:r w:rsidRPr="003A766E">
              <w:rPr>
                <w:rFonts w:cs="Arial"/>
                <w:b/>
                <w:szCs w:val="18"/>
                <w:lang w:val="es-MX"/>
              </w:rPr>
              <w:t>0.06</w:t>
            </w:r>
          </w:p>
        </w:tc>
      </w:tr>
      <w:tr w:rsidR="00EE6292" w:rsidRPr="003A766E" w14:paraId="7D60E8E8" w14:textId="77777777" w:rsidTr="00227581">
        <w:trPr>
          <w:gridAfter w:val="1"/>
          <w:wAfter w:w="629" w:type="pct"/>
          <w:jc w:val="center"/>
        </w:trPr>
        <w:tc>
          <w:tcPr>
            <w:tcW w:w="4371" w:type="pct"/>
            <w:gridSpan w:val="4"/>
          </w:tcPr>
          <w:p w14:paraId="6D7A06B9" w14:textId="77777777" w:rsidR="00EE6292" w:rsidRPr="003A766E" w:rsidRDefault="00EE6292" w:rsidP="00EE6292">
            <w:pPr>
              <w:pStyle w:val="Textodebloque"/>
              <w:tabs>
                <w:tab w:val="left" w:pos="5400"/>
              </w:tabs>
              <w:ind w:left="0" w:right="0"/>
              <w:rPr>
                <w:b/>
                <w:szCs w:val="18"/>
              </w:rPr>
            </w:pPr>
          </w:p>
        </w:tc>
      </w:tr>
      <w:tr w:rsidR="00EE6292" w:rsidRPr="003A766E" w14:paraId="55A65677" w14:textId="77777777" w:rsidTr="00227581">
        <w:trPr>
          <w:jc w:val="center"/>
        </w:trPr>
        <w:tc>
          <w:tcPr>
            <w:tcW w:w="4371" w:type="pct"/>
            <w:gridSpan w:val="4"/>
          </w:tcPr>
          <w:p w14:paraId="09D3F64F" w14:textId="77777777" w:rsidR="00EE6292" w:rsidRPr="003A766E" w:rsidRDefault="00EE6292" w:rsidP="00EE6292">
            <w:pPr>
              <w:pStyle w:val="Textodebloque"/>
              <w:tabs>
                <w:tab w:val="left" w:pos="5400"/>
              </w:tabs>
              <w:ind w:left="0" w:right="0"/>
              <w:rPr>
                <w:b/>
                <w:szCs w:val="18"/>
              </w:rPr>
            </w:pPr>
            <w:r w:rsidRPr="003A766E">
              <w:rPr>
                <w:b/>
                <w:bCs/>
                <w:szCs w:val="18"/>
                <w:lang w:val="es-MX"/>
              </w:rPr>
              <w:t>IV.</w:t>
            </w:r>
            <w:r w:rsidRPr="003A766E">
              <w:rPr>
                <w:b/>
                <w:szCs w:val="18"/>
                <w:lang w:val="es-MX"/>
              </w:rPr>
              <w:t xml:space="preserve"> </w:t>
            </w:r>
            <w:r w:rsidRPr="003A766E">
              <w:rPr>
                <w:szCs w:val="18"/>
                <w:lang w:val="es-MX"/>
              </w:rPr>
              <w:t>Por la expedición de copias de dictámenes de uso de suelo</w:t>
            </w:r>
          </w:p>
        </w:tc>
        <w:tc>
          <w:tcPr>
            <w:tcW w:w="629" w:type="pct"/>
          </w:tcPr>
          <w:p w14:paraId="239CE913" w14:textId="77777777" w:rsidR="00EE6292" w:rsidRPr="003A766E" w:rsidRDefault="00EE6292" w:rsidP="00EE6292">
            <w:pPr>
              <w:tabs>
                <w:tab w:val="left" w:pos="5400"/>
              </w:tabs>
              <w:jc w:val="right"/>
              <w:rPr>
                <w:rFonts w:cs="Arial"/>
                <w:b/>
                <w:szCs w:val="18"/>
                <w:lang w:val="es-MX"/>
              </w:rPr>
            </w:pPr>
            <w:r w:rsidRPr="003A766E">
              <w:rPr>
                <w:rFonts w:cs="Arial"/>
                <w:b/>
                <w:szCs w:val="18"/>
                <w:lang w:val="es-MX"/>
              </w:rPr>
              <w:t>2.00</w:t>
            </w:r>
          </w:p>
        </w:tc>
      </w:tr>
    </w:tbl>
    <w:p w14:paraId="695007E4" w14:textId="77777777" w:rsidR="009217FB" w:rsidRPr="003A766E" w:rsidRDefault="009217FB" w:rsidP="0063398A">
      <w:pPr>
        <w:tabs>
          <w:tab w:val="left" w:pos="5400"/>
        </w:tabs>
        <w:jc w:val="both"/>
        <w:rPr>
          <w:rFonts w:cs="Arial"/>
          <w:szCs w:val="18"/>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1"/>
        <w:gridCol w:w="1327"/>
      </w:tblGrid>
      <w:tr w:rsidR="00472110" w:rsidRPr="003A766E" w14:paraId="3081158B" w14:textId="77777777" w:rsidTr="00227581">
        <w:trPr>
          <w:jc w:val="center"/>
        </w:trPr>
        <w:tc>
          <w:tcPr>
            <w:tcW w:w="4370" w:type="pct"/>
          </w:tcPr>
          <w:p w14:paraId="3E4BAEEA" w14:textId="77777777" w:rsidR="00472110" w:rsidRPr="003A766E" w:rsidRDefault="00472110" w:rsidP="00472110">
            <w:pPr>
              <w:pStyle w:val="Textodebloque"/>
              <w:tabs>
                <w:tab w:val="left" w:pos="5400"/>
              </w:tabs>
              <w:ind w:left="0" w:right="0"/>
              <w:rPr>
                <w:b/>
                <w:szCs w:val="18"/>
              </w:rPr>
            </w:pPr>
            <w:r w:rsidRPr="003A766E">
              <w:rPr>
                <w:szCs w:val="18"/>
                <w:lang w:val="es-MX"/>
              </w:rPr>
              <w:t>En todos los pagos que se realicen por concepto de autorización de subdivisión, fusión o relotificación, quedarán a salvo los derechos del ayuntamiento de exigir el cumplimiento de la entrega del</w:t>
            </w:r>
          </w:p>
        </w:tc>
        <w:tc>
          <w:tcPr>
            <w:tcW w:w="630" w:type="pct"/>
            <w:vAlign w:val="bottom"/>
          </w:tcPr>
          <w:p w14:paraId="78820EDC" w14:textId="77777777" w:rsidR="00472110" w:rsidRPr="003A766E" w:rsidRDefault="00472110" w:rsidP="00472110">
            <w:pPr>
              <w:tabs>
                <w:tab w:val="left" w:pos="1080"/>
                <w:tab w:val="left" w:pos="5400"/>
              </w:tabs>
              <w:jc w:val="right"/>
              <w:rPr>
                <w:rFonts w:cs="Arial"/>
                <w:b/>
                <w:szCs w:val="18"/>
                <w:lang w:val="es-MX"/>
              </w:rPr>
            </w:pPr>
            <w:r w:rsidRPr="003A766E">
              <w:rPr>
                <w:rFonts w:cs="Arial"/>
                <w:b/>
                <w:szCs w:val="18"/>
                <w:lang w:val="es-MX"/>
              </w:rPr>
              <w:t>10%</w:t>
            </w:r>
          </w:p>
        </w:tc>
      </w:tr>
      <w:tr w:rsidR="00472110" w:rsidRPr="003A766E" w14:paraId="01B6F6EC" w14:textId="77777777" w:rsidTr="00227581">
        <w:trPr>
          <w:gridAfter w:val="1"/>
          <w:wAfter w:w="630" w:type="pct"/>
          <w:jc w:val="center"/>
        </w:trPr>
        <w:tc>
          <w:tcPr>
            <w:tcW w:w="4370" w:type="pct"/>
          </w:tcPr>
          <w:p w14:paraId="632446A4" w14:textId="77777777" w:rsidR="00472110" w:rsidRPr="003A766E" w:rsidRDefault="00472110" w:rsidP="00472110">
            <w:pPr>
              <w:tabs>
                <w:tab w:val="left" w:pos="5400"/>
              </w:tabs>
              <w:jc w:val="both"/>
              <w:rPr>
                <w:rFonts w:cs="Arial"/>
                <w:szCs w:val="18"/>
                <w:lang w:val="es-MX"/>
              </w:rPr>
            </w:pPr>
            <w:r w:rsidRPr="003A766E">
              <w:rPr>
                <w:rFonts w:cs="Arial"/>
                <w:szCs w:val="18"/>
                <w:lang w:val="es-MX"/>
              </w:rPr>
              <w:t>de donación sobre la superficie total del predio, o los predios subdivididos, o fusionados, conforme a lo que establece la Ley de Desarrollo Urbano del Estado de San Luis Potosí.</w:t>
            </w:r>
          </w:p>
        </w:tc>
      </w:tr>
    </w:tbl>
    <w:p w14:paraId="632B5A14" w14:textId="77777777" w:rsidR="00C32E44" w:rsidRPr="003A766E" w:rsidRDefault="00C32E44" w:rsidP="0063398A">
      <w:pPr>
        <w:tabs>
          <w:tab w:val="left" w:pos="9648"/>
        </w:tabs>
        <w:rPr>
          <w:rFonts w:cs="Arial"/>
          <w:b/>
          <w:szCs w:val="18"/>
          <w:lang w:val="es-MX"/>
        </w:rPr>
      </w:pPr>
      <w:r w:rsidRPr="003A766E">
        <w:rPr>
          <w:rFonts w:cs="Arial"/>
          <w:b/>
          <w:szCs w:val="18"/>
        </w:rPr>
        <w:tab/>
      </w:r>
    </w:p>
    <w:p w14:paraId="112BA0C4" w14:textId="77777777" w:rsidR="0063398A" w:rsidRPr="003A766E" w:rsidRDefault="00965EFB" w:rsidP="0063398A">
      <w:pPr>
        <w:tabs>
          <w:tab w:val="left" w:pos="5400"/>
        </w:tabs>
        <w:jc w:val="both"/>
        <w:rPr>
          <w:rFonts w:cs="Arial"/>
          <w:szCs w:val="18"/>
          <w:lang w:val="es-MX"/>
        </w:rPr>
      </w:pPr>
      <w:r w:rsidRPr="003A766E">
        <w:rPr>
          <w:rFonts w:cs="Arial"/>
          <w:b/>
          <w:bCs/>
          <w:szCs w:val="18"/>
          <w:lang w:val="es-MX"/>
        </w:rPr>
        <w:t>ARTÍ</w:t>
      </w:r>
      <w:r w:rsidR="0063398A" w:rsidRPr="003A766E">
        <w:rPr>
          <w:rFonts w:cs="Arial"/>
          <w:b/>
          <w:bCs/>
          <w:szCs w:val="18"/>
          <w:lang w:val="es-MX"/>
        </w:rPr>
        <w:t xml:space="preserve">CULO </w:t>
      </w:r>
      <w:r w:rsidR="00541416" w:rsidRPr="003A766E">
        <w:rPr>
          <w:rFonts w:cs="Arial"/>
          <w:b/>
          <w:bCs/>
          <w:szCs w:val="18"/>
          <w:lang w:val="es-MX"/>
        </w:rPr>
        <w:t>2</w:t>
      </w:r>
      <w:r w:rsidR="00964A86" w:rsidRPr="003A766E">
        <w:rPr>
          <w:rFonts w:cs="Arial"/>
          <w:b/>
          <w:bCs/>
          <w:szCs w:val="18"/>
          <w:lang w:val="es-MX"/>
        </w:rPr>
        <w:t>4</w:t>
      </w:r>
      <w:r w:rsidR="0063398A" w:rsidRPr="003A766E">
        <w:rPr>
          <w:rFonts w:cs="Arial"/>
          <w:szCs w:val="18"/>
          <w:lang w:val="es-MX"/>
        </w:rPr>
        <w:t>. El derecho que se cobre en materia de permisos para construir en cementerios se causará conforme a los siguientes conceptos y cuotas:</w:t>
      </w:r>
    </w:p>
    <w:p w14:paraId="51C32E1C" w14:textId="77777777" w:rsidR="00F326C8" w:rsidRPr="003A766E" w:rsidRDefault="00F326C8" w:rsidP="0063398A">
      <w:pPr>
        <w:tabs>
          <w:tab w:val="left" w:pos="5400"/>
        </w:tabs>
        <w:jc w:val="both"/>
        <w:rPr>
          <w:rFonts w:cs="Arial"/>
          <w:szCs w:val="18"/>
          <w:lang w:val="es-MX"/>
        </w:rPr>
      </w:pP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gridCol w:w="1287"/>
      </w:tblGrid>
      <w:tr w:rsidR="00B45FE1" w:rsidRPr="003A766E" w14:paraId="138C922A" w14:textId="77777777" w:rsidTr="00227581">
        <w:trPr>
          <w:gridAfter w:val="1"/>
          <w:wAfter w:w="1287" w:type="dxa"/>
        </w:trPr>
        <w:tc>
          <w:tcPr>
            <w:tcW w:w="9180" w:type="dxa"/>
          </w:tcPr>
          <w:p w14:paraId="47CCB6C6" w14:textId="77777777" w:rsidR="00B45FE1" w:rsidRPr="003A766E" w:rsidRDefault="00B45FE1" w:rsidP="00A34C5C">
            <w:pPr>
              <w:tabs>
                <w:tab w:val="left" w:pos="5400"/>
              </w:tabs>
              <w:jc w:val="both"/>
              <w:rPr>
                <w:rFonts w:cs="Arial"/>
                <w:b/>
                <w:szCs w:val="18"/>
                <w:lang w:val="es-MX"/>
              </w:rPr>
            </w:pPr>
            <w:r w:rsidRPr="003A766E">
              <w:rPr>
                <w:rFonts w:cs="Arial"/>
                <w:b/>
                <w:szCs w:val="18"/>
                <w:lang w:val="es-MX"/>
              </w:rPr>
              <w:t xml:space="preserve">I. </w:t>
            </w:r>
            <w:r w:rsidRPr="003A766E">
              <w:rPr>
                <w:rFonts w:cs="Arial"/>
                <w:szCs w:val="18"/>
                <w:lang w:val="es-MX"/>
              </w:rPr>
              <w:t xml:space="preserve">Panteón municipal ubicado en </w:t>
            </w:r>
            <w:r w:rsidRPr="003A766E">
              <w:rPr>
                <w:rFonts w:cs="Arial"/>
                <w:b/>
                <w:szCs w:val="18"/>
                <w:lang w:val="es-MX"/>
              </w:rPr>
              <w:t>Ahualulco</w:t>
            </w:r>
            <w:r w:rsidR="000919A2" w:rsidRPr="003A766E">
              <w:rPr>
                <w:rFonts w:cs="Arial"/>
                <w:b/>
                <w:szCs w:val="18"/>
                <w:lang w:val="es-MX"/>
              </w:rPr>
              <w:t xml:space="preserve"> del Sonido 13</w:t>
            </w:r>
            <w:r w:rsidRPr="003A766E">
              <w:rPr>
                <w:rFonts w:cs="Arial"/>
                <w:b/>
                <w:szCs w:val="18"/>
                <w:lang w:val="es-MX"/>
              </w:rPr>
              <w:t>, S.L.P.</w:t>
            </w:r>
          </w:p>
        </w:tc>
      </w:tr>
      <w:tr w:rsidR="00B45FE1" w:rsidRPr="003A766E" w14:paraId="482FB6CC" w14:textId="77777777" w:rsidTr="00227581">
        <w:tc>
          <w:tcPr>
            <w:tcW w:w="9180" w:type="dxa"/>
          </w:tcPr>
          <w:p w14:paraId="12D00CA2" w14:textId="77777777" w:rsidR="00B45FE1" w:rsidRPr="003A766E" w:rsidRDefault="00B45FE1" w:rsidP="00A34C5C">
            <w:pPr>
              <w:tabs>
                <w:tab w:val="left" w:pos="5400"/>
              </w:tabs>
              <w:jc w:val="both"/>
              <w:rPr>
                <w:rFonts w:cs="Arial"/>
                <w:szCs w:val="18"/>
                <w:lang w:val="es-MX"/>
              </w:rPr>
            </w:pPr>
            <w:r w:rsidRPr="003A766E">
              <w:rPr>
                <w:rFonts w:cs="Arial"/>
                <w:b/>
                <w:bCs/>
                <w:szCs w:val="18"/>
                <w:lang w:val="es-MX"/>
              </w:rPr>
              <w:t>a)</w:t>
            </w:r>
            <w:r w:rsidRPr="003A766E">
              <w:rPr>
                <w:rFonts w:cs="Arial"/>
                <w:szCs w:val="18"/>
                <w:lang w:val="es-MX"/>
              </w:rPr>
              <w:t xml:space="preserve"> Por los permisos de construcción de fosas y gavetas</w:t>
            </w:r>
          </w:p>
        </w:tc>
        <w:tc>
          <w:tcPr>
            <w:tcW w:w="1287" w:type="dxa"/>
          </w:tcPr>
          <w:p w14:paraId="52815F3E" w14:textId="77777777" w:rsidR="00B45FE1" w:rsidRPr="003A766E" w:rsidRDefault="00B45FE1" w:rsidP="00A34C5C">
            <w:pPr>
              <w:tabs>
                <w:tab w:val="left" w:pos="5400"/>
              </w:tabs>
              <w:jc w:val="right"/>
              <w:rPr>
                <w:rFonts w:cs="Arial"/>
                <w:szCs w:val="18"/>
                <w:lang w:val="es-MX"/>
              </w:rPr>
            </w:pPr>
            <w:r w:rsidRPr="003A766E">
              <w:rPr>
                <w:rFonts w:cs="Arial"/>
                <w:b/>
                <w:szCs w:val="18"/>
                <w:lang w:val="es-MX"/>
              </w:rPr>
              <w:t>UMA</w:t>
            </w:r>
          </w:p>
        </w:tc>
      </w:tr>
      <w:tr w:rsidR="00B45FE1" w:rsidRPr="003A766E" w14:paraId="6EEBB22F" w14:textId="77777777" w:rsidTr="00227581">
        <w:tc>
          <w:tcPr>
            <w:tcW w:w="9180" w:type="dxa"/>
          </w:tcPr>
          <w:p w14:paraId="698491D0" w14:textId="77777777" w:rsidR="00B45FE1" w:rsidRPr="003A766E" w:rsidRDefault="00B45FE1" w:rsidP="001C6FE0">
            <w:pPr>
              <w:tabs>
                <w:tab w:val="left" w:pos="5400"/>
              </w:tabs>
              <w:ind w:left="29"/>
              <w:jc w:val="both"/>
              <w:rPr>
                <w:rFonts w:cs="Arial"/>
                <w:szCs w:val="18"/>
                <w:lang w:val="es-MX"/>
              </w:rPr>
            </w:pPr>
            <w:r w:rsidRPr="003A766E">
              <w:rPr>
                <w:rFonts w:cs="Arial"/>
                <w:b/>
                <w:bCs/>
                <w:szCs w:val="18"/>
                <w:lang w:val="es-MX"/>
              </w:rPr>
              <w:t>1.</w:t>
            </w:r>
            <w:r w:rsidRPr="003A766E">
              <w:rPr>
                <w:rFonts w:cs="Arial"/>
                <w:szCs w:val="18"/>
                <w:lang w:val="es-MX"/>
              </w:rPr>
              <w:t xml:space="preserve"> Fosa, por cada una</w:t>
            </w:r>
          </w:p>
        </w:tc>
        <w:tc>
          <w:tcPr>
            <w:tcW w:w="1287" w:type="dxa"/>
          </w:tcPr>
          <w:p w14:paraId="1DDAD35F" w14:textId="77777777" w:rsidR="00B45FE1" w:rsidRPr="003A766E" w:rsidRDefault="00F528B3" w:rsidP="00A34C5C">
            <w:pPr>
              <w:tabs>
                <w:tab w:val="left" w:pos="5400"/>
              </w:tabs>
              <w:jc w:val="right"/>
              <w:rPr>
                <w:rFonts w:cs="Arial"/>
                <w:b/>
                <w:szCs w:val="18"/>
                <w:lang w:val="es-MX"/>
              </w:rPr>
            </w:pPr>
            <w:r w:rsidRPr="003A766E">
              <w:rPr>
                <w:rFonts w:cs="Arial"/>
                <w:b/>
                <w:szCs w:val="18"/>
                <w:lang w:val="es-MX"/>
              </w:rPr>
              <w:t>2</w:t>
            </w:r>
            <w:r w:rsidR="00B45FE1" w:rsidRPr="003A766E">
              <w:rPr>
                <w:rFonts w:cs="Arial"/>
                <w:b/>
                <w:szCs w:val="18"/>
                <w:lang w:val="es-MX"/>
              </w:rPr>
              <w:t>.04</w:t>
            </w:r>
          </w:p>
        </w:tc>
      </w:tr>
      <w:tr w:rsidR="00B45FE1" w:rsidRPr="003A766E" w14:paraId="0A7C7005" w14:textId="77777777" w:rsidTr="00227581">
        <w:tc>
          <w:tcPr>
            <w:tcW w:w="9180" w:type="dxa"/>
          </w:tcPr>
          <w:p w14:paraId="631FAAA3" w14:textId="77777777" w:rsidR="00B45FE1" w:rsidRPr="003A766E" w:rsidRDefault="00B45FE1" w:rsidP="001C6FE0">
            <w:pPr>
              <w:tabs>
                <w:tab w:val="left" w:pos="5400"/>
              </w:tabs>
              <w:ind w:left="29"/>
              <w:jc w:val="both"/>
              <w:rPr>
                <w:rFonts w:cs="Arial"/>
                <w:szCs w:val="18"/>
                <w:lang w:val="es-MX"/>
              </w:rPr>
            </w:pPr>
            <w:r w:rsidRPr="003A766E">
              <w:rPr>
                <w:rFonts w:cs="Arial"/>
                <w:b/>
                <w:bCs/>
                <w:szCs w:val="18"/>
                <w:lang w:val="es-MX"/>
              </w:rPr>
              <w:t>2.</w:t>
            </w:r>
            <w:r w:rsidRPr="003A766E">
              <w:rPr>
                <w:rFonts w:cs="Arial"/>
                <w:szCs w:val="18"/>
                <w:lang w:val="es-MX"/>
              </w:rPr>
              <w:t xml:space="preserve"> Bóveda, por cada una</w:t>
            </w:r>
          </w:p>
        </w:tc>
        <w:tc>
          <w:tcPr>
            <w:tcW w:w="1287" w:type="dxa"/>
          </w:tcPr>
          <w:p w14:paraId="50E208E7" w14:textId="77777777" w:rsidR="00B45FE1" w:rsidRPr="003A766E" w:rsidRDefault="00F528B3" w:rsidP="00A34C5C">
            <w:pPr>
              <w:tabs>
                <w:tab w:val="left" w:pos="5400"/>
              </w:tabs>
              <w:jc w:val="right"/>
              <w:rPr>
                <w:rFonts w:cs="Arial"/>
                <w:b/>
                <w:szCs w:val="18"/>
                <w:lang w:val="es-MX"/>
              </w:rPr>
            </w:pPr>
            <w:r w:rsidRPr="003A766E">
              <w:rPr>
                <w:rFonts w:cs="Arial"/>
                <w:b/>
                <w:szCs w:val="18"/>
                <w:lang w:val="es-MX"/>
              </w:rPr>
              <w:t>3</w:t>
            </w:r>
            <w:r w:rsidR="00B45FE1" w:rsidRPr="003A766E">
              <w:rPr>
                <w:rFonts w:cs="Arial"/>
                <w:b/>
                <w:szCs w:val="18"/>
                <w:lang w:val="es-MX"/>
              </w:rPr>
              <w:t>.00</w:t>
            </w:r>
          </w:p>
        </w:tc>
      </w:tr>
      <w:tr w:rsidR="00B45FE1" w:rsidRPr="003A766E" w14:paraId="0600A665" w14:textId="77777777" w:rsidTr="00227581">
        <w:tc>
          <w:tcPr>
            <w:tcW w:w="9180" w:type="dxa"/>
          </w:tcPr>
          <w:p w14:paraId="62E22B15" w14:textId="518B4537" w:rsidR="00B45FE1" w:rsidRPr="003A766E" w:rsidRDefault="00B45FE1" w:rsidP="001C6FE0">
            <w:pPr>
              <w:tabs>
                <w:tab w:val="left" w:pos="5400"/>
              </w:tabs>
              <w:ind w:left="29"/>
              <w:jc w:val="both"/>
              <w:rPr>
                <w:rFonts w:cs="Arial"/>
                <w:szCs w:val="18"/>
                <w:lang w:val="es-MX"/>
              </w:rPr>
            </w:pPr>
            <w:r w:rsidRPr="003A766E">
              <w:rPr>
                <w:rFonts w:cs="Arial"/>
                <w:b/>
                <w:bCs/>
                <w:szCs w:val="18"/>
                <w:lang w:val="es-MX"/>
              </w:rPr>
              <w:t>3</w:t>
            </w:r>
            <w:r w:rsidR="00963738" w:rsidRPr="003A766E">
              <w:rPr>
                <w:rFonts w:cs="Arial"/>
                <w:b/>
                <w:bCs/>
                <w:szCs w:val="18"/>
                <w:lang w:val="es-MX"/>
              </w:rPr>
              <w:t>.</w:t>
            </w:r>
            <w:r w:rsidRPr="003A766E">
              <w:rPr>
                <w:rFonts w:cs="Arial"/>
                <w:b/>
                <w:bCs/>
                <w:szCs w:val="18"/>
                <w:lang w:val="es-MX"/>
              </w:rPr>
              <w:t xml:space="preserve"> </w:t>
            </w:r>
            <w:r w:rsidRPr="003A766E">
              <w:rPr>
                <w:rFonts w:cs="Arial"/>
                <w:szCs w:val="18"/>
                <w:lang w:val="es-MX"/>
              </w:rPr>
              <w:t>Gaveta, por cada una</w:t>
            </w:r>
          </w:p>
        </w:tc>
        <w:tc>
          <w:tcPr>
            <w:tcW w:w="1287" w:type="dxa"/>
          </w:tcPr>
          <w:p w14:paraId="199BB879" w14:textId="77777777" w:rsidR="00B45FE1" w:rsidRPr="003A766E" w:rsidRDefault="00F528B3" w:rsidP="00A34C5C">
            <w:pPr>
              <w:tabs>
                <w:tab w:val="left" w:pos="5400"/>
              </w:tabs>
              <w:jc w:val="right"/>
              <w:rPr>
                <w:rFonts w:cs="Arial"/>
                <w:b/>
                <w:szCs w:val="18"/>
                <w:lang w:val="es-MX"/>
              </w:rPr>
            </w:pPr>
            <w:r w:rsidRPr="003A766E">
              <w:rPr>
                <w:rFonts w:cs="Arial"/>
                <w:b/>
                <w:szCs w:val="18"/>
                <w:lang w:val="es-MX"/>
              </w:rPr>
              <w:t>2</w:t>
            </w:r>
            <w:r w:rsidR="00B45FE1" w:rsidRPr="003A766E">
              <w:rPr>
                <w:rFonts w:cs="Arial"/>
                <w:b/>
                <w:szCs w:val="18"/>
                <w:lang w:val="es-MX"/>
              </w:rPr>
              <w:t>.56</w:t>
            </w:r>
          </w:p>
        </w:tc>
      </w:tr>
      <w:tr w:rsidR="00B45FE1" w:rsidRPr="003A766E" w14:paraId="1F5DCA4E" w14:textId="77777777" w:rsidTr="00227581">
        <w:trPr>
          <w:gridAfter w:val="1"/>
          <w:wAfter w:w="1287" w:type="dxa"/>
        </w:trPr>
        <w:tc>
          <w:tcPr>
            <w:tcW w:w="9180" w:type="dxa"/>
          </w:tcPr>
          <w:p w14:paraId="61FC1927" w14:textId="77777777" w:rsidR="00B45FE1" w:rsidRPr="003A766E" w:rsidRDefault="00B45FE1" w:rsidP="00A34C5C">
            <w:pPr>
              <w:tabs>
                <w:tab w:val="left" w:pos="5400"/>
              </w:tabs>
              <w:jc w:val="both"/>
              <w:rPr>
                <w:rFonts w:cs="Arial"/>
                <w:b/>
                <w:szCs w:val="18"/>
                <w:lang w:val="es-MX"/>
              </w:rPr>
            </w:pPr>
            <w:r w:rsidRPr="003A766E">
              <w:rPr>
                <w:rFonts w:cs="Arial"/>
                <w:b/>
                <w:bCs/>
                <w:szCs w:val="18"/>
                <w:lang w:val="es-MX"/>
              </w:rPr>
              <w:t>b)</w:t>
            </w:r>
            <w:r w:rsidRPr="003A766E">
              <w:rPr>
                <w:rFonts w:cs="Arial"/>
                <w:b/>
                <w:szCs w:val="18"/>
                <w:lang w:val="es-MX"/>
              </w:rPr>
              <w:t xml:space="preserve"> </w:t>
            </w:r>
            <w:r w:rsidRPr="003A766E">
              <w:rPr>
                <w:rFonts w:cs="Arial"/>
                <w:szCs w:val="18"/>
                <w:lang w:val="es-MX"/>
              </w:rPr>
              <w:t>Permiso de instalación y/o construcción de monumentos por fosa:</w:t>
            </w:r>
          </w:p>
        </w:tc>
      </w:tr>
      <w:tr w:rsidR="00B45FE1" w:rsidRPr="003A766E" w14:paraId="663F77A2" w14:textId="77777777" w:rsidTr="00227581">
        <w:tc>
          <w:tcPr>
            <w:tcW w:w="9180" w:type="dxa"/>
          </w:tcPr>
          <w:p w14:paraId="6C26E3B5" w14:textId="77777777" w:rsidR="00B45FE1" w:rsidRPr="003A766E" w:rsidRDefault="00B45FE1" w:rsidP="001C6FE0">
            <w:pPr>
              <w:tabs>
                <w:tab w:val="left" w:pos="5400"/>
              </w:tabs>
              <w:ind w:firstLine="29"/>
              <w:jc w:val="both"/>
              <w:rPr>
                <w:rFonts w:cs="Arial"/>
                <w:szCs w:val="18"/>
                <w:lang w:val="es-MX"/>
              </w:rPr>
            </w:pPr>
            <w:r w:rsidRPr="003A766E">
              <w:rPr>
                <w:rFonts w:cs="Arial"/>
                <w:b/>
                <w:bCs/>
                <w:szCs w:val="18"/>
                <w:lang w:val="es-MX"/>
              </w:rPr>
              <w:t>1.</w:t>
            </w:r>
            <w:r w:rsidRPr="003A766E">
              <w:rPr>
                <w:rFonts w:cs="Arial"/>
                <w:szCs w:val="18"/>
                <w:lang w:val="es-MX"/>
              </w:rPr>
              <w:t xml:space="preserve"> De ladrillo y cemento</w:t>
            </w:r>
          </w:p>
        </w:tc>
        <w:tc>
          <w:tcPr>
            <w:tcW w:w="1287" w:type="dxa"/>
          </w:tcPr>
          <w:p w14:paraId="2AFA7AA3" w14:textId="77777777" w:rsidR="00B45FE1" w:rsidRPr="003A766E" w:rsidRDefault="00F528B3" w:rsidP="00A34C5C">
            <w:pPr>
              <w:tabs>
                <w:tab w:val="left" w:pos="5400"/>
              </w:tabs>
              <w:jc w:val="right"/>
              <w:rPr>
                <w:rFonts w:cs="Arial"/>
                <w:b/>
                <w:szCs w:val="18"/>
                <w:lang w:val="es-MX"/>
              </w:rPr>
            </w:pPr>
            <w:r w:rsidRPr="003A766E">
              <w:rPr>
                <w:rFonts w:cs="Arial"/>
                <w:b/>
                <w:szCs w:val="18"/>
                <w:lang w:val="es-MX"/>
              </w:rPr>
              <w:t>2</w:t>
            </w:r>
            <w:r w:rsidR="00B45FE1" w:rsidRPr="003A766E">
              <w:rPr>
                <w:rFonts w:cs="Arial"/>
                <w:b/>
                <w:szCs w:val="18"/>
                <w:lang w:val="es-MX"/>
              </w:rPr>
              <w:t>.14</w:t>
            </w:r>
          </w:p>
        </w:tc>
      </w:tr>
      <w:tr w:rsidR="00B45FE1" w:rsidRPr="003A766E" w14:paraId="14946E71" w14:textId="77777777" w:rsidTr="00227581">
        <w:tc>
          <w:tcPr>
            <w:tcW w:w="9180" w:type="dxa"/>
          </w:tcPr>
          <w:p w14:paraId="2BDD7970" w14:textId="77777777" w:rsidR="00B45FE1" w:rsidRPr="003A766E" w:rsidRDefault="00B45FE1" w:rsidP="001C6FE0">
            <w:pPr>
              <w:tabs>
                <w:tab w:val="left" w:pos="5400"/>
              </w:tabs>
              <w:ind w:firstLine="29"/>
              <w:jc w:val="both"/>
              <w:rPr>
                <w:rFonts w:cs="Arial"/>
                <w:szCs w:val="18"/>
                <w:lang w:val="es-MX"/>
              </w:rPr>
            </w:pPr>
            <w:r w:rsidRPr="003A766E">
              <w:rPr>
                <w:rFonts w:cs="Arial"/>
                <w:b/>
                <w:bCs/>
                <w:szCs w:val="18"/>
                <w:lang w:val="es-MX"/>
              </w:rPr>
              <w:t>2.</w:t>
            </w:r>
            <w:r w:rsidRPr="003A766E">
              <w:rPr>
                <w:rFonts w:cs="Arial"/>
                <w:szCs w:val="18"/>
                <w:lang w:val="es-MX"/>
              </w:rPr>
              <w:t xml:space="preserve"> De cantera</w:t>
            </w:r>
          </w:p>
        </w:tc>
        <w:tc>
          <w:tcPr>
            <w:tcW w:w="1287" w:type="dxa"/>
          </w:tcPr>
          <w:p w14:paraId="6A8893A1" w14:textId="77777777" w:rsidR="00B45FE1" w:rsidRPr="003A766E" w:rsidRDefault="00F528B3" w:rsidP="00A34C5C">
            <w:pPr>
              <w:tabs>
                <w:tab w:val="left" w:pos="5400"/>
              </w:tabs>
              <w:jc w:val="right"/>
              <w:rPr>
                <w:rFonts w:cs="Arial"/>
                <w:b/>
                <w:szCs w:val="18"/>
                <w:lang w:val="es-MX"/>
              </w:rPr>
            </w:pPr>
            <w:r w:rsidRPr="003A766E">
              <w:rPr>
                <w:rFonts w:cs="Arial"/>
                <w:b/>
                <w:szCs w:val="18"/>
                <w:lang w:val="es-MX"/>
              </w:rPr>
              <w:t>3</w:t>
            </w:r>
            <w:r w:rsidR="00B45FE1" w:rsidRPr="003A766E">
              <w:rPr>
                <w:rFonts w:cs="Arial"/>
                <w:b/>
                <w:szCs w:val="18"/>
                <w:lang w:val="es-MX"/>
              </w:rPr>
              <w:t>.08</w:t>
            </w:r>
          </w:p>
        </w:tc>
      </w:tr>
      <w:tr w:rsidR="00B45FE1" w:rsidRPr="003A766E" w14:paraId="128395BA" w14:textId="77777777" w:rsidTr="00227581">
        <w:tc>
          <w:tcPr>
            <w:tcW w:w="9180" w:type="dxa"/>
          </w:tcPr>
          <w:p w14:paraId="1D5DAE8F" w14:textId="77777777" w:rsidR="00B45FE1" w:rsidRPr="003A766E" w:rsidRDefault="00B45FE1" w:rsidP="001C6FE0">
            <w:pPr>
              <w:tabs>
                <w:tab w:val="left" w:pos="5400"/>
              </w:tabs>
              <w:ind w:firstLine="29"/>
              <w:jc w:val="both"/>
              <w:rPr>
                <w:rFonts w:cs="Arial"/>
                <w:szCs w:val="18"/>
                <w:lang w:val="es-MX"/>
              </w:rPr>
            </w:pPr>
            <w:r w:rsidRPr="003A766E">
              <w:rPr>
                <w:rFonts w:cs="Arial"/>
                <w:b/>
                <w:bCs/>
                <w:szCs w:val="18"/>
                <w:lang w:val="es-MX"/>
              </w:rPr>
              <w:t>3.</w:t>
            </w:r>
            <w:r w:rsidRPr="003A766E">
              <w:rPr>
                <w:rFonts w:cs="Arial"/>
                <w:szCs w:val="18"/>
                <w:lang w:val="es-MX"/>
              </w:rPr>
              <w:t xml:space="preserve"> De granito</w:t>
            </w:r>
          </w:p>
        </w:tc>
        <w:tc>
          <w:tcPr>
            <w:tcW w:w="1287" w:type="dxa"/>
          </w:tcPr>
          <w:p w14:paraId="2DFE5EB2" w14:textId="77777777" w:rsidR="00B45FE1" w:rsidRPr="003A766E" w:rsidRDefault="00B45FE1" w:rsidP="00A34C5C">
            <w:pPr>
              <w:tabs>
                <w:tab w:val="left" w:pos="5400"/>
              </w:tabs>
              <w:jc w:val="right"/>
              <w:rPr>
                <w:rFonts w:cs="Arial"/>
                <w:b/>
                <w:szCs w:val="18"/>
                <w:lang w:val="es-MX"/>
              </w:rPr>
            </w:pPr>
            <w:r w:rsidRPr="003A766E">
              <w:rPr>
                <w:rFonts w:cs="Arial"/>
                <w:b/>
                <w:szCs w:val="18"/>
                <w:lang w:val="es-MX"/>
              </w:rPr>
              <w:t>2.18</w:t>
            </w:r>
          </w:p>
        </w:tc>
      </w:tr>
      <w:tr w:rsidR="00B45FE1" w:rsidRPr="003A766E" w14:paraId="6138247A" w14:textId="77777777" w:rsidTr="00227581">
        <w:tc>
          <w:tcPr>
            <w:tcW w:w="9180" w:type="dxa"/>
          </w:tcPr>
          <w:p w14:paraId="5D13C9D9" w14:textId="77777777" w:rsidR="00B45FE1" w:rsidRPr="003A766E" w:rsidRDefault="00B45FE1" w:rsidP="001C6FE0">
            <w:pPr>
              <w:tabs>
                <w:tab w:val="left" w:pos="5400"/>
              </w:tabs>
              <w:ind w:firstLine="29"/>
              <w:jc w:val="both"/>
              <w:rPr>
                <w:rFonts w:cs="Arial"/>
                <w:szCs w:val="18"/>
                <w:lang w:val="es-MX"/>
              </w:rPr>
            </w:pPr>
            <w:r w:rsidRPr="003A766E">
              <w:rPr>
                <w:rFonts w:cs="Arial"/>
                <w:b/>
                <w:bCs/>
                <w:szCs w:val="18"/>
                <w:lang w:val="es-MX"/>
              </w:rPr>
              <w:t>4.</w:t>
            </w:r>
            <w:r w:rsidRPr="003A766E">
              <w:rPr>
                <w:rFonts w:cs="Arial"/>
                <w:szCs w:val="18"/>
                <w:lang w:val="es-MX"/>
              </w:rPr>
              <w:t xml:space="preserve"> De mármol y otros materiales</w:t>
            </w:r>
          </w:p>
        </w:tc>
        <w:tc>
          <w:tcPr>
            <w:tcW w:w="1287" w:type="dxa"/>
          </w:tcPr>
          <w:p w14:paraId="5B337C65" w14:textId="530544A3" w:rsidR="00B45FE1" w:rsidRPr="003A766E" w:rsidRDefault="00963738" w:rsidP="00A34C5C">
            <w:pPr>
              <w:tabs>
                <w:tab w:val="left" w:pos="5400"/>
              </w:tabs>
              <w:jc w:val="right"/>
              <w:rPr>
                <w:rFonts w:cs="Arial"/>
                <w:b/>
                <w:szCs w:val="18"/>
                <w:lang w:val="es-MX"/>
              </w:rPr>
            </w:pPr>
            <w:r w:rsidRPr="003A766E">
              <w:rPr>
                <w:rFonts w:cs="Arial"/>
                <w:b/>
                <w:szCs w:val="18"/>
                <w:lang w:val="es-MX"/>
              </w:rPr>
              <w:t>2.50</w:t>
            </w:r>
          </w:p>
        </w:tc>
      </w:tr>
      <w:tr w:rsidR="00B45FE1" w:rsidRPr="003A766E" w14:paraId="393881E4" w14:textId="77777777" w:rsidTr="00227581">
        <w:tc>
          <w:tcPr>
            <w:tcW w:w="9180" w:type="dxa"/>
          </w:tcPr>
          <w:p w14:paraId="41DC4AD7" w14:textId="77777777" w:rsidR="00B45FE1" w:rsidRPr="003A766E" w:rsidRDefault="00B45FE1" w:rsidP="001C6FE0">
            <w:pPr>
              <w:tabs>
                <w:tab w:val="left" w:pos="5400"/>
              </w:tabs>
              <w:ind w:firstLine="29"/>
              <w:jc w:val="both"/>
              <w:rPr>
                <w:rFonts w:cs="Arial"/>
                <w:szCs w:val="18"/>
                <w:lang w:val="es-MX"/>
              </w:rPr>
            </w:pPr>
            <w:r w:rsidRPr="003A766E">
              <w:rPr>
                <w:rFonts w:cs="Arial"/>
                <w:b/>
                <w:bCs/>
                <w:szCs w:val="18"/>
                <w:lang w:val="es-MX"/>
              </w:rPr>
              <w:t xml:space="preserve">5. </w:t>
            </w:r>
            <w:r w:rsidRPr="003A766E">
              <w:rPr>
                <w:rFonts w:cs="Arial"/>
                <w:szCs w:val="18"/>
                <w:lang w:val="es-MX"/>
              </w:rPr>
              <w:t>Piezas sueltas (jardinera, lápida, etcétera) cada una</w:t>
            </w:r>
          </w:p>
        </w:tc>
        <w:tc>
          <w:tcPr>
            <w:tcW w:w="1287" w:type="dxa"/>
          </w:tcPr>
          <w:p w14:paraId="3B2FF0E0" w14:textId="77777777" w:rsidR="00B45FE1" w:rsidRPr="003A766E" w:rsidRDefault="00B45FE1" w:rsidP="00A34C5C">
            <w:pPr>
              <w:tabs>
                <w:tab w:val="left" w:pos="5400"/>
              </w:tabs>
              <w:jc w:val="right"/>
              <w:rPr>
                <w:rFonts w:cs="Arial"/>
                <w:b/>
                <w:szCs w:val="18"/>
                <w:lang w:val="es-MX"/>
              </w:rPr>
            </w:pPr>
            <w:r w:rsidRPr="003A766E">
              <w:rPr>
                <w:rFonts w:cs="Arial"/>
                <w:b/>
                <w:szCs w:val="18"/>
                <w:lang w:val="es-MX"/>
              </w:rPr>
              <w:t>1.00</w:t>
            </w:r>
          </w:p>
        </w:tc>
      </w:tr>
      <w:tr w:rsidR="00B45FE1" w:rsidRPr="003A766E" w14:paraId="551E5723" w14:textId="77777777" w:rsidTr="00227581">
        <w:tc>
          <w:tcPr>
            <w:tcW w:w="9180" w:type="dxa"/>
          </w:tcPr>
          <w:p w14:paraId="47DBCA5D" w14:textId="77777777" w:rsidR="00B45FE1" w:rsidRPr="003A766E" w:rsidRDefault="00B45FE1" w:rsidP="001C6FE0">
            <w:pPr>
              <w:tabs>
                <w:tab w:val="left" w:pos="5400"/>
              </w:tabs>
              <w:ind w:firstLine="29"/>
              <w:jc w:val="both"/>
              <w:rPr>
                <w:rFonts w:cs="Arial"/>
                <w:szCs w:val="18"/>
                <w:lang w:val="es-MX"/>
              </w:rPr>
            </w:pPr>
            <w:r w:rsidRPr="003A766E">
              <w:rPr>
                <w:rFonts w:cs="Arial"/>
                <w:b/>
                <w:bCs/>
                <w:szCs w:val="18"/>
                <w:lang w:val="es-MX"/>
              </w:rPr>
              <w:t xml:space="preserve">6. </w:t>
            </w:r>
            <w:r w:rsidRPr="003A766E">
              <w:rPr>
                <w:rFonts w:cs="Arial"/>
                <w:szCs w:val="18"/>
                <w:lang w:val="es-MX"/>
              </w:rPr>
              <w:t>Por la adquisición de una fosa construida por el ayuntamiento</w:t>
            </w:r>
          </w:p>
        </w:tc>
        <w:tc>
          <w:tcPr>
            <w:tcW w:w="1287" w:type="dxa"/>
          </w:tcPr>
          <w:p w14:paraId="55EF3703" w14:textId="77777777" w:rsidR="00B45FE1" w:rsidRPr="003A766E" w:rsidRDefault="00B45FE1" w:rsidP="00A34C5C">
            <w:pPr>
              <w:tabs>
                <w:tab w:val="left" w:pos="5400"/>
              </w:tabs>
              <w:jc w:val="right"/>
              <w:rPr>
                <w:rFonts w:cs="Arial"/>
                <w:b/>
                <w:szCs w:val="18"/>
                <w:lang w:val="es-MX"/>
              </w:rPr>
            </w:pPr>
            <w:r w:rsidRPr="003A766E">
              <w:rPr>
                <w:rFonts w:cs="Arial"/>
                <w:b/>
                <w:szCs w:val="18"/>
                <w:lang w:val="es-MX"/>
              </w:rPr>
              <w:t>35.00</w:t>
            </w:r>
          </w:p>
        </w:tc>
      </w:tr>
      <w:tr w:rsidR="00B45FE1" w:rsidRPr="003A766E" w14:paraId="36A42C69" w14:textId="77777777" w:rsidTr="00227581">
        <w:tc>
          <w:tcPr>
            <w:tcW w:w="9180" w:type="dxa"/>
          </w:tcPr>
          <w:p w14:paraId="0801CCE2" w14:textId="77777777" w:rsidR="00B45FE1" w:rsidRPr="003A766E" w:rsidRDefault="00B45FE1" w:rsidP="001C6FE0">
            <w:pPr>
              <w:tabs>
                <w:tab w:val="left" w:pos="5400"/>
              </w:tabs>
              <w:ind w:firstLine="29"/>
              <w:jc w:val="both"/>
              <w:rPr>
                <w:rFonts w:cs="Arial"/>
                <w:szCs w:val="18"/>
                <w:lang w:val="es-MX"/>
              </w:rPr>
            </w:pPr>
            <w:r w:rsidRPr="003A766E">
              <w:rPr>
                <w:rFonts w:cs="Arial"/>
                <w:b/>
                <w:bCs/>
                <w:szCs w:val="18"/>
                <w:lang w:val="es-MX"/>
              </w:rPr>
              <w:t xml:space="preserve">7. </w:t>
            </w:r>
            <w:r w:rsidRPr="003A766E">
              <w:rPr>
                <w:rFonts w:cs="Arial"/>
                <w:szCs w:val="18"/>
                <w:lang w:val="es-MX"/>
              </w:rPr>
              <w:t>Por la adquisición de una gaveta construida por el ayuntamiento</w:t>
            </w:r>
          </w:p>
        </w:tc>
        <w:tc>
          <w:tcPr>
            <w:tcW w:w="1287" w:type="dxa"/>
          </w:tcPr>
          <w:p w14:paraId="481DB48C" w14:textId="77777777" w:rsidR="00B45FE1" w:rsidRPr="003A766E" w:rsidRDefault="00B45FE1" w:rsidP="00A34C5C">
            <w:pPr>
              <w:tabs>
                <w:tab w:val="left" w:pos="5400"/>
              </w:tabs>
              <w:jc w:val="right"/>
              <w:rPr>
                <w:rFonts w:cs="Arial"/>
                <w:b/>
                <w:szCs w:val="18"/>
                <w:lang w:val="es-MX"/>
              </w:rPr>
            </w:pPr>
            <w:r w:rsidRPr="003A766E">
              <w:rPr>
                <w:rFonts w:cs="Arial"/>
                <w:b/>
                <w:szCs w:val="18"/>
                <w:lang w:val="es-MX"/>
              </w:rPr>
              <w:t>50.00</w:t>
            </w:r>
          </w:p>
        </w:tc>
      </w:tr>
      <w:tr w:rsidR="00B45FE1" w:rsidRPr="003A766E" w14:paraId="3653CDD8" w14:textId="77777777" w:rsidTr="00227581">
        <w:tc>
          <w:tcPr>
            <w:tcW w:w="9180" w:type="dxa"/>
          </w:tcPr>
          <w:p w14:paraId="534891E8" w14:textId="77777777" w:rsidR="00B45FE1" w:rsidRPr="003A766E" w:rsidRDefault="00B45FE1" w:rsidP="00A34C5C">
            <w:pPr>
              <w:tabs>
                <w:tab w:val="left" w:pos="5400"/>
              </w:tabs>
              <w:jc w:val="both"/>
              <w:rPr>
                <w:rFonts w:cs="Arial"/>
                <w:b/>
                <w:bCs/>
                <w:szCs w:val="18"/>
                <w:lang w:val="es-MX"/>
              </w:rPr>
            </w:pPr>
            <w:r w:rsidRPr="003A766E">
              <w:rPr>
                <w:rFonts w:cs="Arial"/>
                <w:b/>
                <w:bCs/>
                <w:szCs w:val="18"/>
                <w:lang w:val="es-MX"/>
              </w:rPr>
              <w:t xml:space="preserve">c) </w:t>
            </w:r>
            <w:r w:rsidRPr="003A766E">
              <w:rPr>
                <w:rFonts w:cs="Arial"/>
                <w:szCs w:val="18"/>
                <w:lang w:val="es-MX"/>
              </w:rPr>
              <w:t xml:space="preserve">Permiso de construcción de capilla  </w:t>
            </w:r>
          </w:p>
        </w:tc>
        <w:tc>
          <w:tcPr>
            <w:tcW w:w="1287" w:type="dxa"/>
          </w:tcPr>
          <w:p w14:paraId="2212625A" w14:textId="77777777" w:rsidR="00B45FE1" w:rsidRPr="003A766E" w:rsidRDefault="00B45FE1" w:rsidP="00A34C5C">
            <w:pPr>
              <w:tabs>
                <w:tab w:val="left" w:pos="5400"/>
              </w:tabs>
              <w:jc w:val="right"/>
              <w:rPr>
                <w:rFonts w:cs="Arial"/>
                <w:b/>
                <w:szCs w:val="18"/>
                <w:lang w:val="es-MX"/>
              </w:rPr>
            </w:pPr>
            <w:r w:rsidRPr="003A766E">
              <w:rPr>
                <w:rFonts w:cs="Arial"/>
                <w:b/>
                <w:szCs w:val="18"/>
                <w:lang w:val="es-MX"/>
              </w:rPr>
              <w:t>20.00</w:t>
            </w:r>
          </w:p>
        </w:tc>
      </w:tr>
    </w:tbl>
    <w:p w14:paraId="480CA552" w14:textId="77777777" w:rsidR="0063398A" w:rsidRPr="003A766E" w:rsidRDefault="0063398A" w:rsidP="0063398A">
      <w:pPr>
        <w:tabs>
          <w:tab w:val="left" w:pos="5400"/>
        </w:tabs>
        <w:rPr>
          <w:rFonts w:cs="Arial"/>
          <w:szCs w:val="18"/>
          <w:lang w:val="es-MX"/>
        </w:rPr>
      </w:pPr>
    </w:p>
    <w:p w14:paraId="282F0A11" w14:textId="77777777" w:rsidR="000919A2" w:rsidRPr="003A766E" w:rsidRDefault="000919A2" w:rsidP="0063398A">
      <w:pPr>
        <w:tabs>
          <w:tab w:val="left" w:pos="5400"/>
        </w:tabs>
        <w:rPr>
          <w:rFonts w:cs="Arial"/>
          <w:szCs w:val="18"/>
          <w:lang w:val="es-MX"/>
        </w:rPr>
      </w:pPr>
      <w:r w:rsidRPr="003A766E">
        <w:rPr>
          <w:rFonts w:cs="Arial"/>
          <w:szCs w:val="18"/>
          <w:lang w:val="es-MX"/>
        </w:rPr>
        <w:t>En el rubro de arrendamiento de camiones y maquinaria propiedad del municipio se cobrará de la siguiente manera:</w:t>
      </w:r>
    </w:p>
    <w:p w14:paraId="2FA1E865" w14:textId="77777777" w:rsidR="000919A2" w:rsidRPr="003A766E" w:rsidRDefault="000919A2" w:rsidP="0063398A">
      <w:pPr>
        <w:tabs>
          <w:tab w:val="left" w:pos="5400"/>
        </w:tabs>
        <w:rPr>
          <w:rFonts w:cs="Arial"/>
          <w:szCs w:val="18"/>
          <w:lang w:val="es-MX"/>
        </w:rPr>
      </w:pPr>
    </w:p>
    <w:tbl>
      <w:tblPr>
        <w:tblStyle w:val="Tablaconcuadrcula"/>
        <w:tblW w:w="0" w:type="auto"/>
        <w:tblLook w:val="04A0" w:firstRow="1" w:lastRow="0" w:firstColumn="1" w:lastColumn="0" w:noHBand="0" w:noVBand="1"/>
      </w:tblPr>
      <w:tblGrid>
        <w:gridCol w:w="477"/>
        <w:gridCol w:w="3608"/>
        <w:gridCol w:w="567"/>
        <w:gridCol w:w="616"/>
      </w:tblGrid>
      <w:tr w:rsidR="000919A2" w:rsidRPr="003A766E" w14:paraId="00AC7016" w14:textId="77777777" w:rsidTr="00227581">
        <w:tc>
          <w:tcPr>
            <w:tcW w:w="477" w:type="dxa"/>
          </w:tcPr>
          <w:p w14:paraId="715D49B3" w14:textId="77777777" w:rsidR="000919A2" w:rsidRPr="003A766E" w:rsidRDefault="000919A2" w:rsidP="0063398A">
            <w:pPr>
              <w:tabs>
                <w:tab w:val="left" w:pos="5400"/>
              </w:tabs>
              <w:rPr>
                <w:rFonts w:cs="Arial"/>
                <w:szCs w:val="18"/>
                <w:lang w:val="es-MX"/>
              </w:rPr>
            </w:pPr>
            <w:r w:rsidRPr="003A766E">
              <w:rPr>
                <w:rFonts w:cs="Arial"/>
                <w:szCs w:val="18"/>
                <w:lang w:val="es-MX"/>
              </w:rPr>
              <w:t>a)</w:t>
            </w:r>
          </w:p>
        </w:tc>
        <w:tc>
          <w:tcPr>
            <w:tcW w:w="3608" w:type="dxa"/>
          </w:tcPr>
          <w:p w14:paraId="22E13E28" w14:textId="3CE2F42C" w:rsidR="000919A2" w:rsidRPr="003A766E" w:rsidRDefault="000919A2" w:rsidP="0063398A">
            <w:pPr>
              <w:tabs>
                <w:tab w:val="left" w:pos="5400"/>
              </w:tabs>
              <w:rPr>
                <w:rFonts w:cs="Arial"/>
                <w:szCs w:val="18"/>
                <w:lang w:val="es-MX"/>
              </w:rPr>
            </w:pPr>
            <w:r w:rsidRPr="003A766E">
              <w:rPr>
                <w:rFonts w:cs="Arial"/>
                <w:szCs w:val="18"/>
                <w:lang w:val="es-MX"/>
              </w:rPr>
              <w:t xml:space="preserve">Por viaje en camión de volteo se </w:t>
            </w:r>
            <w:r w:rsidR="006914A4" w:rsidRPr="003A766E">
              <w:rPr>
                <w:rFonts w:cs="Arial"/>
                <w:szCs w:val="18"/>
                <w:lang w:val="es-MX"/>
              </w:rPr>
              <w:t>cobrará</w:t>
            </w:r>
          </w:p>
        </w:tc>
        <w:tc>
          <w:tcPr>
            <w:tcW w:w="567" w:type="dxa"/>
          </w:tcPr>
          <w:p w14:paraId="361A4E30" w14:textId="77777777" w:rsidR="000919A2" w:rsidRPr="003A766E" w:rsidRDefault="00F25562" w:rsidP="0063398A">
            <w:pPr>
              <w:tabs>
                <w:tab w:val="left" w:pos="5400"/>
              </w:tabs>
              <w:rPr>
                <w:rFonts w:cs="Arial"/>
                <w:szCs w:val="18"/>
                <w:lang w:val="es-MX"/>
              </w:rPr>
            </w:pPr>
            <w:r w:rsidRPr="003A766E">
              <w:rPr>
                <w:rFonts w:cs="Arial"/>
                <w:szCs w:val="18"/>
                <w:lang w:val="es-MX"/>
              </w:rPr>
              <w:t>4</w:t>
            </w:r>
            <w:r w:rsidR="000919A2" w:rsidRPr="003A766E">
              <w:rPr>
                <w:rFonts w:cs="Arial"/>
                <w:szCs w:val="18"/>
                <w:lang w:val="es-MX"/>
              </w:rPr>
              <w:t>.0</w:t>
            </w:r>
            <w:r w:rsidRPr="003A766E">
              <w:rPr>
                <w:rFonts w:cs="Arial"/>
                <w:szCs w:val="18"/>
                <w:lang w:val="es-MX"/>
              </w:rPr>
              <w:t>0</w:t>
            </w:r>
          </w:p>
        </w:tc>
        <w:tc>
          <w:tcPr>
            <w:tcW w:w="616" w:type="dxa"/>
          </w:tcPr>
          <w:p w14:paraId="2A36501F" w14:textId="77777777" w:rsidR="000919A2" w:rsidRPr="003A766E" w:rsidRDefault="000919A2" w:rsidP="0063398A">
            <w:pPr>
              <w:tabs>
                <w:tab w:val="left" w:pos="5400"/>
              </w:tabs>
              <w:rPr>
                <w:rFonts w:cs="Arial"/>
                <w:szCs w:val="18"/>
                <w:lang w:val="es-MX"/>
              </w:rPr>
            </w:pPr>
            <w:r w:rsidRPr="003A766E">
              <w:rPr>
                <w:rFonts w:cs="Arial"/>
                <w:szCs w:val="18"/>
                <w:lang w:val="es-MX"/>
              </w:rPr>
              <w:t>UMA</w:t>
            </w:r>
          </w:p>
        </w:tc>
      </w:tr>
      <w:tr w:rsidR="000919A2" w:rsidRPr="003A766E" w14:paraId="432171DD" w14:textId="77777777" w:rsidTr="00227581">
        <w:tc>
          <w:tcPr>
            <w:tcW w:w="477" w:type="dxa"/>
          </w:tcPr>
          <w:p w14:paraId="72549FA8" w14:textId="77777777" w:rsidR="000919A2" w:rsidRPr="003A766E" w:rsidRDefault="000919A2" w:rsidP="0063398A">
            <w:pPr>
              <w:tabs>
                <w:tab w:val="left" w:pos="5400"/>
              </w:tabs>
              <w:rPr>
                <w:rFonts w:cs="Arial"/>
                <w:szCs w:val="18"/>
                <w:lang w:val="es-MX"/>
              </w:rPr>
            </w:pPr>
            <w:r w:rsidRPr="003A766E">
              <w:rPr>
                <w:rFonts w:cs="Arial"/>
                <w:szCs w:val="18"/>
                <w:lang w:val="es-MX"/>
              </w:rPr>
              <w:t>b)</w:t>
            </w:r>
          </w:p>
        </w:tc>
        <w:tc>
          <w:tcPr>
            <w:tcW w:w="3608" w:type="dxa"/>
          </w:tcPr>
          <w:p w14:paraId="337DDB8E" w14:textId="77777777" w:rsidR="000919A2" w:rsidRPr="003A766E" w:rsidRDefault="000919A2" w:rsidP="0063398A">
            <w:pPr>
              <w:tabs>
                <w:tab w:val="left" w:pos="5400"/>
              </w:tabs>
              <w:rPr>
                <w:rFonts w:cs="Arial"/>
                <w:szCs w:val="18"/>
                <w:lang w:val="es-MX"/>
              </w:rPr>
            </w:pPr>
            <w:r w:rsidRPr="003A766E">
              <w:rPr>
                <w:rFonts w:cs="Arial"/>
                <w:szCs w:val="18"/>
                <w:lang w:val="es-MX"/>
              </w:rPr>
              <w:t>Por hora de Retroexcavadora se cobra</w:t>
            </w:r>
          </w:p>
        </w:tc>
        <w:tc>
          <w:tcPr>
            <w:tcW w:w="567" w:type="dxa"/>
          </w:tcPr>
          <w:p w14:paraId="7E5CAEC6" w14:textId="77777777" w:rsidR="000919A2" w:rsidRPr="003A766E" w:rsidRDefault="00F25562" w:rsidP="00F25562">
            <w:pPr>
              <w:tabs>
                <w:tab w:val="left" w:pos="5400"/>
              </w:tabs>
              <w:rPr>
                <w:rFonts w:cs="Arial"/>
                <w:szCs w:val="18"/>
                <w:lang w:val="es-MX"/>
              </w:rPr>
            </w:pPr>
            <w:r w:rsidRPr="003A766E">
              <w:rPr>
                <w:rFonts w:cs="Arial"/>
                <w:szCs w:val="18"/>
                <w:lang w:val="es-MX"/>
              </w:rPr>
              <w:t>5.00</w:t>
            </w:r>
          </w:p>
        </w:tc>
        <w:tc>
          <w:tcPr>
            <w:tcW w:w="616" w:type="dxa"/>
          </w:tcPr>
          <w:p w14:paraId="44A9DA1D" w14:textId="77777777" w:rsidR="000919A2" w:rsidRPr="003A766E" w:rsidRDefault="000919A2" w:rsidP="0063398A">
            <w:pPr>
              <w:tabs>
                <w:tab w:val="left" w:pos="5400"/>
              </w:tabs>
              <w:rPr>
                <w:rFonts w:cs="Arial"/>
                <w:szCs w:val="18"/>
                <w:lang w:val="es-MX"/>
              </w:rPr>
            </w:pPr>
            <w:r w:rsidRPr="003A766E">
              <w:rPr>
                <w:rFonts w:cs="Arial"/>
                <w:szCs w:val="18"/>
                <w:lang w:val="es-MX"/>
              </w:rPr>
              <w:t>UMA</w:t>
            </w:r>
          </w:p>
        </w:tc>
      </w:tr>
      <w:tr w:rsidR="000919A2" w:rsidRPr="003A766E" w14:paraId="786CB6CC" w14:textId="77777777" w:rsidTr="00227581">
        <w:tc>
          <w:tcPr>
            <w:tcW w:w="477" w:type="dxa"/>
          </w:tcPr>
          <w:p w14:paraId="7519F144" w14:textId="77777777" w:rsidR="000919A2" w:rsidRPr="003A766E" w:rsidRDefault="000919A2" w:rsidP="0063398A">
            <w:pPr>
              <w:tabs>
                <w:tab w:val="left" w:pos="5400"/>
              </w:tabs>
              <w:rPr>
                <w:rFonts w:cs="Arial"/>
                <w:szCs w:val="18"/>
                <w:lang w:val="es-MX"/>
              </w:rPr>
            </w:pPr>
            <w:r w:rsidRPr="003A766E">
              <w:rPr>
                <w:rFonts w:cs="Arial"/>
                <w:szCs w:val="18"/>
                <w:lang w:val="es-MX"/>
              </w:rPr>
              <w:t>c)</w:t>
            </w:r>
          </w:p>
        </w:tc>
        <w:tc>
          <w:tcPr>
            <w:tcW w:w="3608" w:type="dxa"/>
          </w:tcPr>
          <w:p w14:paraId="7F49B091" w14:textId="77777777" w:rsidR="000919A2" w:rsidRPr="003A766E" w:rsidRDefault="000919A2" w:rsidP="0063398A">
            <w:pPr>
              <w:tabs>
                <w:tab w:val="left" w:pos="5400"/>
              </w:tabs>
              <w:rPr>
                <w:rFonts w:cs="Arial"/>
                <w:szCs w:val="18"/>
                <w:lang w:val="es-MX"/>
              </w:rPr>
            </w:pPr>
            <w:r w:rsidRPr="003A766E">
              <w:rPr>
                <w:rFonts w:cs="Arial"/>
                <w:szCs w:val="18"/>
                <w:lang w:val="es-MX"/>
              </w:rPr>
              <w:t>Por hora de Moto conformadora se cobra</w:t>
            </w:r>
          </w:p>
        </w:tc>
        <w:tc>
          <w:tcPr>
            <w:tcW w:w="567" w:type="dxa"/>
          </w:tcPr>
          <w:p w14:paraId="4907960C" w14:textId="77777777" w:rsidR="000919A2" w:rsidRPr="003A766E" w:rsidRDefault="000919A2" w:rsidP="0063398A">
            <w:pPr>
              <w:tabs>
                <w:tab w:val="left" w:pos="5400"/>
              </w:tabs>
              <w:rPr>
                <w:rFonts w:cs="Arial"/>
                <w:szCs w:val="18"/>
                <w:lang w:val="es-MX"/>
              </w:rPr>
            </w:pPr>
            <w:r w:rsidRPr="003A766E">
              <w:rPr>
                <w:rFonts w:cs="Arial"/>
                <w:szCs w:val="18"/>
                <w:lang w:val="es-MX"/>
              </w:rPr>
              <w:t>7.5</w:t>
            </w:r>
            <w:r w:rsidR="00F25562" w:rsidRPr="003A766E">
              <w:rPr>
                <w:rFonts w:cs="Arial"/>
                <w:szCs w:val="18"/>
                <w:lang w:val="es-MX"/>
              </w:rPr>
              <w:t>0</w:t>
            </w:r>
          </w:p>
        </w:tc>
        <w:tc>
          <w:tcPr>
            <w:tcW w:w="616" w:type="dxa"/>
          </w:tcPr>
          <w:p w14:paraId="43142F70" w14:textId="77777777" w:rsidR="000919A2" w:rsidRPr="003A766E" w:rsidRDefault="000919A2" w:rsidP="0063398A">
            <w:pPr>
              <w:tabs>
                <w:tab w:val="left" w:pos="5400"/>
              </w:tabs>
              <w:rPr>
                <w:rFonts w:cs="Arial"/>
                <w:szCs w:val="18"/>
                <w:lang w:val="es-MX"/>
              </w:rPr>
            </w:pPr>
            <w:r w:rsidRPr="003A766E">
              <w:rPr>
                <w:rFonts w:cs="Arial"/>
                <w:szCs w:val="18"/>
                <w:lang w:val="es-MX"/>
              </w:rPr>
              <w:t>UMA</w:t>
            </w:r>
          </w:p>
        </w:tc>
      </w:tr>
    </w:tbl>
    <w:p w14:paraId="7DADAB83" w14:textId="77777777" w:rsidR="007C271E" w:rsidRPr="003A766E" w:rsidRDefault="007C271E" w:rsidP="003B40EC">
      <w:pPr>
        <w:jc w:val="center"/>
        <w:rPr>
          <w:rFonts w:cs="Arial"/>
          <w:b/>
          <w:szCs w:val="18"/>
          <w:lang w:val="es-MX"/>
        </w:rPr>
      </w:pPr>
    </w:p>
    <w:p w14:paraId="0A99C717" w14:textId="77777777" w:rsidR="003B40EC" w:rsidRPr="003A766E" w:rsidRDefault="0004452E" w:rsidP="003B40EC">
      <w:pPr>
        <w:jc w:val="center"/>
        <w:rPr>
          <w:rFonts w:cs="Arial"/>
          <w:b/>
          <w:szCs w:val="18"/>
          <w:lang w:val="es-MX"/>
        </w:rPr>
      </w:pPr>
      <w:r w:rsidRPr="003A766E">
        <w:rPr>
          <w:rFonts w:cs="Arial"/>
          <w:b/>
          <w:szCs w:val="18"/>
          <w:lang w:val="es-MX"/>
        </w:rPr>
        <w:t xml:space="preserve">SECCIÓN </w:t>
      </w:r>
      <w:r w:rsidR="00EF5D97" w:rsidRPr="003A766E">
        <w:rPr>
          <w:rFonts w:cs="Arial"/>
          <w:b/>
          <w:szCs w:val="18"/>
          <w:lang w:val="es-MX"/>
        </w:rPr>
        <w:t>SEXTA</w:t>
      </w:r>
    </w:p>
    <w:p w14:paraId="487772A1" w14:textId="77777777" w:rsidR="0063398A" w:rsidRPr="003A766E" w:rsidRDefault="003B40EC" w:rsidP="0008160C">
      <w:pPr>
        <w:pStyle w:val="Ttulo3"/>
        <w:tabs>
          <w:tab w:val="left" w:pos="5400"/>
        </w:tabs>
        <w:ind w:right="18"/>
        <w:jc w:val="center"/>
        <w:rPr>
          <w:lang w:val="es-MX"/>
        </w:rPr>
      </w:pPr>
      <w:r w:rsidRPr="003A766E">
        <w:rPr>
          <w:lang w:val="es-MX"/>
        </w:rPr>
        <w:t>SERVICIOS DE TRÁNSITO Y SEGURIDAD</w:t>
      </w:r>
    </w:p>
    <w:p w14:paraId="297569F3" w14:textId="77777777" w:rsidR="0063398A" w:rsidRPr="003A766E" w:rsidRDefault="0063398A" w:rsidP="0063398A">
      <w:pPr>
        <w:tabs>
          <w:tab w:val="left" w:pos="5400"/>
        </w:tabs>
        <w:rPr>
          <w:rFonts w:cs="Arial"/>
          <w:szCs w:val="18"/>
          <w:lang w:val="es-MX"/>
        </w:rPr>
      </w:pPr>
    </w:p>
    <w:p w14:paraId="186E527E" w14:textId="77777777" w:rsidR="0063398A" w:rsidRPr="003A766E" w:rsidRDefault="00965EFB" w:rsidP="0063398A">
      <w:pPr>
        <w:tabs>
          <w:tab w:val="left" w:pos="5400"/>
        </w:tabs>
        <w:ind w:right="18"/>
        <w:jc w:val="both"/>
        <w:rPr>
          <w:rFonts w:cs="Arial"/>
          <w:szCs w:val="18"/>
          <w:lang w:val="es-MX"/>
        </w:rPr>
      </w:pPr>
      <w:r w:rsidRPr="003A766E">
        <w:rPr>
          <w:rFonts w:cs="Arial"/>
          <w:b/>
          <w:bCs/>
          <w:szCs w:val="18"/>
          <w:lang w:val="es-MX"/>
        </w:rPr>
        <w:t>ARTÍ</w:t>
      </w:r>
      <w:r w:rsidR="00A2778E" w:rsidRPr="003A766E">
        <w:rPr>
          <w:rFonts w:cs="Arial"/>
          <w:b/>
          <w:bCs/>
          <w:szCs w:val="18"/>
          <w:lang w:val="es-MX"/>
        </w:rPr>
        <w:t xml:space="preserve">CULO </w:t>
      </w:r>
      <w:r w:rsidR="00541416" w:rsidRPr="003A766E">
        <w:rPr>
          <w:rFonts w:cs="Arial"/>
          <w:b/>
          <w:bCs/>
          <w:szCs w:val="18"/>
          <w:lang w:val="es-MX"/>
        </w:rPr>
        <w:t>2</w:t>
      </w:r>
      <w:r w:rsidR="00964A86" w:rsidRPr="003A766E">
        <w:rPr>
          <w:rFonts w:cs="Arial"/>
          <w:b/>
          <w:bCs/>
          <w:szCs w:val="18"/>
          <w:lang w:val="es-MX"/>
        </w:rPr>
        <w:t>5</w:t>
      </w:r>
      <w:r w:rsidR="0063398A" w:rsidRPr="003A766E">
        <w:rPr>
          <w:rFonts w:cs="Arial"/>
          <w:b/>
          <w:bCs/>
          <w:szCs w:val="18"/>
          <w:lang w:val="es-MX"/>
        </w:rPr>
        <w:t>.</w:t>
      </w:r>
      <w:r w:rsidR="0063398A" w:rsidRPr="003A766E">
        <w:rPr>
          <w:rFonts w:cs="Arial"/>
          <w:szCs w:val="18"/>
          <w:lang w:val="es-MX"/>
        </w:rPr>
        <w:t xml:space="preserve"> Estos ser</w:t>
      </w:r>
      <w:r w:rsidR="007A28B1" w:rsidRPr="003A766E">
        <w:rPr>
          <w:rFonts w:cs="Arial"/>
          <w:szCs w:val="18"/>
          <w:lang w:val="es-MX"/>
        </w:rPr>
        <w:t>vicios se cobrarán conforme a lo</w:t>
      </w:r>
      <w:r w:rsidR="0063398A" w:rsidRPr="003A766E">
        <w:rPr>
          <w:rFonts w:cs="Arial"/>
          <w:szCs w:val="18"/>
          <w:lang w:val="es-MX"/>
        </w:rPr>
        <w:t xml:space="preserve">s siguientes </w:t>
      </w:r>
      <w:r w:rsidR="007A28B1" w:rsidRPr="003A766E">
        <w:rPr>
          <w:rFonts w:cs="Arial"/>
          <w:szCs w:val="18"/>
        </w:rPr>
        <w:t>costos</w:t>
      </w:r>
      <w:r w:rsidR="0063398A" w:rsidRPr="003A766E">
        <w:rPr>
          <w:rFonts w:cs="Arial"/>
          <w:szCs w:val="18"/>
          <w:lang w:val="es-MX"/>
        </w:rPr>
        <w:t xml:space="preserve">: </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gridCol w:w="861"/>
      </w:tblGrid>
      <w:tr w:rsidR="00B45FE1" w:rsidRPr="003A766E" w14:paraId="3A281BF4" w14:textId="77777777" w:rsidTr="00227581">
        <w:trPr>
          <w:cantSplit/>
        </w:trPr>
        <w:tc>
          <w:tcPr>
            <w:tcW w:w="9606" w:type="dxa"/>
          </w:tcPr>
          <w:p w14:paraId="5B5F5CA0" w14:textId="77777777" w:rsidR="00B45FE1" w:rsidRPr="003A766E" w:rsidRDefault="00B45FE1" w:rsidP="00A34C5C">
            <w:pPr>
              <w:tabs>
                <w:tab w:val="left" w:pos="5400"/>
              </w:tabs>
              <w:jc w:val="both"/>
              <w:rPr>
                <w:rFonts w:cs="Arial"/>
                <w:b/>
                <w:szCs w:val="18"/>
                <w:lang w:val="es-MX"/>
              </w:rPr>
            </w:pPr>
          </w:p>
        </w:tc>
        <w:tc>
          <w:tcPr>
            <w:tcW w:w="861" w:type="dxa"/>
          </w:tcPr>
          <w:p w14:paraId="74715072" w14:textId="77777777" w:rsidR="00B45FE1" w:rsidRPr="003A766E" w:rsidRDefault="00B45FE1" w:rsidP="00A34C5C">
            <w:pPr>
              <w:tabs>
                <w:tab w:val="left" w:pos="5400"/>
              </w:tabs>
              <w:jc w:val="right"/>
              <w:rPr>
                <w:rFonts w:cs="Arial"/>
                <w:szCs w:val="18"/>
                <w:lang w:val="es-MX"/>
              </w:rPr>
            </w:pPr>
            <w:r w:rsidRPr="003A766E">
              <w:rPr>
                <w:rFonts w:cs="Arial"/>
                <w:b/>
                <w:szCs w:val="18"/>
                <w:lang w:val="es-MX"/>
              </w:rPr>
              <w:t>UMA</w:t>
            </w:r>
          </w:p>
        </w:tc>
      </w:tr>
      <w:tr w:rsidR="00B45FE1" w:rsidRPr="003A766E" w14:paraId="72ABD14F" w14:textId="77777777" w:rsidTr="00227581">
        <w:trPr>
          <w:cantSplit/>
        </w:trPr>
        <w:tc>
          <w:tcPr>
            <w:tcW w:w="9606" w:type="dxa"/>
          </w:tcPr>
          <w:p w14:paraId="2FC520E8" w14:textId="77777777" w:rsidR="00B45FE1" w:rsidRPr="003A766E" w:rsidRDefault="00B45FE1" w:rsidP="00A34C5C">
            <w:pPr>
              <w:tabs>
                <w:tab w:val="left" w:pos="5400"/>
              </w:tabs>
              <w:jc w:val="both"/>
              <w:rPr>
                <w:rFonts w:cs="Arial"/>
                <w:szCs w:val="18"/>
                <w:lang w:val="es-MX"/>
              </w:rPr>
            </w:pPr>
            <w:r w:rsidRPr="003A766E">
              <w:rPr>
                <w:rFonts w:cs="Arial"/>
                <w:b/>
                <w:bCs/>
                <w:szCs w:val="18"/>
                <w:lang w:val="es-MX"/>
              </w:rPr>
              <w:t>I.</w:t>
            </w:r>
            <w:r w:rsidRPr="003A766E">
              <w:rPr>
                <w:rFonts w:cs="Arial"/>
                <w:szCs w:val="18"/>
                <w:lang w:val="es-MX"/>
              </w:rPr>
              <w:t xml:space="preserve"> La expedición de permiso para circular sin placas o tarjeta de circulación se podrá otorgar por un máximo de 30 días naturales, y su cobro será de</w:t>
            </w:r>
          </w:p>
        </w:tc>
        <w:tc>
          <w:tcPr>
            <w:tcW w:w="861" w:type="dxa"/>
            <w:vAlign w:val="bottom"/>
          </w:tcPr>
          <w:p w14:paraId="388C1FC6" w14:textId="3A4FC8BC" w:rsidR="00B45FE1" w:rsidRPr="003A766E" w:rsidRDefault="006914A4" w:rsidP="00FD72B6">
            <w:pPr>
              <w:tabs>
                <w:tab w:val="left" w:pos="5400"/>
              </w:tabs>
              <w:jc w:val="right"/>
              <w:rPr>
                <w:rFonts w:cs="Arial"/>
                <w:b/>
                <w:szCs w:val="18"/>
                <w:lang w:val="es-MX"/>
              </w:rPr>
            </w:pPr>
            <w:r w:rsidRPr="003A766E">
              <w:rPr>
                <w:rFonts w:cs="Arial"/>
                <w:b/>
                <w:szCs w:val="18"/>
                <w:lang w:val="es-MX"/>
              </w:rPr>
              <w:t>3</w:t>
            </w:r>
            <w:r w:rsidR="00B45FE1" w:rsidRPr="003A766E">
              <w:rPr>
                <w:rFonts w:cs="Arial"/>
                <w:b/>
                <w:szCs w:val="18"/>
                <w:lang w:val="es-MX"/>
              </w:rPr>
              <w:t>.</w:t>
            </w:r>
            <w:r w:rsidR="00F25562" w:rsidRPr="003A766E">
              <w:rPr>
                <w:rFonts w:cs="Arial"/>
                <w:b/>
                <w:szCs w:val="18"/>
                <w:lang w:val="es-MX"/>
              </w:rPr>
              <w:t>50</w:t>
            </w:r>
          </w:p>
        </w:tc>
      </w:tr>
      <w:tr w:rsidR="00B45FE1" w:rsidRPr="003A766E" w14:paraId="76BCC68F" w14:textId="77777777" w:rsidTr="00227581">
        <w:trPr>
          <w:cantSplit/>
        </w:trPr>
        <w:tc>
          <w:tcPr>
            <w:tcW w:w="9606" w:type="dxa"/>
          </w:tcPr>
          <w:p w14:paraId="4489B07F" w14:textId="77777777" w:rsidR="00B45FE1" w:rsidRPr="003A766E" w:rsidRDefault="00B45FE1" w:rsidP="00A34C5C">
            <w:pPr>
              <w:tabs>
                <w:tab w:val="left" w:pos="5400"/>
              </w:tabs>
              <w:jc w:val="both"/>
              <w:rPr>
                <w:rFonts w:cs="Arial"/>
                <w:szCs w:val="18"/>
                <w:lang w:val="es-MX"/>
              </w:rPr>
            </w:pPr>
            <w:r w:rsidRPr="003A766E">
              <w:rPr>
                <w:rFonts w:cs="Arial"/>
                <w:b/>
                <w:bCs/>
                <w:szCs w:val="18"/>
                <w:lang w:val="es-MX"/>
              </w:rPr>
              <w:t>II.</w:t>
            </w:r>
            <w:r w:rsidRPr="003A766E">
              <w:rPr>
                <w:rFonts w:cs="Arial"/>
                <w:szCs w:val="18"/>
                <w:lang w:val="es-MX"/>
              </w:rPr>
              <w:t xml:space="preserve"> La expedición de permiso para circular sin placas o tarjeta de circulación se podrá otorgar por un máximo de 30 días naturales por segunda y última ocasión, y su cobro será de</w:t>
            </w:r>
          </w:p>
        </w:tc>
        <w:tc>
          <w:tcPr>
            <w:tcW w:w="861" w:type="dxa"/>
            <w:vAlign w:val="bottom"/>
          </w:tcPr>
          <w:p w14:paraId="7144C815" w14:textId="1279CF6F" w:rsidR="00B45FE1" w:rsidRPr="003A766E" w:rsidRDefault="006914A4" w:rsidP="00555EEE">
            <w:pPr>
              <w:tabs>
                <w:tab w:val="left" w:pos="5400"/>
              </w:tabs>
              <w:jc w:val="right"/>
              <w:rPr>
                <w:rFonts w:cs="Arial"/>
                <w:b/>
                <w:szCs w:val="18"/>
                <w:lang w:val="es-MX"/>
              </w:rPr>
            </w:pPr>
            <w:r w:rsidRPr="003A766E">
              <w:rPr>
                <w:rFonts w:cs="Arial"/>
                <w:b/>
                <w:szCs w:val="18"/>
                <w:lang w:val="es-MX"/>
              </w:rPr>
              <w:t>3</w:t>
            </w:r>
            <w:r w:rsidR="00B45FE1" w:rsidRPr="003A766E">
              <w:rPr>
                <w:rFonts w:cs="Arial"/>
                <w:b/>
                <w:szCs w:val="18"/>
                <w:lang w:val="es-MX"/>
              </w:rPr>
              <w:t>.</w:t>
            </w:r>
            <w:r w:rsidR="00555EEE" w:rsidRPr="003A766E">
              <w:rPr>
                <w:rFonts w:cs="Arial"/>
                <w:b/>
                <w:szCs w:val="18"/>
                <w:lang w:val="es-MX"/>
              </w:rPr>
              <w:t>50</w:t>
            </w:r>
          </w:p>
        </w:tc>
      </w:tr>
      <w:tr w:rsidR="00B45FE1" w:rsidRPr="003A766E" w14:paraId="67DFF8BE" w14:textId="77777777" w:rsidTr="00227581">
        <w:trPr>
          <w:cantSplit/>
        </w:trPr>
        <w:tc>
          <w:tcPr>
            <w:tcW w:w="9606" w:type="dxa"/>
          </w:tcPr>
          <w:p w14:paraId="431A62BF" w14:textId="77777777" w:rsidR="00B45FE1" w:rsidRPr="003A766E" w:rsidRDefault="00B45FE1" w:rsidP="00A34C5C">
            <w:pPr>
              <w:tabs>
                <w:tab w:val="left" w:pos="5400"/>
              </w:tabs>
              <w:jc w:val="both"/>
              <w:rPr>
                <w:rFonts w:cs="Arial"/>
                <w:szCs w:val="18"/>
                <w:lang w:val="es-MX"/>
              </w:rPr>
            </w:pPr>
            <w:r w:rsidRPr="003A766E">
              <w:rPr>
                <w:rFonts w:cs="Arial"/>
                <w:b/>
                <w:bCs/>
                <w:szCs w:val="18"/>
                <w:lang w:val="es-MX"/>
              </w:rPr>
              <w:t>III.</w:t>
            </w:r>
            <w:r w:rsidRPr="003A766E">
              <w:rPr>
                <w:rFonts w:cs="Arial"/>
                <w:szCs w:val="18"/>
                <w:lang w:val="es-MX"/>
              </w:rPr>
              <w:t xml:space="preserve"> Las personas físicas o morales que realicen eventos con fines de lucro y soliciten personal adicional de seguridad y protección, por cada elemento comisionado deberán cubrir previamente la cantidad de</w:t>
            </w:r>
          </w:p>
        </w:tc>
        <w:tc>
          <w:tcPr>
            <w:tcW w:w="861" w:type="dxa"/>
            <w:vAlign w:val="bottom"/>
          </w:tcPr>
          <w:p w14:paraId="664B0A88" w14:textId="77777777" w:rsidR="00B45FE1" w:rsidRPr="003A766E" w:rsidRDefault="00B45FE1" w:rsidP="00A34C5C">
            <w:pPr>
              <w:tabs>
                <w:tab w:val="left" w:pos="5400"/>
              </w:tabs>
              <w:jc w:val="right"/>
              <w:rPr>
                <w:rFonts w:cs="Arial"/>
                <w:b/>
                <w:szCs w:val="18"/>
                <w:lang w:val="es-MX"/>
              </w:rPr>
            </w:pPr>
            <w:r w:rsidRPr="003A766E">
              <w:rPr>
                <w:rFonts w:cs="Arial"/>
                <w:b/>
                <w:szCs w:val="18"/>
                <w:lang w:val="es-MX"/>
              </w:rPr>
              <w:t>5.00</w:t>
            </w:r>
          </w:p>
        </w:tc>
      </w:tr>
      <w:tr w:rsidR="00B45FE1" w:rsidRPr="003A766E" w14:paraId="0EE39437" w14:textId="77777777" w:rsidTr="00227581">
        <w:trPr>
          <w:gridAfter w:val="1"/>
          <w:wAfter w:w="861" w:type="dxa"/>
          <w:cantSplit/>
        </w:trPr>
        <w:tc>
          <w:tcPr>
            <w:tcW w:w="9606" w:type="dxa"/>
          </w:tcPr>
          <w:p w14:paraId="16567C19" w14:textId="77777777" w:rsidR="00B45FE1" w:rsidRPr="003A766E" w:rsidRDefault="00B45FE1" w:rsidP="00A34C5C">
            <w:pPr>
              <w:tabs>
                <w:tab w:val="left" w:pos="5400"/>
              </w:tabs>
              <w:jc w:val="both"/>
              <w:rPr>
                <w:rFonts w:cs="Arial"/>
                <w:b/>
                <w:szCs w:val="18"/>
                <w:lang w:val="es-MX"/>
              </w:rPr>
            </w:pPr>
            <w:r w:rsidRPr="003A766E">
              <w:rPr>
                <w:rFonts w:cs="Arial"/>
                <w:szCs w:val="18"/>
                <w:lang w:val="es-MX"/>
              </w:rPr>
              <w:t>En caso de no celebrarse el evento por causas de fuerza mayor, sólo se reembolsará el pago efectuado si se presenta aviso con 24 horas de anticipación a la celebración del mismo.</w:t>
            </w:r>
          </w:p>
        </w:tc>
      </w:tr>
      <w:tr w:rsidR="00B45FE1" w:rsidRPr="003A766E" w14:paraId="3011088E" w14:textId="77777777" w:rsidTr="00227581">
        <w:trPr>
          <w:gridAfter w:val="1"/>
          <w:wAfter w:w="861" w:type="dxa"/>
          <w:cantSplit/>
        </w:trPr>
        <w:tc>
          <w:tcPr>
            <w:tcW w:w="9606" w:type="dxa"/>
          </w:tcPr>
          <w:p w14:paraId="4BB9C03F" w14:textId="77777777" w:rsidR="00B45FE1" w:rsidRPr="003A766E" w:rsidRDefault="00B45FE1" w:rsidP="00A34C5C">
            <w:pPr>
              <w:tabs>
                <w:tab w:val="left" w:pos="5400"/>
              </w:tabs>
              <w:jc w:val="both"/>
              <w:rPr>
                <w:rFonts w:cs="Arial"/>
                <w:szCs w:val="18"/>
                <w:lang w:val="es-MX"/>
              </w:rPr>
            </w:pPr>
          </w:p>
        </w:tc>
      </w:tr>
      <w:tr w:rsidR="00B45FE1" w:rsidRPr="003A766E" w14:paraId="468CAB5A" w14:textId="77777777" w:rsidTr="00227581">
        <w:trPr>
          <w:cantSplit/>
        </w:trPr>
        <w:tc>
          <w:tcPr>
            <w:tcW w:w="9606" w:type="dxa"/>
          </w:tcPr>
          <w:p w14:paraId="1881F6FF" w14:textId="77777777" w:rsidR="00B45FE1" w:rsidRPr="003A766E" w:rsidRDefault="00B45FE1" w:rsidP="00A34C5C">
            <w:pPr>
              <w:tabs>
                <w:tab w:val="left" w:pos="5400"/>
              </w:tabs>
              <w:jc w:val="both"/>
              <w:rPr>
                <w:rFonts w:cs="Arial"/>
                <w:szCs w:val="18"/>
                <w:lang w:val="es-MX"/>
              </w:rPr>
            </w:pPr>
            <w:r w:rsidRPr="003A766E">
              <w:rPr>
                <w:rFonts w:cs="Arial"/>
                <w:b/>
                <w:bCs/>
                <w:szCs w:val="18"/>
                <w:lang w:val="es-MX"/>
              </w:rPr>
              <w:t>IV.</w:t>
            </w:r>
            <w:r w:rsidRPr="003A766E">
              <w:rPr>
                <w:rFonts w:cs="Arial"/>
                <w:szCs w:val="18"/>
                <w:lang w:val="es-MX"/>
              </w:rPr>
              <w:t xml:space="preserve"> Por permiso para manejar con licencia vencida, por única vez, por un máximo de quince días, la cuota será de</w:t>
            </w:r>
          </w:p>
        </w:tc>
        <w:tc>
          <w:tcPr>
            <w:tcW w:w="861" w:type="dxa"/>
            <w:vAlign w:val="bottom"/>
          </w:tcPr>
          <w:p w14:paraId="4CED4C15" w14:textId="1BB5DBD0" w:rsidR="00B45FE1" w:rsidRPr="003A766E" w:rsidRDefault="006914A4" w:rsidP="008A3D1B">
            <w:pPr>
              <w:tabs>
                <w:tab w:val="left" w:pos="5400"/>
              </w:tabs>
              <w:jc w:val="right"/>
              <w:rPr>
                <w:rFonts w:cs="Arial"/>
                <w:b/>
                <w:szCs w:val="18"/>
                <w:lang w:val="es-MX"/>
              </w:rPr>
            </w:pPr>
            <w:r w:rsidRPr="003A766E">
              <w:rPr>
                <w:rFonts w:cs="Arial"/>
                <w:b/>
                <w:szCs w:val="18"/>
                <w:lang w:val="es-MX"/>
              </w:rPr>
              <w:t>2.23</w:t>
            </w:r>
          </w:p>
        </w:tc>
      </w:tr>
      <w:tr w:rsidR="00B45FE1" w:rsidRPr="003A766E" w14:paraId="0F7C6FEF" w14:textId="77777777" w:rsidTr="00227581">
        <w:trPr>
          <w:cantSplit/>
        </w:trPr>
        <w:tc>
          <w:tcPr>
            <w:tcW w:w="9606" w:type="dxa"/>
          </w:tcPr>
          <w:p w14:paraId="1D9680DA" w14:textId="77777777" w:rsidR="00B45FE1" w:rsidRPr="003A766E" w:rsidRDefault="00B45FE1" w:rsidP="00A34C5C">
            <w:pPr>
              <w:tabs>
                <w:tab w:val="left" w:pos="5400"/>
              </w:tabs>
              <w:jc w:val="both"/>
              <w:rPr>
                <w:rFonts w:cs="Arial"/>
                <w:szCs w:val="18"/>
                <w:lang w:val="es-MX"/>
              </w:rPr>
            </w:pPr>
            <w:r w:rsidRPr="003A766E">
              <w:rPr>
                <w:rFonts w:cs="Arial"/>
                <w:b/>
                <w:bCs/>
                <w:szCs w:val="18"/>
                <w:lang w:val="es-MX"/>
              </w:rPr>
              <w:t>V.</w:t>
            </w:r>
            <w:r w:rsidRPr="003A766E">
              <w:rPr>
                <w:rFonts w:cs="Arial"/>
                <w:szCs w:val="18"/>
                <w:lang w:val="es-MX"/>
              </w:rPr>
              <w:t xml:space="preserve"> Por constancia de no infracción, la cuota será de</w:t>
            </w:r>
          </w:p>
        </w:tc>
        <w:tc>
          <w:tcPr>
            <w:tcW w:w="861" w:type="dxa"/>
            <w:vAlign w:val="bottom"/>
          </w:tcPr>
          <w:p w14:paraId="31D9E6EA" w14:textId="77777777" w:rsidR="00B45FE1" w:rsidRPr="003A766E" w:rsidRDefault="00555EEE" w:rsidP="00A34C5C">
            <w:pPr>
              <w:tabs>
                <w:tab w:val="left" w:pos="5400"/>
              </w:tabs>
              <w:jc w:val="right"/>
              <w:rPr>
                <w:rFonts w:cs="Arial"/>
                <w:b/>
                <w:szCs w:val="18"/>
                <w:lang w:val="es-MX"/>
              </w:rPr>
            </w:pPr>
            <w:r w:rsidRPr="003A766E">
              <w:rPr>
                <w:rFonts w:cs="Arial"/>
                <w:b/>
                <w:szCs w:val="18"/>
                <w:lang w:val="es-MX"/>
              </w:rPr>
              <w:t>2</w:t>
            </w:r>
            <w:r w:rsidR="00FD72B6" w:rsidRPr="003A766E">
              <w:rPr>
                <w:rFonts w:cs="Arial"/>
                <w:b/>
                <w:szCs w:val="18"/>
                <w:lang w:val="es-MX"/>
              </w:rPr>
              <w:t>.00</w:t>
            </w:r>
          </w:p>
        </w:tc>
      </w:tr>
      <w:tr w:rsidR="00B45FE1" w:rsidRPr="003A766E" w14:paraId="2066D7B6" w14:textId="77777777" w:rsidTr="00227581">
        <w:trPr>
          <w:cantSplit/>
        </w:trPr>
        <w:tc>
          <w:tcPr>
            <w:tcW w:w="9606" w:type="dxa"/>
          </w:tcPr>
          <w:p w14:paraId="33DEDDE5" w14:textId="77777777" w:rsidR="00B45FE1" w:rsidRPr="003A766E" w:rsidRDefault="00B45FE1" w:rsidP="00A34C5C">
            <w:pPr>
              <w:tabs>
                <w:tab w:val="left" w:pos="5400"/>
              </w:tabs>
              <w:jc w:val="both"/>
              <w:rPr>
                <w:rFonts w:cs="Arial"/>
                <w:b/>
                <w:bCs/>
                <w:szCs w:val="18"/>
                <w:lang w:val="es-MX"/>
              </w:rPr>
            </w:pPr>
            <w:r w:rsidRPr="003A766E">
              <w:rPr>
                <w:rFonts w:cs="Arial"/>
                <w:b/>
                <w:bCs/>
                <w:szCs w:val="18"/>
                <w:lang w:val="es-MX"/>
              </w:rPr>
              <w:t>VI.</w:t>
            </w:r>
            <w:r w:rsidRPr="003A766E">
              <w:rPr>
                <w:rFonts w:cs="Arial"/>
                <w:szCs w:val="18"/>
                <w:lang w:val="es-MX"/>
              </w:rPr>
              <w:t xml:space="preserve"> Por estacionamiento a permisionarios del servicio de transporte público, por cajón autorizado por la Dirección de Tránsito Municipal con medidas máximas de 2 metros de ancho por 3 metros de largo, la cuota anual será de</w:t>
            </w:r>
          </w:p>
        </w:tc>
        <w:tc>
          <w:tcPr>
            <w:tcW w:w="861" w:type="dxa"/>
            <w:vAlign w:val="bottom"/>
          </w:tcPr>
          <w:p w14:paraId="07F36B44" w14:textId="66FCCA58" w:rsidR="00B45FE1" w:rsidRPr="003A766E" w:rsidRDefault="002B3D98" w:rsidP="00A34C5C">
            <w:pPr>
              <w:tabs>
                <w:tab w:val="left" w:pos="5400"/>
              </w:tabs>
              <w:jc w:val="right"/>
              <w:rPr>
                <w:rFonts w:cs="Arial"/>
                <w:b/>
                <w:szCs w:val="18"/>
                <w:lang w:val="es-MX"/>
              </w:rPr>
            </w:pPr>
            <w:r w:rsidRPr="003A766E">
              <w:rPr>
                <w:rFonts w:cs="Arial"/>
                <w:b/>
                <w:szCs w:val="18"/>
                <w:lang w:val="es-MX"/>
              </w:rPr>
              <w:t>4</w:t>
            </w:r>
            <w:r w:rsidR="00B45FE1" w:rsidRPr="003A766E">
              <w:rPr>
                <w:rFonts w:cs="Arial"/>
                <w:b/>
                <w:szCs w:val="18"/>
                <w:lang w:val="es-MX"/>
              </w:rPr>
              <w:t>.00</w:t>
            </w:r>
          </w:p>
        </w:tc>
      </w:tr>
      <w:tr w:rsidR="00B45FE1" w:rsidRPr="003A766E" w14:paraId="314C1809" w14:textId="77777777" w:rsidTr="00227581">
        <w:trPr>
          <w:gridAfter w:val="1"/>
          <w:wAfter w:w="861" w:type="dxa"/>
          <w:cantSplit/>
        </w:trPr>
        <w:tc>
          <w:tcPr>
            <w:tcW w:w="9606" w:type="dxa"/>
          </w:tcPr>
          <w:p w14:paraId="246E29F3" w14:textId="77777777" w:rsidR="00B45FE1" w:rsidRPr="003A766E" w:rsidRDefault="00B45FE1" w:rsidP="00A34C5C">
            <w:pPr>
              <w:tabs>
                <w:tab w:val="left" w:pos="5400"/>
              </w:tabs>
              <w:jc w:val="both"/>
              <w:rPr>
                <w:rFonts w:cs="Arial"/>
                <w:b/>
                <w:bCs/>
                <w:szCs w:val="18"/>
                <w:lang w:val="es-MX"/>
              </w:rPr>
            </w:pPr>
            <w:r w:rsidRPr="003A766E">
              <w:rPr>
                <w:rFonts w:cs="Arial"/>
                <w:bCs/>
                <w:szCs w:val="18"/>
                <w:lang w:val="es-MX"/>
              </w:rPr>
              <w:t>El concesionario que por razón de las dimensiones del vehículo automotor requiera utilizar un espacio mayor al señalado como medida máxima, pagará por metros cuadrados el ajuste equivalente a las medidas sobrepasadas.</w:t>
            </w:r>
          </w:p>
        </w:tc>
      </w:tr>
      <w:tr w:rsidR="00B45FE1" w:rsidRPr="003A766E" w14:paraId="51A7AC5B" w14:textId="77777777" w:rsidTr="00227581">
        <w:trPr>
          <w:gridAfter w:val="1"/>
          <w:wAfter w:w="861" w:type="dxa"/>
          <w:cantSplit/>
        </w:trPr>
        <w:tc>
          <w:tcPr>
            <w:tcW w:w="9606" w:type="dxa"/>
          </w:tcPr>
          <w:p w14:paraId="4F42D30E" w14:textId="77777777" w:rsidR="00B45FE1" w:rsidRPr="003A766E" w:rsidRDefault="00B45FE1" w:rsidP="00A34C5C">
            <w:pPr>
              <w:tabs>
                <w:tab w:val="left" w:pos="5400"/>
              </w:tabs>
              <w:jc w:val="both"/>
              <w:rPr>
                <w:rFonts w:cs="Arial"/>
                <w:szCs w:val="18"/>
                <w:lang w:val="es-MX"/>
              </w:rPr>
            </w:pPr>
          </w:p>
        </w:tc>
      </w:tr>
      <w:tr w:rsidR="00B45FE1" w:rsidRPr="003A766E" w14:paraId="0460771D" w14:textId="77777777" w:rsidTr="00227581">
        <w:trPr>
          <w:cantSplit/>
        </w:trPr>
        <w:tc>
          <w:tcPr>
            <w:tcW w:w="9606" w:type="dxa"/>
          </w:tcPr>
          <w:p w14:paraId="288C0AF5" w14:textId="77777777" w:rsidR="00B45FE1" w:rsidRPr="003A766E" w:rsidRDefault="00B45FE1" w:rsidP="00A34C5C">
            <w:pPr>
              <w:tabs>
                <w:tab w:val="left" w:pos="5400"/>
              </w:tabs>
              <w:jc w:val="both"/>
              <w:rPr>
                <w:rFonts w:cs="Arial"/>
                <w:szCs w:val="18"/>
                <w:lang w:val="es-MX"/>
              </w:rPr>
            </w:pPr>
            <w:r w:rsidRPr="003A766E">
              <w:rPr>
                <w:rFonts w:cs="Arial"/>
                <w:b/>
                <w:bCs/>
                <w:szCs w:val="18"/>
                <w:lang w:val="es-MX"/>
              </w:rPr>
              <w:t>VII.</w:t>
            </w:r>
            <w:r w:rsidRPr="003A766E">
              <w:rPr>
                <w:rFonts w:cs="Arial"/>
                <w:szCs w:val="18"/>
                <w:lang w:val="es-MX"/>
              </w:rPr>
              <w:t xml:space="preserve"> Por carga y descarga de camionetas de hasta 2 ejes, por un máximo de 6 horas por día, la cuota será de</w:t>
            </w:r>
          </w:p>
        </w:tc>
        <w:tc>
          <w:tcPr>
            <w:tcW w:w="861" w:type="dxa"/>
            <w:vAlign w:val="bottom"/>
          </w:tcPr>
          <w:p w14:paraId="1F8D2210" w14:textId="77777777" w:rsidR="00B45FE1" w:rsidRPr="003A766E" w:rsidRDefault="00555EEE" w:rsidP="00FD72B6">
            <w:pPr>
              <w:tabs>
                <w:tab w:val="left" w:pos="5400"/>
              </w:tabs>
              <w:jc w:val="right"/>
              <w:rPr>
                <w:rFonts w:cs="Arial"/>
                <w:b/>
                <w:szCs w:val="18"/>
                <w:lang w:val="es-MX"/>
              </w:rPr>
            </w:pPr>
            <w:r w:rsidRPr="003A766E">
              <w:rPr>
                <w:rFonts w:cs="Arial"/>
                <w:b/>
                <w:szCs w:val="18"/>
                <w:lang w:val="es-MX"/>
              </w:rPr>
              <w:t>1.00</w:t>
            </w:r>
          </w:p>
        </w:tc>
      </w:tr>
      <w:tr w:rsidR="00B45FE1" w:rsidRPr="003A766E" w14:paraId="68E9CC66" w14:textId="77777777" w:rsidTr="00227581">
        <w:trPr>
          <w:gridAfter w:val="1"/>
          <w:wAfter w:w="861" w:type="dxa"/>
          <w:cantSplit/>
        </w:trPr>
        <w:tc>
          <w:tcPr>
            <w:tcW w:w="9606" w:type="dxa"/>
          </w:tcPr>
          <w:p w14:paraId="03C648F7" w14:textId="77777777" w:rsidR="00B45FE1" w:rsidRPr="003A766E" w:rsidRDefault="00B45FE1" w:rsidP="00A34C5C">
            <w:pPr>
              <w:tabs>
                <w:tab w:val="left" w:pos="5400"/>
              </w:tabs>
              <w:jc w:val="both"/>
              <w:rPr>
                <w:rFonts w:cs="Arial"/>
                <w:szCs w:val="18"/>
                <w:lang w:val="es-MX"/>
              </w:rPr>
            </w:pPr>
          </w:p>
        </w:tc>
      </w:tr>
      <w:tr w:rsidR="00B45FE1" w:rsidRPr="003A766E" w14:paraId="51FC5CE4" w14:textId="77777777" w:rsidTr="00227581">
        <w:trPr>
          <w:cantSplit/>
        </w:trPr>
        <w:tc>
          <w:tcPr>
            <w:tcW w:w="9606" w:type="dxa"/>
          </w:tcPr>
          <w:p w14:paraId="6C534662" w14:textId="77777777" w:rsidR="00B45FE1" w:rsidRPr="003A766E" w:rsidRDefault="00B45FE1" w:rsidP="00A34C5C">
            <w:pPr>
              <w:tabs>
                <w:tab w:val="left" w:pos="5400"/>
              </w:tabs>
              <w:jc w:val="both"/>
              <w:rPr>
                <w:rFonts w:cs="Arial"/>
                <w:szCs w:val="18"/>
                <w:lang w:val="es-MX"/>
              </w:rPr>
            </w:pPr>
            <w:r w:rsidRPr="003A766E">
              <w:rPr>
                <w:rFonts w:cs="Arial"/>
                <w:b/>
                <w:bCs/>
                <w:szCs w:val="18"/>
                <w:lang w:val="es-MX"/>
              </w:rPr>
              <w:t>VIII.</w:t>
            </w:r>
            <w:r w:rsidRPr="003A766E">
              <w:rPr>
                <w:rFonts w:cs="Arial"/>
                <w:szCs w:val="18"/>
                <w:lang w:val="es-MX"/>
              </w:rPr>
              <w:t xml:space="preserve"> Por carga y descarga de camiones de 3 ejes o mayores por un máximo de 6 horas por día, la cuota será de</w:t>
            </w:r>
          </w:p>
        </w:tc>
        <w:tc>
          <w:tcPr>
            <w:tcW w:w="861" w:type="dxa"/>
            <w:vAlign w:val="bottom"/>
          </w:tcPr>
          <w:p w14:paraId="51C01BEE" w14:textId="77777777" w:rsidR="00B45FE1" w:rsidRPr="003A766E" w:rsidRDefault="00555EEE" w:rsidP="00FD72B6">
            <w:pPr>
              <w:tabs>
                <w:tab w:val="left" w:pos="5400"/>
              </w:tabs>
              <w:jc w:val="right"/>
              <w:rPr>
                <w:rFonts w:cs="Arial"/>
                <w:b/>
                <w:szCs w:val="18"/>
                <w:lang w:val="es-MX"/>
              </w:rPr>
            </w:pPr>
            <w:r w:rsidRPr="003A766E">
              <w:rPr>
                <w:rFonts w:cs="Arial"/>
                <w:b/>
                <w:szCs w:val="18"/>
                <w:lang w:val="es-MX"/>
              </w:rPr>
              <w:t>2.00</w:t>
            </w:r>
          </w:p>
        </w:tc>
      </w:tr>
      <w:tr w:rsidR="00B45FE1" w:rsidRPr="003A766E" w14:paraId="4919BF56" w14:textId="77777777" w:rsidTr="00227581">
        <w:trPr>
          <w:gridAfter w:val="1"/>
          <w:wAfter w:w="861" w:type="dxa"/>
          <w:cantSplit/>
        </w:trPr>
        <w:tc>
          <w:tcPr>
            <w:tcW w:w="9606" w:type="dxa"/>
          </w:tcPr>
          <w:p w14:paraId="59847217" w14:textId="77777777" w:rsidR="00B45FE1" w:rsidRPr="003A766E" w:rsidRDefault="00B45FE1" w:rsidP="00A34C5C">
            <w:pPr>
              <w:tabs>
                <w:tab w:val="left" w:pos="5400"/>
              </w:tabs>
              <w:jc w:val="both"/>
              <w:rPr>
                <w:rFonts w:cs="Arial"/>
                <w:szCs w:val="18"/>
                <w:lang w:val="es-MX"/>
              </w:rPr>
            </w:pPr>
          </w:p>
        </w:tc>
      </w:tr>
      <w:tr w:rsidR="00B45FE1" w:rsidRPr="003A766E" w14:paraId="6F991363" w14:textId="77777777" w:rsidTr="00227581">
        <w:trPr>
          <w:cantSplit/>
        </w:trPr>
        <w:tc>
          <w:tcPr>
            <w:tcW w:w="9606" w:type="dxa"/>
          </w:tcPr>
          <w:p w14:paraId="7BCE1E0E" w14:textId="77777777" w:rsidR="00B45FE1" w:rsidRPr="003A766E" w:rsidRDefault="00B45FE1" w:rsidP="00A34C5C">
            <w:pPr>
              <w:tabs>
                <w:tab w:val="left" w:pos="5400"/>
              </w:tabs>
              <w:jc w:val="both"/>
              <w:rPr>
                <w:rFonts w:cs="Arial"/>
                <w:szCs w:val="18"/>
                <w:lang w:val="es-MX"/>
              </w:rPr>
            </w:pPr>
            <w:r w:rsidRPr="003A766E">
              <w:rPr>
                <w:rFonts w:cs="Arial"/>
                <w:b/>
                <w:bCs/>
                <w:szCs w:val="18"/>
                <w:lang w:val="es-MX"/>
              </w:rPr>
              <w:t>IX.</w:t>
            </w:r>
            <w:r w:rsidRPr="003A766E">
              <w:rPr>
                <w:rFonts w:cs="Arial"/>
                <w:szCs w:val="18"/>
                <w:lang w:val="es-MX"/>
              </w:rPr>
              <w:t xml:space="preserve"> Por uso de grúa del ayuntamiento dentro de la zona urbana de la cabecera municipal, a solicitud de un particular, la cuota por arrastre será de</w:t>
            </w:r>
          </w:p>
        </w:tc>
        <w:tc>
          <w:tcPr>
            <w:tcW w:w="861" w:type="dxa"/>
            <w:vAlign w:val="bottom"/>
          </w:tcPr>
          <w:p w14:paraId="2D63FACB" w14:textId="65218F9E" w:rsidR="00B45FE1" w:rsidRPr="003A766E" w:rsidRDefault="00B45FE1" w:rsidP="00A34C5C">
            <w:pPr>
              <w:tabs>
                <w:tab w:val="left" w:pos="5400"/>
              </w:tabs>
              <w:jc w:val="right"/>
              <w:rPr>
                <w:rFonts w:cs="Arial"/>
                <w:b/>
                <w:szCs w:val="18"/>
                <w:lang w:val="es-MX"/>
              </w:rPr>
            </w:pPr>
          </w:p>
        </w:tc>
      </w:tr>
      <w:tr w:rsidR="00E6305D" w:rsidRPr="003A766E" w14:paraId="2A51E670" w14:textId="77777777" w:rsidTr="00227581">
        <w:trPr>
          <w:cantSplit/>
        </w:trPr>
        <w:tc>
          <w:tcPr>
            <w:tcW w:w="9606" w:type="dxa"/>
          </w:tcPr>
          <w:p w14:paraId="67D3B035" w14:textId="5DC85076" w:rsidR="00E6305D" w:rsidRPr="003A766E" w:rsidRDefault="00E6305D" w:rsidP="00E6305D">
            <w:pPr>
              <w:pStyle w:val="Default"/>
              <w:numPr>
                <w:ilvl w:val="0"/>
                <w:numId w:val="24"/>
              </w:numPr>
              <w:jc w:val="both"/>
              <w:rPr>
                <w:b/>
                <w:bCs/>
                <w:szCs w:val="18"/>
              </w:rPr>
            </w:pPr>
            <w:r w:rsidRPr="003A766E">
              <w:rPr>
                <w:sz w:val="18"/>
                <w:szCs w:val="18"/>
              </w:rPr>
              <w:t xml:space="preserve">Automóviles y Camiones </w:t>
            </w:r>
          </w:p>
        </w:tc>
        <w:tc>
          <w:tcPr>
            <w:tcW w:w="861" w:type="dxa"/>
            <w:vAlign w:val="bottom"/>
          </w:tcPr>
          <w:p w14:paraId="3F1BD89D" w14:textId="625F46F5" w:rsidR="00E6305D" w:rsidRPr="003A766E" w:rsidRDefault="007B0306" w:rsidP="00A34C5C">
            <w:pPr>
              <w:tabs>
                <w:tab w:val="left" w:pos="5400"/>
              </w:tabs>
              <w:jc w:val="right"/>
              <w:rPr>
                <w:rFonts w:cs="Arial"/>
                <w:b/>
                <w:szCs w:val="18"/>
                <w:lang w:val="es-MX"/>
              </w:rPr>
            </w:pPr>
            <w:r w:rsidRPr="003A766E">
              <w:rPr>
                <w:rFonts w:cs="Arial"/>
                <w:b/>
                <w:szCs w:val="18"/>
                <w:lang w:val="es-MX"/>
              </w:rPr>
              <w:t>4</w:t>
            </w:r>
            <w:r w:rsidR="00006674" w:rsidRPr="003A766E">
              <w:rPr>
                <w:rFonts w:cs="Arial"/>
                <w:b/>
                <w:szCs w:val="18"/>
                <w:lang w:val="es-MX"/>
              </w:rPr>
              <w:t>.00</w:t>
            </w:r>
          </w:p>
        </w:tc>
      </w:tr>
      <w:tr w:rsidR="00006674" w:rsidRPr="003A766E" w14:paraId="53973014" w14:textId="77777777" w:rsidTr="00227581">
        <w:trPr>
          <w:cantSplit/>
        </w:trPr>
        <w:tc>
          <w:tcPr>
            <w:tcW w:w="9606" w:type="dxa"/>
          </w:tcPr>
          <w:p w14:paraId="1F9D28AA" w14:textId="6C3958AD" w:rsidR="00006674" w:rsidRPr="003A766E" w:rsidRDefault="00006674" w:rsidP="00E6305D">
            <w:pPr>
              <w:pStyle w:val="Default"/>
              <w:numPr>
                <w:ilvl w:val="0"/>
                <w:numId w:val="24"/>
              </w:numPr>
              <w:jc w:val="both"/>
              <w:rPr>
                <w:sz w:val="18"/>
                <w:szCs w:val="18"/>
              </w:rPr>
            </w:pPr>
            <w:r w:rsidRPr="003A766E">
              <w:rPr>
                <w:sz w:val="18"/>
                <w:szCs w:val="18"/>
              </w:rPr>
              <w:t>Motocicletas, motonetas y bici motos</w:t>
            </w:r>
          </w:p>
        </w:tc>
        <w:tc>
          <w:tcPr>
            <w:tcW w:w="861" w:type="dxa"/>
            <w:vAlign w:val="bottom"/>
          </w:tcPr>
          <w:p w14:paraId="6B2DB575" w14:textId="3885ED02" w:rsidR="00006674" w:rsidRPr="003A766E" w:rsidRDefault="009D3FA1" w:rsidP="00A34C5C">
            <w:pPr>
              <w:tabs>
                <w:tab w:val="left" w:pos="5400"/>
              </w:tabs>
              <w:jc w:val="right"/>
              <w:rPr>
                <w:rFonts w:cs="Arial"/>
                <w:b/>
                <w:szCs w:val="18"/>
                <w:lang w:val="es-MX"/>
              </w:rPr>
            </w:pPr>
            <w:r w:rsidRPr="003A766E">
              <w:rPr>
                <w:rFonts w:cs="Arial"/>
                <w:b/>
                <w:szCs w:val="18"/>
                <w:lang w:val="es-MX"/>
              </w:rPr>
              <w:t>3</w:t>
            </w:r>
            <w:r w:rsidR="00006674" w:rsidRPr="003A766E">
              <w:rPr>
                <w:rFonts w:cs="Arial"/>
                <w:b/>
                <w:szCs w:val="18"/>
                <w:lang w:val="es-MX"/>
              </w:rPr>
              <w:t>.00</w:t>
            </w:r>
          </w:p>
        </w:tc>
      </w:tr>
      <w:tr w:rsidR="00006674" w:rsidRPr="003A766E" w14:paraId="14E27FFA" w14:textId="77777777" w:rsidTr="00227581">
        <w:trPr>
          <w:cantSplit/>
        </w:trPr>
        <w:tc>
          <w:tcPr>
            <w:tcW w:w="9606" w:type="dxa"/>
          </w:tcPr>
          <w:p w14:paraId="77A05CBE" w14:textId="77777777" w:rsidR="00006674" w:rsidRPr="003A766E" w:rsidRDefault="00006674" w:rsidP="00006674">
            <w:pPr>
              <w:pStyle w:val="Default"/>
              <w:ind w:left="720"/>
              <w:jc w:val="both"/>
              <w:rPr>
                <w:sz w:val="18"/>
                <w:szCs w:val="18"/>
              </w:rPr>
            </w:pPr>
          </w:p>
        </w:tc>
        <w:tc>
          <w:tcPr>
            <w:tcW w:w="861" w:type="dxa"/>
            <w:vAlign w:val="bottom"/>
          </w:tcPr>
          <w:p w14:paraId="5E12DE2E" w14:textId="77777777" w:rsidR="00006674" w:rsidRPr="003A766E" w:rsidRDefault="00006674" w:rsidP="00A34C5C">
            <w:pPr>
              <w:tabs>
                <w:tab w:val="left" w:pos="5400"/>
              </w:tabs>
              <w:jc w:val="right"/>
              <w:rPr>
                <w:rFonts w:cs="Arial"/>
                <w:b/>
                <w:szCs w:val="18"/>
                <w:lang w:val="es-MX"/>
              </w:rPr>
            </w:pPr>
          </w:p>
        </w:tc>
      </w:tr>
      <w:tr w:rsidR="007B0306" w:rsidRPr="003A766E" w14:paraId="75A2688C" w14:textId="77777777" w:rsidTr="00227581">
        <w:trPr>
          <w:cantSplit/>
        </w:trPr>
        <w:tc>
          <w:tcPr>
            <w:tcW w:w="9606" w:type="dxa"/>
          </w:tcPr>
          <w:p w14:paraId="1B619129" w14:textId="710B5C36" w:rsidR="007B0306" w:rsidRPr="003A766E" w:rsidRDefault="007B0306" w:rsidP="007B0306">
            <w:pPr>
              <w:tabs>
                <w:tab w:val="left" w:pos="5400"/>
              </w:tabs>
              <w:jc w:val="both"/>
              <w:rPr>
                <w:rFonts w:cs="Arial"/>
                <w:szCs w:val="18"/>
                <w:lang w:val="es-MX"/>
              </w:rPr>
            </w:pPr>
            <w:r w:rsidRPr="003A766E">
              <w:rPr>
                <w:rFonts w:cs="Arial"/>
                <w:b/>
                <w:bCs/>
                <w:szCs w:val="18"/>
                <w:lang w:val="es-MX"/>
              </w:rPr>
              <w:t>X.</w:t>
            </w:r>
            <w:r w:rsidRPr="003A766E">
              <w:rPr>
                <w:rFonts w:cs="Arial"/>
                <w:szCs w:val="18"/>
                <w:lang w:val="es-MX"/>
              </w:rPr>
              <w:t xml:space="preserve"> Por uso de grúa del ayuntamiento </w:t>
            </w:r>
            <w:r w:rsidR="00337FD4" w:rsidRPr="003A766E">
              <w:rPr>
                <w:rFonts w:cs="Arial"/>
                <w:szCs w:val="18"/>
                <w:lang w:val="es-MX"/>
              </w:rPr>
              <w:t xml:space="preserve">a comunidades del </w:t>
            </w:r>
            <w:r w:rsidRPr="003A766E">
              <w:rPr>
                <w:rFonts w:cs="Arial"/>
                <w:szCs w:val="18"/>
                <w:lang w:val="es-MX"/>
              </w:rPr>
              <w:t>municip</w:t>
            </w:r>
            <w:r w:rsidR="009D3FA1" w:rsidRPr="003A766E">
              <w:rPr>
                <w:rFonts w:cs="Arial"/>
                <w:szCs w:val="18"/>
                <w:lang w:val="es-MX"/>
              </w:rPr>
              <w:t>io</w:t>
            </w:r>
            <w:r w:rsidRPr="003A766E">
              <w:rPr>
                <w:rFonts w:cs="Arial"/>
                <w:szCs w:val="18"/>
                <w:lang w:val="es-MX"/>
              </w:rPr>
              <w:t>, a solicitud de un particular, la cuota por arrastre será de</w:t>
            </w:r>
          </w:p>
        </w:tc>
        <w:tc>
          <w:tcPr>
            <w:tcW w:w="861" w:type="dxa"/>
            <w:vAlign w:val="bottom"/>
          </w:tcPr>
          <w:p w14:paraId="090A927D" w14:textId="77777777" w:rsidR="007B0306" w:rsidRPr="003A766E" w:rsidRDefault="007B0306" w:rsidP="00A34C5C">
            <w:pPr>
              <w:tabs>
                <w:tab w:val="left" w:pos="5400"/>
              </w:tabs>
              <w:jc w:val="right"/>
              <w:rPr>
                <w:rFonts w:cs="Arial"/>
                <w:b/>
                <w:szCs w:val="18"/>
                <w:lang w:val="es-MX"/>
              </w:rPr>
            </w:pPr>
          </w:p>
        </w:tc>
      </w:tr>
      <w:tr w:rsidR="00337FD4" w:rsidRPr="003A766E" w14:paraId="7FA017D4" w14:textId="77777777" w:rsidTr="00227581">
        <w:trPr>
          <w:cantSplit/>
        </w:trPr>
        <w:tc>
          <w:tcPr>
            <w:tcW w:w="9606" w:type="dxa"/>
          </w:tcPr>
          <w:p w14:paraId="08DAB02B" w14:textId="434323F1" w:rsidR="00337FD4" w:rsidRPr="003A766E" w:rsidRDefault="00337FD4" w:rsidP="00337FD4">
            <w:pPr>
              <w:pStyle w:val="Prrafodelista"/>
              <w:numPr>
                <w:ilvl w:val="0"/>
                <w:numId w:val="25"/>
              </w:numPr>
              <w:tabs>
                <w:tab w:val="left" w:pos="5400"/>
              </w:tabs>
              <w:jc w:val="both"/>
              <w:rPr>
                <w:rFonts w:cs="Arial"/>
                <w:b/>
                <w:bCs/>
                <w:szCs w:val="18"/>
                <w:lang w:val="es-MX"/>
              </w:rPr>
            </w:pPr>
            <w:r w:rsidRPr="003A766E">
              <w:rPr>
                <w:szCs w:val="18"/>
              </w:rPr>
              <w:t>Automóviles y Camiones, en una distancia de 10 km</w:t>
            </w:r>
          </w:p>
        </w:tc>
        <w:tc>
          <w:tcPr>
            <w:tcW w:w="861" w:type="dxa"/>
            <w:vAlign w:val="bottom"/>
          </w:tcPr>
          <w:p w14:paraId="48A51193" w14:textId="31D8856B" w:rsidR="00337FD4" w:rsidRPr="003A766E" w:rsidRDefault="00337FD4" w:rsidP="00337FD4">
            <w:pPr>
              <w:tabs>
                <w:tab w:val="left" w:pos="5400"/>
              </w:tabs>
              <w:jc w:val="right"/>
              <w:rPr>
                <w:rFonts w:cs="Arial"/>
                <w:b/>
                <w:szCs w:val="18"/>
                <w:lang w:val="es-MX"/>
              </w:rPr>
            </w:pPr>
            <w:r w:rsidRPr="003A766E">
              <w:rPr>
                <w:rFonts w:cs="Arial"/>
                <w:b/>
                <w:szCs w:val="18"/>
                <w:lang w:val="es-MX"/>
              </w:rPr>
              <w:t>9.00</w:t>
            </w:r>
          </w:p>
        </w:tc>
      </w:tr>
      <w:tr w:rsidR="00337FD4" w:rsidRPr="003A766E" w14:paraId="3726AC72" w14:textId="77777777" w:rsidTr="00227581">
        <w:trPr>
          <w:cantSplit/>
        </w:trPr>
        <w:tc>
          <w:tcPr>
            <w:tcW w:w="9606" w:type="dxa"/>
          </w:tcPr>
          <w:p w14:paraId="5BCDA553" w14:textId="0325C743" w:rsidR="00337FD4" w:rsidRPr="003A766E" w:rsidRDefault="00337FD4" w:rsidP="00337FD4">
            <w:pPr>
              <w:pStyle w:val="Prrafodelista"/>
              <w:numPr>
                <w:ilvl w:val="0"/>
                <w:numId w:val="25"/>
              </w:numPr>
              <w:tabs>
                <w:tab w:val="left" w:pos="5400"/>
              </w:tabs>
              <w:jc w:val="both"/>
              <w:rPr>
                <w:rFonts w:cs="Arial"/>
                <w:b/>
                <w:bCs/>
                <w:szCs w:val="18"/>
                <w:lang w:val="es-MX"/>
              </w:rPr>
            </w:pPr>
            <w:r w:rsidRPr="003A766E">
              <w:rPr>
                <w:szCs w:val="18"/>
              </w:rPr>
              <w:t>Automóviles y Camiones, en una distancia de 11 km a 20 km</w:t>
            </w:r>
          </w:p>
        </w:tc>
        <w:tc>
          <w:tcPr>
            <w:tcW w:w="861" w:type="dxa"/>
            <w:vAlign w:val="bottom"/>
          </w:tcPr>
          <w:p w14:paraId="7B4C3F55" w14:textId="5D651EDB" w:rsidR="00337FD4" w:rsidRPr="003A766E" w:rsidRDefault="00337FD4" w:rsidP="00A34C5C">
            <w:pPr>
              <w:tabs>
                <w:tab w:val="left" w:pos="5400"/>
              </w:tabs>
              <w:jc w:val="right"/>
              <w:rPr>
                <w:rFonts w:cs="Arial"/>
                <w:b/>
                <w:szCs w:val="18"/>
                <w:lang w:val="es-MX"/>
              </w:rPr>
            </w:pPr>
            <w:r w:rsidRPr="003A766E">
              <w:rPr>
                <w:rFonts w:cs="Arial"/>
                <w:b/>
                <w:szCs w:val="18"/>
                <w:lang w:val="es-MX"/>
              </w:rPr>
              <w:t>15.00</w:t>
            </w:r>
          </w:p>
        </w:tc>
      </w:tr>
      <w:tr w:rsidR="00E24A61" w:rsidRPr="003A766E" w14:paraId="55B6F4AA" w14:textId="77777777" w:rsidTr="00227581">
        <w:trPr>
          <w:cantSplit/>
        </w:trPr>
        <w:tc>
          <w:tcPr>
            <w:tcW w:w="9606" w:type="dxa"/>
          </w:tcPr>
          <w:p w14:paraId="4826658C" w14:textId="18CAD0C5" w:rsidR="00E24A61" w:rsidRPr="003A766E" w:rsidRDefault="00E24A61" w:rsidP="00337FD4">
            <w:pPr>
              <w:pStyle w:val="Prrafodelista"/>
              <w:numPr>
                <w:ilvl w:val="0"/>
                <w:numId w:val="25"/>
              </w:numPr>
              <w:tabs>
                <w:tab w:val="left" w:pos="5400"/>
              </w:tabs>
              <w:jc w:val="both"/>
              <w:rPr>
                <w:szCs w:val="18"/>
              </w:rPr>
            </w:pPr>
            <w:r w:rsidRPr="003A766E">
              <w:rPr>
                <w:szCs w:val="18"/>
              </w:rPr>
              <w:t xml:space="preserve">Automóviles y Camiones, en una distancia de 10 km con carga, se incrementa </w:t>
            </w:r>
          </w:p>
        </w:tc>
        <w:tc>
          <w:tcPr>
            <w:tcW w:w="861" w:type="dxa"/>
            <w:vAlign w:val="bottom"/>
          </w:tcPr>
          <w:p w14:paraId="0412864D" w14:textId="4DF5BE17" w:rsidR="00E24A61" w:rsidRPr="003A766E" w:rsidRDefault="00E24A61" w:rsidP="00A34C5C">
            <w:pPr>
              <w:tabs>
                <w:tab w:val="left" w:pos="5400"/>
              </w:tabs>
              <w:jc w:val="right"/>
              <w:rPr>
                <w:rFonts w:cs="Arial"/>
                <w:b/>
                <w:szCs w:val="18"/>
                <w:lang w:val="es-MX"/>
              </w:rPr>
            </w:pPr>
            <w:r w:rsidRPr="003A766E">
              <w:rPr>
                <w:rFonts w:cs="Arial"/>
                <w:b/>
                <w:szCs w:val="18"/>
                <w:lang w:val="es-MX"/>
              </w:rPr>
              <w:t>6.00</w:t>
            </w:r>
          </w:p>
        </w:tc>
      </w:tr>
      <w:tr w:rsidR="00E24A61" w:rsidRPr="003A766E" w14:paraId="10E8881D" w14:textId="77777777" w:rsidTr="00227581">
        <w:trPr>
          <w:cantSplit/>
        </w:trPr>
        <w:tc>
          <w:tcPr>
            <w:tcW w:w="9606" w:type="dxa"/>
          </w:tcPr>
          <w:p w14:paraId="742535C9" w14:textId="6A4FE0F5" w:rsidR="00E24A61" w:rsidRPr="003A766E" w:rsidRDefault="00E24A61" w:rsidP="00337FD4">
            <w:pPr>
              <w:pStyle w:val="Prrafodelista"/>
              <w:numPr>
                <w:ilvl w:val="0"/>
                <w:numId w:val="25"/>
              </w:numPr>
              <w:tabs>
                <w:tab w:val="left" w:pos="5400"/>
              </w:tabs>
              <w:jc w:val="both"/>
              <w:rPr>
                <w:szCs w:val="18"/>
              </w:rPr>
            </w:pPr>
            <w:r w:rsidRPr="003A766E">
              <w:rPr>
                <w:szCs w:val="18"/>
              </w:rPr>
              <w:t>Automóviles y Camiones, en una distancia de 11 km a 20 km, con carga, se incrementa</w:t>
            </w:r>
          </w:p>
        </w:tc>
        <w:tc>
          <w:tcPr>
            <w:tcW w:w="861" w:type="dxa"/>
            <w:vAlign w:val="bottom"/>
          </w:tcPr>
          <w:p w14:paraId="528D46F8" w14:textId="42B6605C" w:rsidR="00E24A61" w:rsidRPr="003A766E" w:rsidRDefault="00E24A61" w:rsidP="00A34C5C">
            <w:pPr>
              <w:tabs>
                <w:tab w:val="left" w:pos="5400"/>
              </w:tabs>
              <w:jc w:val="right"/>
              <w:rPr>
                <w:rFonts w:cs="Arial"/>
                <w:b/>
                <w:szCs w:val="18"/>
                <w:lang w:val="es-MX"/>
              </w:rPr>
            </w:pPr>
            <w:r w:rsidRPr="003A766E">
              <w:rPr>
                <w:rFonts w:cs="Arial"/>
                <w:b/>
                <w:szCs w:val="18"/>
                <w:lang w:val="es-MX"/>
              </w:rPr>
              <w:t>5.00</w:t>
            </w:r>
          </w:p>
        </w:tc>
      </w:tr>
      <w:tr w:rsidR="007B0306" w:rsidRPr="003A766E" w14:paraId="1D58C0D1" w14:textId="77777777" w:rsidTr="00227581">
        <w:trPr>
          <w:cantSplit/>
        </w:trPr>
        <w:tc>
          <w:tcPr>
            <w:tcW w:w="9606" w:type="dxa"/>
          </w:tcPr>
          <w:p w14:paraId="6BF6AEE1" w14:textId="77777777" w:rsidR="007B0306" w:rsidRPr="003A766E" w:rsidRDefault="007B0306" w:rsidP="00006674">
            <w:pPr>
              <w:pStyle w:val="Default"/>
              <w:ind w:left="720"/>
              <w:jc w:val="both"/>
              <w:rPr>
                <w:sz w:val="18"/>
                <w:szCs w:val="18"/>
              </w:rPr>
            </w:pPr>
          </w:p>
        </w:tc>
        <w:tc>
          <w:tcPr>
            <w:tcW w:w="861" w:type="dxa"/>
            <w:vAlign w:val="bottom"/>
          </w:tcPr>
          <w:p w14:paraId="719FDFC7" w14:textId="77777777" w:rsidR="007B0306" w:rsidRPr="003A766E" w:rsidRDefault="007B0306" w:rsidP="00A34C5C">
            <w:pPr>
              <w:tabs>
                <w:tab w:val="left" w:pos="5400"/>
              </w:tabs>
              <w:jc w:val="right"/>
              <w:rPr>
                <w:rFonts w:cs="Arial"/>
                <w:b/>
                <w:szCs w:val="18"/>
                <w:lang w:val="es-MX"/>
              </w:rPr>
            </w:pPr>
          </w:p>
        </w:tc>
      </w:tr>
      <w:tr w:rsidR="00006674" w:rsidRPr="003A766E" w14:paraId="5886D223" w14:textId="77777777" w:rsidTr="00227581">
        <w:trPr>
          <w:cantSplit/>
        </w:trPr>
        <w:tc>
          <w:tcPr>
            <w:tcW w:w="9606" w:type="dxa"/>
          </w:tcPr>
          <w:p w14:paraId="64BE3DAF" w14:textId="5BDD7834" w:rsidR="00006674" w:rsidRPr="003A766E" w:rsidRDefault="00006674" w:rsidP="00006674">
            <w:pPr>
              <w:pStyle w:val="Default"/>
              <w:jc w:val="both"/>
              <w:rPr>
                <w:sz w:val="18"/>
                <w:szCs w:val="18"/>
              </w:rPr>
            </w:pPr>
            <w:r w:rsidRPr="003A766E">
              <w:rPr>
                <w:b/>
                <w:bCs/>
                <w:sz w:val="18"/>
                <w:szCs w:val="18"/>
              </w:rPr>
              <w:t>X</w:t>
            </w:r>
            <w:r w:rsidR="00BB5FC5" w:rsidRPr="003A766E">
              <w:rPr>
                <w:b/>
                <w:bCs/>
                <w:sz w:val="18"/>
                <w:szCs w:val="18"/>
              </w:rPr>
              <w:t>I</w:t>
            </w:r>
            <w:r w:rsidRPr="003A766E">
              <w:rPr>
                <w:sz w:val="18"/>
                <w:szCs w:val="18"/>
              </w:rPr>
              <w:t>.  Servicio de pensión</w:t>
            </w:r>
            <w:r w:rsidR="009D3FA1" w:rsidRPr="003A766E">
              <w:rPr>
                <w:sz w:val="18"/>
                <w:szCs w:val="18"/>
              </w:rPr>
              <w:t xml:space="preserve"> municipal</w:t>
            </w:r>
            <w:r w:rsidRPr="003A766E">
              <w:rPr>
                <w:sz w:val="18"/>
                <w:szCs w:val="18"/>
              </w:rPr>
              <w:t xml:space="preserve"> por día</w:t>
            </w:r>
          </w:p>
        </w:tc>
        <w:tc>
          <w:tcPr>
            <w:tcW w:w="861" w:type="dxa"/>
            <w:vAlign w:val="bottom"/>
          </w:tcPr>
          <w:p w14:paraId="71515716" w14:textId="77777777" w:rsidR="00006674" w:rsidRPr="003A766E" w:rsidRDefault="00006674" w:rsidP="00A34C5C">
            <w:pPr>
              <w:tabs>
                <w:tab w:val="left" w:pos="5400"/>
              </w:tabs>
              <w:jc w:val="right"/>
              <w:rPr>
                <w:rFonts w:cs="Arial"/>
                <w:b/>
                <w:szCs w:val="18"/>
                <w:lang w:val="es-MX"/>
              </w:rPr>
            </w:pPr>
          </w:p>
        </w:tc>
      </w:tr>
      <w:tr w:rsidR="00006674" w:rsidRPr="003A766E" w14:paraId="13A0DCAA" w14:textId="77777777" w:rsidTr="00227581">
        <w:trPr>
          <w:cantSplit/>
        </w:trPr>
        <w:tc>
          <w:tcPr>
            <w:tcW w:w="9606" w:type="dxa"/>
          </w:tcPr>
          <w:p w14:paraId="5832F19F" w14:textId="0D67F4C9" w:rsidR="00006674" w:rsidRPr="003A766E" w:rsidRDefault="009D3FA1" w:rsidP="00006674">
            <w:pPr>
              <w:pStyle w:val="Default"/>
              <w:jc w:val="both"/>
              <w:rPr>
                <w:sz w:val="18"/>
                <w:szCs w:val="18"/>
              </w:rPr>
            </w:pPr>
            <w:r w:rsidRPr="003A766E">
              <w:rPr>
                <w:sz w:val="18"/>
                <w:szCs w:val="18"/>
              </w:rPr>
              <w:t>a</w:t>
            </w:r>
            <w:r w:rsidR="00006674" w:rsidRPr="003A766E">
              <w:rPr>
                <w:sz w:val="18"/>
                <w:szCs w:val="18"/>
              </w:rPr>
              <w:t>) Motonetas, bici moto</w:t>
            </w:r>
          </w:p>
        </w:tc>
        <w:tc>
          <w:tcPr>
            <w:tcW w:w="861" w:type="dxa"/>
            <w:vAlign w:val="bottom"/>
          </w:tcPr>
          <w:p w14:paraId="356C37AE" w14:textId="6C155AC3" w:rsidR="00006674" w:rsidRPr="003A766E" w:rsidRDefault="00006674" w:rsidP="00A34C5C">
            <w:pPr>
              <w:tabs>
                <w:tab w:val="left" w:pos="5400"/>
              </w:tabs>
              <w:jc w:val="right"/>
              <w:rPr>
                <w:rFonts w:cs="Arial"/>
                <w:b/>
                <w:szCs w:val="18"/>
                <w:lang w:val="es-MX"/>
              </w:rPr>
            </w:pPr>
            <w:r w:rsidRPr="003A766E">
              <w:rPr>
                <w:rFonts w:cs="Arial"/>
                <w:b/>
                <w:szCs w:val="18"/>
                <w:lang w:val="es-MX"/>
              </w:rPr>
              <w:t>0.</w:t>
            </w:r>
            <w:r w:rsidR="009D3FA1" w:rsidRPr="003A766E">
              <w:rPr>
                <w:rFonts w:cs="Arial"/>
                <w:b/>
                <w:szCs w:val="18"/>
                <w:lang w:val="es-MX"/>
              </w:rPr>
              <w:t>4</w:t>
            </w:r>
            <w:r w:rsidRPr="003A766E">
              <w:rPr>
                <w:rFonts w:cs="Arial"/>
                <w:b/>
                <w:szCs w:val="18"/>
                <w:lang w:val="es-MX"/>
              </w:rPr>
              <w:t>0</w:t>
            </w:r>
          </w:p>
        </w:tc>
      </w:tr>
      <w:tr w:rsidR="00006674" w:rsidRPr="003A766E" w14:paraId="4CCCB9C6" w14:textId="77777777" w:rsidTr="00227581">
        <w:trPr>
          <w:cantSplit/>
        </w:trPr>
        <w:tc>
          <w:tcPr>
            <w:tcW w:w="9606" w:type="dxa"/>
          </w:tcPr>
          <w:p w14:paraId="5AFDE49A" w14:textId="25FE9EEC" w:rsidR="00006674" w:rsidRPr="003A766E" w:rsidRDefault="009D3FA1" w:rsidP="00006674">
            <w:pPr>
              <w:pStyle w:val="Default"/>
              <w:jc w:val="both"/>
              <w:rPr>
                <w:sz w:val="18"/>
                <w:szCs w:val="18"/>
              </w:rPr>
            </w:pPr>
            <w:r w:rsidRPr="003A766E">
              <w:rPr>
                <w:sz w:val="18"/>
                <w:szCs w:val="18"/>
              </w:rPr>
              <w:t>b</w:t>
            </w:r>
            <w:r w:rsidR="00006674" w:rsidRPr="003A766E">
              <w:rPr>
                <w:sz w:val="18"/>
                <w:szCs w:val="18"/>
              </w:rPr>
              <w:t>) Automóviles</w:t>
            </w:r>
          </w:p>
        </w:tc>
        <w:tc>
          <w:tcPr>
            <w:tcW w:w="861" w:type="dxa"/>
            <w:vAlign w:val="bottom"/>
          </w:tcPr>
          <w:p w14:paraId="5937CD52" w14:textId="64523D11" w:rsidR="00006674" w:rsidRPr="003A766E" w:rsidRDefault="00006674" w:rsidP="00A34C5C">
            <w:pPr>
              <w:tabs>
                <w:tab w:val="left" w:pos="5400"/>
              </w:tabs>
              <w:jc w:val="right"/>
              <w:rPr>
                <w:rFonts w:cs="Arial"/>
                <w:b/>
                <w:szCs w:val="18"/>
                <w:lang w:val="es-MX"/>
              </w:rPr>
            </w:pPr>
            <w:r w:rsidRPr="003A766E">
              <w:rPr>
                <w:rFonts w:cs="Arial"/>
                <w:b/>
                <w:szCs w:val="18"/>
                <w:lang w:val="es-MX"/>
              </w:rPr>
              <w:t>0.65</w:t>
            </w:r>
          </w:p>
        </w:tc>
      </w:tr>
      <w:tr w:rsidR="00006674" w:rsidRPr="003A766E" w14:paraId="43AD2292" w14:textId="77777777" w:rsidTr="00227581">
        <w:trPr>
          <w:cantSplit/>
        </w:trPr>
        <w:tc>
          <w:tcPr>
            <w:tcW w:w="9606" w:type="dxa"/>
          </w:tcPr>
          <w:p w14:paraId="0B801F78" w14:textId="54C888ED" w:rsidR="00006674" w:rsidRPr="003A766E" w:rsidRDefault="009D3FA1" w:rsidP="00006674">
            <w:pPr>
              <w:pStyle w:val="Default"/>
              <w:jc w:val="both"/>
              <w:rPr>
                <w:sz w:val="18"/>
                <w:szCs w:val="18"/>
              </w:rPr>
            </w:pPr>
            <w:r w:rsidRPr="003A766E">
              <w:rPr>
                <w:sz w:val="18"/>
                <w:szCs w:val="18"/>
              </w:rPr>
              <w:t>c</w:t>
            </w:r>
            <w:r w:rsidR="00006674" w:rsidRPr="003A766E">
              <w:rPr>
                <w:sz w:val="18"/>
                <w:szCs w:val="18"/>
              </w:rPr>
              <w:t>) Camionetas</w:t>
            </w:r>
          </w:p>
        </w:tc>
        <w:tc>
          <w:tcPr>
            <w:tcW w:w="861" w:type="dxa"/>
            <w:vAlign w:val="bottom"/>
          </w:tcPr>
          <w:p w14:paraId="4D43F8D0" w14:textId="0A1E6ABD" w:rsidR="00006674" w:rsidRPr="003A766E" w:rsidRDefault="00006674" w:rsidP="00A34C5C">
            <w:pPr>
              <w:tabs>
                <w:tab w:val="left" w:pos="5400"/>
              </w:tabs>
              <w:jc w:val="right"/>
              <w:rPr>
                <w:rFonts w:cs="Arial"/>
                <w:b/>
                <w:szCs w:val="18"/>
                <w:lang w:val="es-MX"/>
              </w:rPr>
            </w:pPr>
            <w:r w:rsidRPr="003A766E">
              <w:rPr>
                <w:rFonts w:cs="Arial"/>
                <w:b/>
                <w:szCs w:val="18"/>
                <w:lang w:val="es-MX"/>
              </w:rPr>
              <w:t>0.65</w:t>
            </w:r>
          </w:p>
        </w:tc>
      </w:tr>
      <w:tr w:rsidR="00006674" w:rsidRPr="003A766E" w14:paraId="318A61D4" w14:textId="77777777" w:rsidTr="00227581">
        <w:trPr>
          <w:cantSplit/>
        </w:trPr>
        <w:tc>
          <w:tcPr>
            <w:tcW w:w="9606" w:type="dxa"/>
          </w:tcPr>
          <w:p w14:paraId="355F518C" w14:textId="43568CBA" w:rsidR="00006674" w:rsidRPr="003A766E" w:rsidRDefault="009D3FA1" w:rsidP="00006674">
            <w:pPr>
              <w:pStyle w:val="Default"/>
              <w:jc w:val="both"/>
              <w:rPr>
                <w:sz w:val="18"/>
                <w:szCs w:val="18"/>
              </w:rPr>
            </w:pPr>
            <w:r w:rsidRPr="003A766E">
              <w:rPr>
                <w:sz w:val="18"/>
                <w:szCs w:val="18"/>
              </w:rPr>
              <w:t>d</w:t>
            </w:r>
            <w:r w:rsidR="00006674" w:rsidRPr="003A766E">
              <w:rPr>
                <w:sz w:val="18"/>
                <w:szCs w:val="18"/>
              </w:rPr>
              <w:t>) Camionetas de 3 toneladas</w:t>
            </w:r>
          </w:p>
        </w:tc>
        <w:tc>
          <w:tcPr>
            <w:tcW w:w="861" w:type="dxa"/>
            <w:vAlign w:val="bottom"/>
          </w:tcPr>
          <w:p w14:paraId="24C841A0" w14:textId="0618A733" w:rsidR="00006674" w:rsidRPr="003A766E" w:rsidRDefault="00006674" w:rsidP="00A34C5C">
            <w:pPr>
              <w:tabs>
                <w:tab w:val="left" w:pos="5400"/>
              </w:tabs>
              <w:jc w:val="right"/>
              <w:rPr>
                <w:rFonts w:cs="Arial"/>
                <w:b/>
                <w:szCs w:val="18"/>
                <w:lang w:val="es-MX"/>
              </w:rPr>
            </w:pPr>
            <w:r w:rsidRPr="003A766E">
              <w:rPr>
                <w:rFonts w:cs="Arial"/>
                <w:b/>
                <w:szCs w:val="18"/>
                <w:lang w:val="es-MX"/>
              </w:rPr>
              <w:t>0.75</w:t>
            </w:r>
          </w:p>
        </w:tc>
      </w:tr>
      <w:tr w:rsidR="00006674" w:rsidRPr="003A766E" w14:paraId="54745FF5" w14:textId="77777777" w:rsidTr="00227581">
        <w:trPr>
          <w:cantSplit/>
        </w:trPr>
        <w:tc>
          <w:tcPr>
            <w:tcW w:w="9606" w:type="dxa"/>
          </w:tcPr>
          <w:p w14:paraId="58A63CDA" w14:textId="68BDAA8A" w:rsidR="00006674" w:rsidRPr="003A766E" w:rsidRDefault="009D3FA1" w:rsidP="00006674">
            <w:pPr>
              <w:pStyle w:val="Default"/>
              <w:jc w:val="both"/>
              <w:rPr>
                <w:sz w:val="18"/>
                <w:szCs w:val="18"/>
              </w:rPr>
            </w:pPr>
            <w:r w:rsidRPr="003A766E">
              <w:rPr>
                <w:sz w:val="18"/>
                <w:szCs w:val="18"/>
              </w:rPr>
              <w:t>e)</w:t>
            </w:r>
            <w:r w:rsidR="00006674" w:rsidRPr="003A766E">
              <w:rPr>
                <w:sz w:val="18"/>
                <w:szCs w:val="18"/>
              </w:rPr>
              <w:t xml:space="preserve"> Camiones rabones, urbanos, volteo y de redes</w:t>
            </w:r>
          </w:p>
        </w:tc>
        <w:tc>
          <w:tcPr>
            <w:tcW w:w="861" w:type="dxa"/>
            <w:vAlign w:val="bottom"/>
          </w:tcPr>
          <w:p w14:paraId="7C794C63" w14:textId="4BEAA504" w:rsidR="00006674" w:rsidRPr="003A766E" w:rsidRDefault="00006674" w:rsidP="00A34C5C">
            <w:pPr>
              <w:tabs>
                <w:tab w:val="left" w:pos="5400"/>
              </w:tabs>
              <w:jc w:val="right"/>
              <w:rPr>
                <w:rFonts w:cs="Arial"/>
                <w:b/>
                <w:szCs w:val="18"/>
                <w:lang w:val="es-MX"/>
              </w:rPr>
            </w:pPr>
            <w:r w:rsidRPr="003A766E">
              <w:rPr>
                <w:rFonts w:cs="Arial"/>
                <w:b/>
                <w:szCs w:val="18"/>
                <w:lang w:val="es-MX"/>
              </w:rPr>
              <w:t>0.90</w:t>
            </w:r>
          </w:p>
        </w:tc>
      </w:tr>
      <w:tr w:rsidR="00006674" w:rsidRPr="003A766E" w14:paraId="1BD43F4D" w14:textId="77777777" w:rsidTr="00227581">
        <w:trPr>
          <w:cantSplit/>
        </w:trPr>
        <w:tc>
          <w:tcPr>
            <w:tcW w:w="9606" w:type="dxa"/>
          </w:tcPr>
          <w:p w14:paraId="50790491" w14:textId="0B213843" w:rsidR="00006674" w:rsidRPr="003A766E" w:rsidRDefault="009D3FA1" w:rsidP="00006674">
            <w:pPr>
              <w:pStyle w:val="Default"/>
              <w:jc w:val="both"/>
              <w:rPr>
                <w:sz w:val="18"/>
                <w:szCs w:val="18"/>
              </w:rPr>
            </w:pPr>
            <w:r w:rsidRPr="003A766E">
              <w:rPr>
                <w:sz w:val="18"/>
                <w:szCs w:val="18"/>
              </w:rPr>
              <w:t>f</w:t>
            </w:r>
            <w:r w:rsidR="00006674" w:rsidRPr="003A766E">
              <w:rPr>
                <w:sz w:val="18"/>
                <w:szCs w:val="18"/>
              </w:rPr>
              <w:t>) Tracto camiones y autobuses foráneos</w:t>
            </w:r>
          </w:p>
        </w:tc>
        <w:tc>
          <w:tcPr>
            <w:tcW w:w="861" w:type="dxa"/>
            <w:vAlign w:val="bottom"/>
          </w:tcPr>
          <w:p w14:paraId="4DB109DD" w14:textId="45B406A2" w:rsidR="00006674" w:rsidRPr="003A766E" w:rsidRDefault="00006674" w:rsidP="00A34C5C">
            <w:pPr>
              <w:tabs>
                <w:tab w:val="left" w:pos="5400"/>
              </w:tabs>
              <w:jc w:val="right"/>
              <w:rPr>
                <w:rFonts w:cs="Arial"/>
                <w:b/>
                <w:szCs w:val="18"/>
                <w:lang w:val="es-MX"/>
              </w:rPr>
            </w:pPr>
            <w:r w:rsidRPr="003A766E">
              <w:rPr>
                <w:rFonts w:cs="Arial"/>
                <w:b/>
                <w:szCs w:val="18"/>
                <w:lang w:val="es-MX"/>
              </w:rPr>
              <w:t>1.50</w:t>
            </w:r>
          </w:p>
        </w:tc>
      </w:tr>
      <w:tr w:rsidR="00006674" w:rsidRPr="003A766E" w14:paraId="5A0C0268" w14:textId="77777777" w:rsidTr="00227581">
        <w:trPr>
          <w:cantSplit/>
        </w:trPr>
        <w:tc>
          <w:tcPr>
            <w:tcW w:w="9606" w:type="dxa"/>
          </w:tcPr>
          <w:p w14:paraId="19421DBD" w14:textId="5BD03CC8" w:rsidR="00006674" w:rsidRPr="003A766E" w:rsidRDefault="009D3FA1" w:rsidP="00006674">
            <w:pPr>
              <w:pStyle w:val="Default"/>
              <w:jc w:val="both"/>
              <w:rPr>
                <w:sz w:val="18"/>
                <w:szCs w:val="18"/>
              </w:rPr>
            </w:pPr>
            <w:r w:rsidRPr="003A766E">
              <w:rPr>
                <w:sz w:val="18"/>
                <w:szCs w:val="18"/>
              </w:rPr>
              <w:t>g</w:t>
            </w:r>
            <w:r w:rsidR="00006674" w:rsidRPr="003A766E">
              <w:rPr>
                <w:sz w:val="18"/>
                <w:szCs w:val="18"/>
              </w:rPr>
              <w:t>) Tracto camiones con semirremolque</w:t>
            </w:r>
          </w:p>
        </w:tc>
        <w:tc>
          <w:tcPr>
            <w:tcW w:w="861" w:type="dxa"/>
            <w:vAlign w:val="bottom"/>
          </w:tcPr>
          <w:p w14:paraId="187BA23F" w14:textId="732C717A" w:rsidR="00006674" w:rsidRPr="003A766E" w:rsidRDefault="00006674" w:rsidP="00A34C5C">
            <w:pPr>
              <w:tabs>
                <w:tab w:val="left" w:pos="5400"/>
              </w:tabs>
              <w:jc w:val="right"/>
              <w:rPr>
                <w:rFonts w:cs="Arial"/>
                <w:b/>
                <w:szCs w:val="18"/>
                <w:lang w:val="es-MX"/>
              </w:rPr>
            </w:pPr>
            <w:r w:rsidRPr="003A766E">
              <w:rPr>
                <w:rFonts w:cs="Arial"/>
                <w:b/>
                <w:szCs w:val="18"/>
                <w:lang w:val="es-MX"/>
              </w:rPr>
              <w:t>1.80</w:t>
            </w:r>
          </w:p>
        </w:tc>
      </w:tr>
      <w:tr w:rsidR="00B45FE1" w:rsidRPr="003A766E" w14:paraId="62F4A5EB" w14:textId="77777777" w:rsidTr="00227581">
        <w:trPr>
          <w:gridAfter w:val="1"/>
          <w:wAfter w:w="861" w:type="dxa"/>
          <w:cantSplit/>
        </w:trPr>
        <w:tc>
          <w:tcPr>
            <w:tcW w:w="9606" w:type="dxa"/>
          </w:tcPr>
          <w:p w14:paraId="5E89AE68" w14:textId="5E047640" w:rsidR="00B45FE1" w:rsidRPr="003A766E" w:rsidRDefault="00B45FE1" w:rsidP="00006674">
            <w:pPr>
              <w:pStyle w:val="Default"/>
              <w:ind w:left="720"/>
              <w:jc w:val="both"/>
              <w:rPr>
                <w:szCs w:val="18"/>
              </w:rPr>
            </w:pPr>
          </w:p>
        </w:tc>
      </w:tr>
      <w:tr w:rsidR="00B45FE1" w:rsidRPr="003A766E" w14:paraId="6996F084" w14:textId="77777777" w:rsidTr="00227581">
        <w:trPr>
          <w:cantSplit/>
        </w:trPr>
        <w:tc>
          <w:tcPr>
            <w:tcW w:w="9606" w:type="dxa"/>
          </w:tcPr>
          <w:p w14:paraId="5E8E15EA" w14:textId="4FC11B6F" w:rsidR="00B45FE1" w:rsidRPr="003A766E" w:rsidRDefault="00B45FE1" w:rsidP="00A34C5C">
            <w:pPr>
              <w:tabs>
                <w:tab w:val="left" w:pos="5400"/>
              </w:tabs>
              <w:jc w:val="both"/>
              <w:rPr>
                <w:rFonts w:cs="Arial"/>
                <w:szCs w:val="18"/>
                <w:lang w:val="es-MX"/>
              </w:rPr>
            </w:pPr>
            <w:r w:rsidRPr="003A766E">
              <w:rPr>
                <w:rFonts w:cs="Arial"/>
                <w:b/>
                <w:bCs/>
                <w:szCs w:val="18"/>
                <w:lang w:val="es-MX"/>
              </w:rPr>
              <w:t>X</w:t>
            </w:r>
            <w:r w:rsidR="00A93E3E" w:rsidRPr="003A766E">
              <w:rPr>
                <w:rFonts w:cs="Arial"/>
                <w:b/>
                <w:bCs/>
                <w:szCs w:val="18"/>
                <w:lang w:val="es-MX"/>
              </w:rPr>
              <w:t>II</w:t>
            </w:r>
            <w:r w:rsidRPr="003A766E">
              <w:rPr>
                <w:rFonts w:cs="Arial"/>
                <w:b/>
                <w:bCs/>
                <w:szCs w:val="18"/>
                <w:lang w:val="es-MX"/>
              </w:rPr>
              <w:t>.</w:t>
            </w:r>
            <w:r w:rsidRPr="003A766E">
              <w:rPr>
                <w:rFonts w:cs="Arial"/>
                <w:szCs w:val="18"/>
                <w:lang w:val="es-MX"/>
              </w:rPr>
              <w:t xml:space="preserve"> Por permiso para manejar vehículos motorizados a mayores de 16 años por única vez, por un máximo de tres meses, la cuota será de</w:t>
            </w:r>
          </w:p>
        </w:tc>
        <w:tc>
          <w:tcPr>
            <w:tcW w:w="861" w:type="dxa"/>
            <w:vAlign w:val="bottom"/>
          </w:tcPr>
          <w:p w14:paraId="0BEBA148" w14:textId="49F34752" w:rsidR="00B45FE1" w:rsidRPr="003A766E" w:rsidRDefault="00A60697" w:rsidP="00C474B5">
            <w:pPr>
              <w:tabs>
                <w:tab w:val="left" w:pos="5400"/>
              </w:tabs>
              <w:jc w:val="right"/>
              <w:rPr>
                <w:rFonts w:cs="Arial"/>
                <w:b/>
                <w:szCs w:val="18"/>
                <w:lang w:val="es-MX"/>
              </w:rPr>
            </w:pPr>
            <w:r w:rsidRPr="003A766E">
              <w:rPr>
                <w:rFonts w:cs="Arial"/>
                <w:b/>
                <w:szCs w:val="18"/>
                <w:lang w:val="es-MX"/>
              </w:rPr>
              <w:t>3</w:t>
            </w:r>
            <w:r w:rsidR="00B45FE1" w:rsidRPr="003A766E">
              <w:rPr>
                <w:rFonts w:cs="Arial"/>
                <w:b/>
                <w:szCs w:val="18"/>
                <w:lang w:val="es-MX"/>
              </w:rPr>
              <w:t>.</w:t>
            </w:r>
            <w:r w:rsidR="00C474B5" w:rsidRPr="003A766E">
              <w:rPr>
                <w:rFonts w:cs="Arial"/>
                <w:b/>
                <w:szCs w:val="18"/>
                <w:lang w:val="es-MX"/>
              </w:rPr>
              <w:t>5</w:t>
            </w:r>
            <w:r w:rsidR="00B45FE1" w:rsidRPr="003A766E">
              <w:rPr>
                <w:rFonts w:cs="Arial"/>
                <w:b/>
                <w:szCs w:val="18"/>
                <w:lang w:val="es-MX"/>
              </w:rPr>
              <w:t>0</w:t>
            </w:r>
          </w:p>
        </w:tc>
      </w:tr>
    </w:tbl>
    <w:p w14:paraId="5E95DBFB" w14:textId="77777777" w:rsidR="005E1725" w:rsidRPr="003A766E" w:rsidRDefault="005E1725" w:rsidP="00725D9C">
      <w:pPr>
        <w:jc w:val="center"/>
        <w:rPr>
          <w:rFonts w:cs="Arial"/>
          <w:b/>
          <w:szCs w:val="18"/>
          <w:lang w:val="es-MX"/>
        </w:rPr>
      </w:pPr>
    </w:p>
    <w:p w14:paraId="362518D5" w14:textId="77777777" w:rsidR="00891544" w:rsidRPr="003A766E" w:rsidRDefault="00891544" w:rsidP="00725D9C">
      <w:pPr>
        <w:jc w:val="center"/>
        <w:rPr>
          <w:rFonts w:cs="Arial"/>
          <w:b/>
          <w:szCs w:val="18"/>
          <w:lang w:val="es-MX"/>
        </w:rPr>
      </w:pPr>
    </w:p>
    <w:p w14:paraId="48366564" w14:textId="77777777" w:rsidR="00891544" w:rsidRPr="003A766E" w:rsidRDefault="00891544" w:rsidP="00725D9C">
      <w:pPr>
        <w:jc w:val="center"/>
        <w:rPr>
          <w:rFonts w:cs="Arial"/>
          <w:b/>
          <w:szCs w:val="18"/>
          <w:lang w:val="es-MX"/>
        </w:rPr>
      </w:pPr>
    </w:p>
    <w:p w14:paraId="69DC8824" w14:textId="77777777" w:rsidR="00313E07" w:rsidRPr="003A766E" w:rsidRDefault="00313E07">
      <w:pPr>
        <w:rPr>
          <w:rFonts w:cs="Arial"/>
          <w:b/>
          <w:szCs w:val="18"/>
          <w:lang w:val="es-MX"/>
        </w:rPr>
      </w:pPr>
      <w:r w:rsidRPr="003A766E">
        <w:rPr>
          <w:rFonts w:cs="Arial"/>
          <w:b/>
          <w:szCs w:val="18"/>
          <w:lang w:val="es-MX"/>
        </w:rPr>
        <w:br w:type="page"/>
      </w:r>
    </w:p>
    <w:p w14:paraId="4C5FAC9C" w14:textId="77777777" w:rsidR="00725D9C" w:rsidRPr="003A766E" w:rsidRDefault="0004452E" w:rsidP="00725D9C">
      <w:pPr>
        <w:jc w:val="center"/>
        <w:rPr>
          <w:rFonts w:cs="Arial"/>
          <w:b/>
          <w:szCs w:val="18"/>
          <w:lang w:val="es-MX"/>
        </w:rPr>
      </w:pPr>
      <w:r w:rsidRPr="003A766E">
        <w:rPr>
          <w:rFonts w:cs="Arial"/>
          <w:b/>
          <w:szCs w:val="18"/>
          <w:lang w:val="es-MX"/>
        </w:rPr>
        <w:lastRenderedPageBreak/>
        <w:t xml:space="preserve">SECCIÓN </w:t>
      </w:r>
      <w:r w:rsidR="00EF5D97" w:rsidRPr="003A766E">
        <w:rPr>
          <w:rFonts w:cs="Arial"/>
          <w:b/>
          <w:szCs w:val="18"/>
          <w:lang w:val="es-MX"/>
        </w:rPr>
        <w:t>SÉPTIMA</w:t>
      </w:r>
    </w:p>
    <w:p w14:paraId="0D6DCD38" w14:textId="77777777" w:rsidR="0063398A" w:rsidRPr="003A766E" w:rsidRDefault="00725D9C" w:rsidP="0063398A">
      <w:pPr>
        <w:tabs>
          <w:tab w:val="left" w:pos="5400"/>
        </w:tabs>
        <w:jc w:val="center"/>
        <w:rPr>
          <w:rFonts w:cs="Arial"/>
          <w:b/>
          <w:bCs/>
          <w:szCs w:val="18"/>
          <w:lang w:val="es-MX"/>
        </w:rPr>
      </w:pPr>
      <w:r w:rsidRPr="003A766E">
        <w:rPr>
          <w:rFonts w:cs="Arial"/>
          <w:b/>
          <w:bCs/>
          <w:szCs w:val="18"/>
          <w:lang w:val="es-MX"/>
        </w:rPr>
        <w:t>SERVICIOS DEL REGISTRO CIVIL</w:t>
      </w:r>
    </w:p>
    <w:p w14:paraId="48668A13" w14:textId="77777777" w:rsidR="0063398A" w:rsidRPr="003A766E" w:rsidRDefault="0063398A" w:rsidP="0063398A">
      <w:pPr>
        <w:tabs>
          <w:tab w:val="left" w:pos="5400"/>
        </w:tabs>
        <w:rPr>
          <w:rFonts w:cs="Arial"/>
          <w:szCs w:val="18"/>
          <w:lang w:val="es-MX"/>
        </w:rPr>
      </w:pPr>
    </w:p>
    <w:p w14:paraId="20CBE59A" w14:textId="77777777" w:rsidR="0063398A" w:rsidRPr="003A766E" w:rsidRDefault="00965EFB" w:rsidP="0063398A">
      <w:pPr>
        <w:tabs>
          <w:tab w:val="left" w:pos="5400"/>
        </w:tabs>
        <w:jc w:val="both"/>
        <w:rPr>
          <w:rFonts w:cs="Arial"/>
          <w:szCs w:val="18"/>
          <w:lang w:val="es-MX"/>
        </w:rPr>
      </w:pPr>
      <w:r w:rsidRPr="003A766E">
        <w:rPr>
          <w:rFonts w:cs="Arial"/>
          <w:b/>
          <w:bCs/>
          <w:szCs w:val="18"/>
          <w:lang w:val="es-MX"/>
        </w:rPr>
        <w:t>ARTÍ</w:t>
      </w:r>
      <w:r w:rsidR="00A2778E" w:rsidRPr="003A766E">
        <w:rPr>
          <w:rFonts w:cs="Arial"/>
          <w:b/>
          <w:bCs/>
          <w:szCs w:val="18"/>
          <w:lang w:val="es-MX"/>
        </w:rPr>
        <w:t xml:space="preserve">CULO </w:t>
      </w:r>
      <w:r w:rsidR="00541416" w:rsidRPr="003A766E">
        <w:rPr>
          <w:rFonts w:cs="Arial"/>
          <w:b/>
          <w:bCs/>
          <w:szCs w:val="18"/>
          <w:lang w:val="es-MX"/>
        </w:rPr>
        <w:t>2</w:t>
      </w:r>
      <w:r w:rsidR="00964A86" w:rsidRPr="003A766E">
        <w:rPr>
          <w:rFonts w:cs="Arial"/>
          <w:b/>
          <w:bCs/>
          <w:szCs w:val="18"/>
          <w:lang w:val="es-MX"/>
        </w:rPr>
        <w:t>6</w:t>
      </w:r>
      <w:r w:rsidR="0063398A" w:rsidRPr="003A766E">
        <w:rPr>
          <w:rFonts w:cs="Arial"/>
          <w:b/>
          <w:bCs/>
          <w:szCs w:val="18"/>
          <w:lang w:val="es-MX"/>
        </w:rPr>
        <w:t>.</w:t>
      </w:r>
      <w:r w:rsidR="0063398A" w:rsidRPr="003A766E">
        <w:rPr>
          <w:rFonts w:cs="Arial"/>
          <w:szCs w:val="18"/>
          <w:lang w:val="es-MX"/>
        </w:rPr>
        <w:t xml:space="preserve"> Los servicios de registro civil causarán las siguientes cuotas en función del servicio:</w:t>
      </w:r>
    </w:p>
    <w:p w14:paraId="49341199" w14:textId="77777777" w:rsidR="0063398A" w:rsidRPr="003A766E" w:rsidRDefault="0063398A" w:rsidP="0063398A">
      <w:pPr>
        <w:tabs>
          <w:tab w:val="left" w:pos="5400"/>
        </w:tabs>
        <w:jc w:val="both"/>
        <w:rPr>
          <w:rFonts w:cs="Arial"/>
          <w:szCs w:val="18"/>
          <w:lang w:val="es-MX"/>
        </w:rPr>
      </w:pP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4"/>
        <w:gridCol w:w="1033"/>
      </w:tblGrid>
      <w:tr w:rsidR="00B45FE1" w:rsidRPr="003A766E" w14:paraId="0372B9EB" w14:textId="77777777" w:rsidTr="00227581">
        <w:trPr>
          <w:jc w:val="center"/>
        </w:trPr>
        <w:tc>
          <w:tcPr>
            <w:tcW w:w="9434" w:type="dxa"/>
          </w:tcPr>
          <w:p w14:paraId="6D93ED73" w14:textId="77777777" w:rsidR="00B45FE1" w:rsidRPr="003A766E" w:rsidRDefault="00B45FE1" w:rsidP="00A34C5C">
            <w:pPr>
              <w:tabs>
                <w:tab w:val="left" w:pos="5400"/>
              </w:tabs>
              <w:jc w:val="both"/>
              <w:rPr>
                <w:rFonts w:cs="Arial"/>
                <w:szCs w:val="18"/>
                <w:lang w:val="es-MX"/>
              </w:rPr>
            </w:pPr>
            <w:r w:rsidRPr="003A766E">
              <w:rPr>
                <w:rFonts w:cs="Arial"/>
                <w:b/>
                <w:bCs/>
                <w:szCs w:val="18"/>
                <w:lang w:val="es-MX"/>
              </w:rPr>
              <w:t>CONCEPTO</w:t>
            </w:r>
          </w:p>
        </w:tc>
        <w:tc>
          <w:tcPr>
            <w:tcW w:w="1033" w:type="dxa"/>
          </w:tcPr>
          <w:p w14:paraId="5F0950EF" w14:textId="77777777" w:rsidR="00B45FE1" w:rsidRPr="003A766E" w:rsidRDefault="00651E3D" w:rsidP="00A34C5C">
            <w:pPr>
              <w:tabs>
                <w:tab w:val="left" w:pos="5400"/>
              </w:tabs>
              <w:jc w:val="right"/>
              <w:rPr>
                <w:rFonts w:cs="Arial"/>
                <w:b/>
                <w:bCs/>
                <w:szCs w:val="18"/>
                <w:lang w:val="es-MX"/>
              </w:rPr>
            </w:pPr>
            <w:r w:rsidRPr="003A766E">
              <w:rPr>
                <w:rFonts w:cs="Arial"/>
                <w:b/>
                <w:bCs/>
                <w:szCs w:val="18"/>
                <w:lang w:val="es-MX"/>
              </w:rPr>
              <w:t>UMA</w:t>
            </w:r>
          </w:p>
        </w:tc>
      </w:tr>
      <w:tr w:rsidR="00B45FE1" w:rsidRPr="003A766E" w14:paraId="3A628EE5" w14:textId="77777777" w:rsidTr="00227581">
        <w:trPr>
          <w:jc w:val="center"/>
        </w:trPr>
        <w:tc>
          <w:tcPr>
            <w:tcW w:w="9434" w:type="dxa"/>
          </w:tcPr>
          <w:p w14:paraId="63531EB9" w14:textId="77777777" w:rsidR="00B45FE1" w:rsidRPr="003A766E" w:rsidRDefault="00B45FE1" w:rsidP="00A34C5C">
            <w:pPr>
              <w:tabs>
                <w:tab w:val="left" w:pos="5400"/>
              </w:tabs>
              <w:jc w:val="both"/>
              <w:rPr>
                <w:rFonts w:cs="Arial"/>
                <w:szCs w:val="18"/>
                <w:lang w:val="es-MX"/>
              </w:rPr>
            </w:pPr>
            <w:r w:rsidRPr="003A766E">
              <w:rPr>
                <w:rFonts w:cs="Arial"/>
                <w:b/>
                <w:bCs/>
                <w:szCs w:val="18"/>
                <w:lang w:val="es-MX"/>
              </w:rPr>
              <w:t>I.</w:t>
            </w:r>
            <w:r w:rsidRPr="003A766E">
              <w:rPr>
                <w:rFonts w:cs="Arial"/>
                <w:szCs w:val="18"/>
                <w:lang w:val="es-MX"/>
              </w:rPr>
              <w:t xml:space="preserve"> Registro de nacimiento o defunción</w:t>
            </w:r>
          </w:p>
        </w:tc>
        <w:tc>
          <w:tcPr>
            <w:tcW w:w="1033" w:type="dxa"/>
          </w:tcPr>
          <w:p w14:paraId="06CE7B73" w14:textId="77777777" w:rsidR="00B45FE1" w:rsidRPr="003A766E" w:rsidRDefault="00B45FE1" w:rsidP="00A34C5C">
            <w:pPr>
              <w:tabs>
                <w:tab w:val="left" w:pos="5400"/>
              </w:tabs>
              <w:jc w:val="right"/>
              <w:rPr>
                <w:rFonts w:cs="Arial"/>
                <w:b/>
                <w:szCs w:val="18"/>
                <w:lang w:val="es-MX"/>
              </w:rPr>
            </w:pPr>
            <w:r w:rsidRPr="003A766E">
              <w:rPr>
                <w:rFonts w:cs="Arial"/>
                <w:b/>
                <w:szCs w:val="18"/>
                <w:lang w:val="es-MX"/>
              </w:rPr>
              <w:t>Sin costo</w:t>
            </w:r>
          </w:p>
        </w:tc>
      </w:tr>
      <w:tr w:rsidR="00B45FE1" w:rsidRPr="003A766E" w14:paraId="0534FF54" w14:textId="77777777" w:rsidTr="00227581">
        <w:trPr>
          <w:gridAfter w:val="1"/>
          <w:wAfter w:w="1033" w:type="dxa"/>
          <w:jc w:val="center"/>
        </w:trPr>
        <w:tc>
          <w:tcPr>
            <w:tcW w:w="9434" w:type="dxa"/>
          </w:tcPr>
          <w:p w14:paraId="7210AFCB" w14:textId="77777777" w:rsidR="00B45FE1" w:rsidRPr="003A766E" w:rsidRDefault="00B45FE1" w:rsidP="00A34C5C">
            <w:pPr>
              <w:tabs>
                <w:tab w:val="left" w:pos="5400"/>
              </w:tabs>
              <w:jc w:val="both"/>
              <w:rPr>
                <w:rFonts w:cs="Arial"/>
                <w:b/>
                <w:bCs/>
                <w:szCs w:val="18"/>
                <w:lang w:val="es-MX"/>
              </w:rPr>
            </w:pPr>
          </w:p>
        </w:tc>
      </w:tr>
      <w:tr w:rsidR="00B45FE1" w:rsidRPr="003A766E" w14:paraId="2A57321F" w14:textId="77777777" w:rsidTr="00227581">
        <w:trPr>
          <w:gridAfter w:val="1"/>
          <w:wAfter w:w="1033" w:type="dxa"/>
          <w:jc w:val="center"/>
        </w:trPr>
        <w:tc>
          <w:tcPr>
            <w:tcW w:w="9434" w:type="dxa"/>
          </w:tcPr>
          <w:p w14:paraId="5D33E14D" w14:textId="77777777" w:rsidR="00B45FE1" w:rsidRPr="003A766E" w:rsidRDefault="00246382" w:rsidP="00A34C5C">
            <w:pPr>
              <w:tabs>
                <w:tab w:val="left" w:pos="5400"/>
              </w:tabs>
              <w:rPr>
                <w:rFonts w:cs="Arial"/>
                <w:szCs w:val="18"/>
                <w:lang w:val="es-MX"/>
              </w:rPr>
            </w:pPr>
            <w:r w:rsidRPr="003A766E">
              <w:rPr>
                <w:rFonts w:cs="Arial"/>
                <w:b/>
                <w:bCs/>
                <w:szCs w:val="18"/>
                <w:lang w:val="es-MX"/>
              </w:rPr>
              <w:t>II</w:t>
            </w:r>
            <w:r w:rsidR="00B45FE1" w:rsidRPr="003A766E">
              <w:rPr>
                <w:rFonts w:cs="Arial"/>
                <w:b/>
                <w:bCs/>
                <w:szCs w:val="18"/>
                <w:lang w:val="es-MX"/>
              </w:rPr>
              <w:t>.</w:t>
            </w:r>
            <w:r w:rsidR="00B45FE1" w:rsidRPr="003A766E">
              <w:rPr>
                <w:rFonts w:cs="Arial"/>
                <w:szCs w:val="18"/>
                <w:lang w:val="es-MX"/>
              </w:rPr>
              <w:t xml:space="preserve"> Celebración de matrimonio en oficialía:</w:t>
            </w:r>
          </w:p>
        </w:tc>
      </w:tr>
      <w:tr w:rsidR="00B45FE1" w:rsidRPr="003A766E" w14:paraId="00CFBE82" w14:textId="77777777" w:rsidTr="00227581">
        <w:trPr>
          <w:jc w:val="center"/>
        </w:trPr>
        <w:tc>
          <w:tcPr>
            <w:tcW w:w="9434" w:type="dxa"/>
          </w:tcPr>
          <w:p w14:paraId="6E2A9F5C" w14:textId="77777777" w:rsidR="00B45FE1" w:rsidRPr="003A766E" w:rsidRDefault="00B45FE1" w:rsidP="00A34C5C">
            <w:pPr>
              <w:tabs>
                <w:tab w:val="left" w:pos="5400"/>
              </w:tabs>
              <w:jc w:val="both"/>
              <w:rPr>
                <w:rFonts w:cs="Arial"/>
                <w:szCs w:val="18"/>
                <w:lang w:val="es-MX"/>
              </w:rPr>
            </w:pPr>
            <w:r w:rsidRPr="003A766E">
              <w:rPr>
                <w:rFonts w:cs="Arial"/>
                <w:b/>
                <w:bCs/>
                <w:szCs w:val="18"/>
                <w:lang w:val="es-MX"/>
              </w:rPr>
              <w:t>a)</w:t>
            </w:r>
            <w:r w:rsidRPr="003A766E">
              <w:rPr>
                <w:rFonts w:cs="Arial"/>
                <w:szCs w:val="18"/>
                <w:lang w:val="es-MX"/>
              </w:rPr>
              <w:t xml:space="preserve"> En días y horas de oficina</w:t>
            </w:r>
          </w:p>
        </w:tc>
        <w:tc>
          <w:tcPr>
            <w:tcW w:w="1033" w:type="dxa"/>
            <w:vAlign w:val="center"/>
          </w:tcPr>
          <w:p w14:paraId="74306CED" w14:textId="77777777" w:rsidR="00B45FE1" w:rsidRPr="003A766E" w:rsidRDefault="00555EEE" w:rsidP="00A34C5C">
            <w:pPr>
              <w:tabs>
                <w:tab w:val="left" w:pos="5400"/>
              </w:tabs>
              <w:jc w:val="right"/>
              <w:rPr>
                <w:rFonts w:cs="Arial"/>
                <w:b/>
                <w:szCs w:val="18"/>
                <w:lang w:val="es-MX"/>
              </w:rPr>
            </w:pPr>
            <w:r w:rsidRPr="003A766E">
              <w:rPr>
                <w:rFonts w:cs="Arial"/>
                <w:b/>
                <w:szCs w:val="18"/>
                <w:lang w:val="es-MX"/>
              </w:rPr>
              <w:t>6</w:t>
            </w:r>
            <w:r w:rsidR="00C474B5" w:rsidRPr="003A766E">
              <w:rPr>
                <w:rFonts w:cs="Arial"/>
                <w:b/>
                <w:szCs w:val="18"/>
                <w:lang w:val="es-MX"/>
              </w:rPr>
              <w:t>.00</w:t>
            </w:r>
          </w:p>
        </w:tc>
      </w:tr>
      <w:tr w:rsidR="00B45FE1" w:rsidRPr="003A766E" w14:paraId="630E1597" w14:textId="77777777" w:rsidTr="00227581">
        <w:trPr>
          <w:jc w:val="center"/>
        </w:trPr>
        <w:tc>
          <w:tcPr>
            <w:tcW w:w="9434" w:type="dxa"/>
          </w:tcPr>
          <w:p w14:paraId="3CCC1ED3" w14:textId="77777777" w:rsidR="00B45FE1" w:rsidRPr="003A766E" w:rsidRDefault="00B45FE1" w:rsidP="00A34C5C">
            <w:pPr>
              <w:tabs>
                <w:tab w:val="left" w:pos="5400"/>
              </w:tabs>
              <w:jc w:val="both"/>
              <w:rPr>
                <w:rFonts w:cs="Arial"/>
                <w:szCs w:val="18"/>
                <w:lang w:val="es-MX"/>
              </w:rPr>
            </w:pPr>
            <w:r w:rsidRPr="003A766E">
              <w:rPr>
                <w:rFonts w:cs="Arial"/>
                <w:b/>
                <w:bCs/>
                <w:szCs w:val="18"/>
                <w:lang w:val="es-MX"/>
              </w:rPr>
              <w:t>b)</w:t>
            </w:r>
            <w:r w:rsidRPr="003A766E">
              <w:rPr>
                <w:rFonts w:cs="Arial"/>
                <w:szCs w:val="18"/>
                <w:lang w:val="es-MX"/>
              </w:rPr>
              <w:t xml:space="preserve"> En días y horas inhábiles</w:t>
            </w:r>
          </w:p>
        </w:tc>
        <w:tc>
          <w:tcPr>
            <w:tcW w:w="1033" w:type="dxa"/>
            <w:vAlign w:val="center"/>
          </w:tcPr>
          <w:p w14:paraId="7DC754D3" w14:textId="77777777" w:rsidR="00B45FE1" w:rsidRPr="003A766E" w:rsidRDefault="00555EEE" w:rsidP="00A34C5C">
            <w:pPr>
              <w:tabs>
                <w:tab w:val="left" w:pos="5400"/>
              </w:tabs>
              <w:jc w:val="right"/>
              <w:rPr>
                <w:rFonts w:cs="Arial"/>
                <w:b/>
                <w:szCs w:val="18"/>
                <w:lang w:val="es-MX"/>
              </w:rPr>
            </w:pPr>
            <w:r w:rsidRPr="003A766E">
              <w:rPr>
                <w:rFonts w:cs="Arial"/>
                <w:b/>
                <w:szCs w:val="18"/>
                <w:lang w:val="es-MX"/>
              </w:rPr>
              <w:t>8</w:t>
            </w:r>
            <w:r w:rsidR="00C474B5" w:rsidRPr="003A766E">
              <w:rPr>
                <w:rFonts w:cs="Arial"/>
                <w:b/>
                <w:szCs w:val="18"/>
                <w:lang w:val="es-MX"/>
              </w:rPr>
              <w:t>.00</w:t>
            </w:r>
          </w:p>
        </w:tc>
      </w:tr>
      <w:tr w:rsidR="00B45FE1" w:rsidRPr="003A766E" w14:paraId="63F961C4" w14:textId="77777777" w:rsidTr="00227581">
        <w:trPr>
          <w:jc w:val="center"/>
        </w:trPr>
        <w:tc>
          <w:tcPr>
            <w:tcW w:w="9434" w:type="dxa"/>
          </w:tcPr>
          <w:p w14:paraId="2E5F3446" w14:textId="77777777" w:rsidR="00B45FE1" w:rsidRPr="003A766E" w:rsidRDefault="00B45FE1" w:rsidP="00A34C5C">
            <w:pPr>
              <w:tabs>
                <w:tab w:val="left" w:pos="5400"/>
              </w:tabs>
              <w:jc w:val="both"/>
              <w:rPr>
                <w:rFonts w:cs="Arial"/>
                <w:szCs w:val="18"/>
                <w:lang w:val="es-MX"/>
              </w:rPr>
            </w:pPr>
            <w:r w:rsidRPr="003A766E">
              <w:rPr>
                <w:rFonts w:cs="Arial"/>
                <w:b/>
                <w:bCs/>
                <w:szCs w:val="18"/>
                <w:lang w:val="es-MX"/>
              </w:rPr>
              <w:t>c)</w:t>
            </w:r>
            <w:r w:rsidRPr="003A766E">
              <w:rPr>
                <w:rFonts w:cs="Arial"/>
                <w:szCs w:val="18"/>
                <w:lang w:val="es-MX"/>
              </w:rPr>
              <w:t xml:space="preserve"> En días festivos</w:t>
            </w:r>
          </w:p>
        </w:tc>
        <w:tc>
          <w:tcPr>
            <w:tcW w:w="1033" w:type="dxa"/>
            <w:vAlign w:val="center"/>
          </w:tcPr>
          <w:p w14:paraId="156522EC" w14:textId="77777777" w:rsidR="00B45FE1" w:rsidRPr="003A766E" w:rsidRDefault="00555EEE" w:rsidP="00A34C5C">
            <w:pPr>
              <w:tabs>
                <w:tab w:val="left" w:pos="5400"/>
              </w:tabs>
              <w:jc w:val="right"/>
              <w:rPr>
                <w:rFonts w:cs="Arial"/>
                <w:b/>
                <w:szCs w:val="18"/>
                <w:lang w:val="es-MX"/>
              </w:rPr>
            </w:pPr>
            <w:r w:rsidRPr="003A766E">
              <w:rPr>
                <w:rFonts w:cs="Arial"/>
                <w:b/>
                <w:szCs w:val="18"/>
                <w:lang w:val="es-MX"/>
              </w:rPr>
              <w:t>10</w:t>
            </w:r>
            <w:r w:rsidR="00C474B5" w:rsidRPr="003A766E">
              <w:rPr>
                <w:rFonts w:cs="Arial"/>
                <w:b/>
                <w:szCs w:val="18"/>
                <w:lang w:val="es-MX"/>
              </w:rPr>
              <w:t>.00</w:t>
            </w:r>
          </w:p>
        </w:tc>
      </w:tr>
      <w:tr w:rsidR="00B45FE1" w:rsidRPr="003A766E" w14:paraId="3D727A0D" w14:textId="77777777" w:rsidTr="00227581">
        <w:trPr>
          <w:gridAfter w:val="1"/>
          <w:wAfter w:w="1033" w:type="dxa"/>
          <w:jc w:val="center"/>
        </w:trPr>
        <w:tc>
          <w:tcPr>
            <w:tcW w:w="9434" w:type="dxa"/>
          </w:tcPr>
          <w:p w14:paraId="71289895" w14:textId="77777777" w:rsidR="00B45FE1" w:rsidRPr="003A766E" w:rsidRDefault="00B45FE1" w:rsidP="00A34C5C">
            <w:pPr>
              <w:tabs>
                <w:tab w:val="left" w:pos="5400"/>
              </w:tabs>
              <w:jc w:val="both"/>
              <w:rPr>
                <w:rFonts w:cs="Arial"/>
                <w:szCs w:val="18"/>
                <w:lang w:val="es-MX"/>
              </w:rPr>
            </w:pPr>
          </w:p>
        </w:tc>
      </w:tr>
      <w:tr w:rsidR="00B45FE1" w:rsidRPr="003A766E" w14:paraId="67B06F29" w14:textId="77777777" w:rsidTr="00227581">
        <w:trPr>
          <w:gridAfter w:val="1"/>
          <w:wAfter w:w="1033" w:type="dxa"/>
          <w:jc w:val="center"/>
        </w:trPr>
        <w:tc>
          <w:tcPr>
            <w:tcW w:w="9434" w:type="dxa"/>
          </w:tcPr>
          <w:p w14:paraId="6BC10A2E" w14:textId="77777777" w:rsidR="00B45FE1" w:rsidRPr="003A766E" w:rsidRDefault="00246382" w:rsidP="00A34C5C">
            <w:pPr>
              <w:tabs>
                <w:tab w:val="left" w:pos="5400"/>
              </w:tabs>
              <w:jc w:val="both"/>
              <w:rPr>
                <w:rFonts w:cs="Arial"/>
                <w:szCs w:val="18"/>
                <w:lang w:val="es-MX"/>
              </w:rPr>
            </w:pPr>
            <w:r w:rsidRPr="003A766E">
              <w:rPr>
                <w:rFonts w:cs="Arial"/>
                <w:b/>
                <w:bCs/>
                <w:szCs w:val="18"/>
                <w:lang w:val="es-MX"/>
              </w:rPr>
              <w:t>III</w:t>
            </w:r>
            <w:r w:rsidR="00B45FE1" w:rsidRPr="003A766E">
              <w:rPr>
                <w:rFonts w:cs="Arial"/>
                <w:b/>
                <w:bCs/>
                <w:szCs w:val="18"/>
                <w:lang w:val="es-MX"/>
              </w:rPr>
              <w:t>.</w:t>
            </w:r>
            <w:r w:rsidR="00B45FE1" w:rsidRPr="003A766E">
              <w:rPr>
                <w:rFonts w:cs="Arial"/>
                <w:bCs/>
                <w:szCs w:val="18"/>
                <w:lang w:val="es-MX"/>
              </w:rPr>
              <w:t xml:space="preserve"> </w:t>
            </w:r>
            <w:r w:rsidR="00B45FE1" w:rsidRPr="003A766E">
              <w:rPr>
                <w:rFonts w:cs="Arial"/>
                <w:szCs w:val="18"/>
                <w:lang w:val="es-MX"/>
              </w:rPr>
              <w:t>Celebración de matrimonios a domicilio:</w:t>
            </w:r>
          </w:p>
        </w:tc>
      </w:tr>
      <w:tr w:rsidR="00B45FE1" w:rsidRPr="003A766E" w14:paraId="37F231D3" w14:textId="77777777" w:rsidTr="00227581">
        <w:trPr>
          <w:jc w:val="center"/>
        </w:trPr>
        <w:tc>
          <w:tcPr>
            <w:tcW w:w="9434" w:type="dxa"/>
          </w:tcPr>
          <w:p w14:paraId="76A559D3" w14:textId="77777777" w:rsidR="00B45FE1" w:rsidRPr="003A766E" w:rsidRDefault="00B45FE1" w:rsidP="00A34C5C">
            <w:pPr>
              <w:tabs>
                <w:tab w:val="left" w:pos="5400"/>
              </w:tabs>
              <w:jc w:val="both"/>
              <w:rPr>
                <w:rFonts w:cs="Arial"/>
                <w:szCs w:val="18"/>
                <w:lang w:val="es-MX"/>
              </w:rPr>
            </w:pPr>
            <w:r w:rsidRPr="003A766E">
              <w:rPr>
                <w:rFonts w:cs="Arial"/>
                <w:b/>
                <w:bCs/>
                <w:szCs w:val="18"/>
                <w:lang w:val="es-MX"/>
              </w:rPr>
              <w:t>a)</w:t>
            </w:r>
            <w:r w:rsidRPr="003A766E">
              <w:rPr>
                <w:rFonts w:cs="Arial"/>
                <w:szCs w:val="18"/>
                <w:lang w:val="es-MX"/>
              </w:rPr>
              <w:t xml:space="preserve"> En días y horas de oficina</w:t>
            </w:r>
          </w:p>
        </w:tc>
        <w:tc>
          <w:tcPr>
            <w:tcW w:w="1033" w:type="dxa"/>
            <w:vAlign w:val="center"/>
          </w:tcPr>
          <w:p w14:paraId="4073DD00" w14:textId="77777777" w:rsidR="00B45FE1" w:rsidRPr="003A766E" w:rsidRDefault="00555EEE" w:rsidP="00A34C5C">
            <w:pPr>
              <w:tabs>
                <w:tab w:val="left" w:pos="5400"/>
              </w:tabs>
              <w:jc w:val="right"/>
              <w:rPr>
                <w:rFonts w:cs="Arial"/>
                <w:b/>
                <w:szCs w:val="18"/>
                <w:lang w:val="es-MX"/>
              </w:rPr>
            </w:pPr>
            <w:r w:rsidRPr="003A766E">
              <w:rPr>
                <w:rFonts w:cs="Arial"/>
                <w:b/>
                <w:szCs w:val="18"/>
                <w:lang w:val="es-MX"/>
              </w:rPr>
              <w:t>18</w:t>
            </w:r>
            <w:r w:rsidR="00C474B5" w:rsidRPr="003A766E">
              <w:rPr>
                <w:rFonts w:cs="Arial"/>
                <w:b/>
                <w:szCs w:val="18"/>
                <w:lang w:val="es-MX"/>
              </w:rPr>
              <w:t>.00</w:t>
            </w:r>
          </w:p>
        </w:tc>
      </w:tr>
      <w:tr w:rsidR="00B45FE1" w:rsidRPr="003A766E" w14:paraId="77F38A59" w14:textId="77777777" w:rsidTr="00227581">
        <w:trPr>
          <w:jc w:val="center"/>
        </w:trPr>
        <w:tc>
          <w:tcPr>
            <w:tcW w:w="9434" w:type="dxa"/>
          </w:tcPr>
          <w:p w14:paraId="616E49E9" w14:textId="77777777" w:rsidR="00B45FE1" w:rsidRPr="003A766E" w:rsidRDefault="00B45FE1" w:rsidP="00A34C5C">
            <w:pPr>
              <w:tabs>
                <w:tab w:val="left" w:pos="5400"/>
              </w:tabs>
              <w:jc w:val="both"/>
              <w:rPr>
                <w:rFonts w:cs="Arial"/>
                <w:szCs w:val="18"/>
                <w:lang w:val="es-MX"/>
              </w:rPr>
            </w:pPr>
            <w:r w:rsidRPr="003A766E">
              <w:rPr>
                <w:rFonts w:cs="Arial"/>
                <w:b/>
                <w:bCs/>
                <w:szCs w:val="18"/>
                <w:lang w:val="es-MX"/>
              </w:rPr>
              <w:t>b)</w:t>
            </w:r>
            <w:r w:rsidRPr="003A766E">
              <w:rPr>
                <w:rFonts w:cs="Arial"/>
                <w:szCs w:val="18"/>
                <w:lang w:val="es-MX"/>
              </w:rPr>
              <w:t xml:space="preserve"> En días y horas inhábiles</w:t>
            </w:r>
          </w:p>
        </w:tc>
        <w:tc>
          <w:tcPr>
            <w:tcW w:w="1033" w:type="dxa"/>
            <w:vAlign w:val="center"/>
          </w:tcPr>
          <w:p w14:paraId="5F165CD0" w14:textId="77777777" w:rsidR="00B45FE1" w:rsidRPr="003A766E" w:rsidRDefault="00555EEE" w:rsidP="00C474B5">
            <w:pPr>
              <w:tabs>
                <w:tab w:val="left" w:pos="5400"/>
              </w:tabs>
              <w:jc w:val="right"/>
              <w:rPr>
                <w:rFonts w:cs="Arial"/>
                <w:b/>
                <w:szCs w:val="18"/>
                <w:lang w:val="es-MX"/>
              </w:rPr>
            </w:pPr>
            <w:r w:rsidRPr="003A766E">
              <w:rPr>
                <w:rFonts w:cs="Arial"/>
                <w:b/>
                <w:szCs w:val="18"/>
                <w:lang w:val="es-MX"/>
              </w:rPr>
              <w:t>22</w:t>
            </w:r>
            <w:r w:rsidR="00D57D4E" w:rsidRPr="003A766E">
              <w:rPr>
                <w:rFonts w:cs="Arial"/>
                <w:b/>
                <w:szCs w:val="18"/>
                <w:lang w:val="es-MX"/>
              </w:rPr>
              <w:t>.</w:t>
            </w:r>
            <w:r w:rsidR="00C474B5" w:rsidRPr="003A766E">
              <w:rPr>
                <w:rFonts w:cs="Arial"/>
                <w:b/>
                <w:szCs w:val="18"/>
                <w:lang w:val="es-MX"/>
              </w:rPr>
              <w:t>00</w:t>
            </w:r>
          </w:p>
        </w:tc>
      </w:tr>
      <w:tr w:rsidR="00B45FE1" w:rsidRPr="003A766E" w14:paraId="74B31E00" w14:textId="77777777" w:rsidTr="00227581">
        <w:trPr>
          <w:jc w:val="center"/>
        </w:trPr>
        <w:tc>
          <w:tcPr>
            <w:tcW w:w="9434" w:type="dxa"/>
          </w:tcPr>
          <w:p w14:paraId="550F8306" w14:textId="77777777" w:rsidR="00B45FE1" w:rsidRPr="003A766E" w:rsidRDefault="00B45FE1" w:rsidP="00A34C5C">
            <w:pPr>
              <w:tabs>
                <w:tab w:val="left" w:pos="5400"/>
              </w:tabs>
              <w:jc w:val="both"/>
              <w:rPr>
                <w:rFonts w:cs="Arial"/>
                <w:szCs w:val="18"/>
                <w:lang w:val="es-MX"/>
              </w:rPr>
            </w:pPr>
            <w:r w:rsidRPr="003A766E">
              <w:rPr>
                <w:rFonts w:cs="Arial"/>
                <w:b/>
                <w:bCs/>
                <w:szCs w:val="18"/>
                <w:lang w:val="es-MX"/>
              </w:rPr>
              <w:t>c)</w:t>
            </w:r>
            <w:r w:rsidRPr="003A766E">
              <w:rPr>
                <w:rFonts w:cs="Arial"/>
                <w:szCs w:val="18"/>
                <w:lang w:val="es-MX"/>
              </w:rPr>
              <w:t xml:space="preserve"> En días festivos</w:t>
            </w:r>
          </w:p>
        </w:tc>
        <w:tc>
          <w:tcPr>
            <w:tcW w:w="1033" w:type="dxa"/>
            <w:vAlign w:val="center"/>
          </w:tcPr>
          <w:p w14:paraId="4F225F69" w14:textId="77777777" w:rsidR="00B45FE1" w:rsidRPr="003A766E" w:rsidRDefault="00555EEE" w:rsidP="00C474B5">
            <w:pPr>
              <w:tabs>
                <w:tab w:val="left" w:pos="5400"/>
              </w:tabs>
              <w:jc w:val="right"/>
              <w:rPr>
                <w:rFonts w:cs="Arial"/>
                <w:b/>
                <w:szCs w:val="18"/>
                <w:lang w:val="es-MX"/>
              </w:rPr>
            </w:pPr>
            <w:r w:rsidRPr="003A766E">
              <w:rPr>
                <w:rFonts w:cs="Arial"/>
                <w:b/>
                <w:szCs w:val="18"/>
                <w:lang w:val="es-MX"/>
              </w:rPr>
              <w:t>2</w:t>
            </w:r>
            <w:r w:rsidR="00C474B5" w:rsidRPr="003A766E">
              <w:rPr>
                <w:rFonts w:cs="Arial"/>
                <w:b/>
                <w:szCs w:val="18"/>
                <w:lang w:val="es-MX"/>
              </w:rPr>
              <w:t>5</w:t>
            </w:r>
            <w:r w:rsidR="00D57D4E" w:rsidRPr="003A766E">
              <w:rPr>
                <w:rFonts w:cs="Arial"/>
                <w:b/>
                <w:szCs w:val="18"/>
                <w:lang w:val="es-MX"/>
              </w:rPr>
              <w:t>.</w:t>
            </w:r>
            <w:r w:rsidR="00C474B5" w:rsidRPr="003A766E">
              <w:rPr>
                <w:rFonts w:cs="Arial"/>
                <w:b/>
                <w:szCs w:val="18"/>
                <w:lang w:val="es-MX"/>
              </w:rPr>
              <w:t>00</w:t>
            </w:r>
          </w:p>
        </w:tc>
      </w:tr>
      <w:tr w:rsidR="00B45FE1" w:rsidRPr="003A766E" w14:paraId="1C56ED7C" w14:textId="77777777" w:rsidTr="00227581">
        <w:trPr>
          <w:gridAfter w:val="1"/>
          <w:wAfter w:w="1033" w:type="dxa"/>
          <w:jc w:val="center"/>
        </w:trPr>
        <w:tc>
          <w:tcPr>
            <w:tcW w:w="9434" w:type="dxa"/>
          </w:tcPr>
          <w:p w14:paraId="1692E48F" w14:textId="77777777" w:rsidR="00B45FE1" w:rsidRPr="003A766E" w:rsidRDefault="00B45FE1" w:rsidP="00A34C5C">
            <w:pPr>
              <w:tabs>
                <w:tab w:val="left" w:pos="5400"/>
              </w:tabs>
              <w:jc w:val="both"/>
              <w:rPr>
                <w:rFonts w:cs="Arial"/>
                <w:szCs w:val="18"/>
                <w:lang w:val="es-MX"/>
              </w:rPr>
            </w:pPr>
          </w:p>
        </w:tc>
      </w:tr>
      <w:tr w:rsidR="00B45FE1" w:rsidRPr="003A766E" w14:paraId="5ADAF93C" w14:textId="77777777" w:rsidTr="00227581">
        <w:trPr>
          <w:jc w:val="center"/>
        </w:trPr>
        <w:tc>
          <w:tcPr>
            <w:tcW w:w="9434" w:type="dxa"/>
          </w:tcPr>
          <w:p w14:paraId="4DE175FA" w14:textId="77777777" w:rsidR="00B45FE1" w:rsidRPr="003A766E" w:rsidRDefault="00246382" w:rsidP="00A34C5C">
            <w:pPr>
              <w:tabs>
                <w:tab w:val="left" w:pos="5400"/>
              </w:tabs>
              <w:jc w:val="both"/>
              <w:rPr>
                <w:rFonts w:cs="Arial"/>
                <w:szCs w:val="18"/>
                <w:lang w:val="es-MX"/>
              </w:rPr>
            </w:pPr>
            <w:r w:rsidRPr="003A766E">
              <w:rPr>
                <w:rFonts w:cs="Arial"/>
                <w:b/>
                <w:bCs/>
                <w:szCs w:val="18"/>
                <w:lang w:val="es-MX"/>
              </w:rPr>
              <w:t>I</w:t>
            </w:r>
            <w:r w:rsidR="00B45FE1" w:rsidRPr="003A766E">
              <w:rPr>
                <w:rFonts w:cs="Arial"/>
                <w:b/>
                <w:bCs/>
                <w:szCs w:val="18"/>
                <w:lang w:val="es-MX"/>
              </w:rPr>
              <w:t>V.</w:t>
            </w:r>
            <w:r w:rsidR="00B45FE1" w:rsidRPr="003A766E">
              <w:rPr>
                <w:rFonts w:cs="Arial"/>
                <w:szCs w:val="18"/>
                <w:lang w:val="es-MX"/>
              </w:rPr>
              <w:t xml:space="preserve"> Registro de sentencia de divorcio</w:t>
            </w:r>
          </w:p>
        </w:tc>
        <w:tc>
          <w:tcPr>
            <w:tcW w:w="1033" w:type="dxa"/>
            <w:vAlign w:val="center"/>
          </w:tcPr>
          <w:p w14:paraId="5D77E00B" w14:textId="45762C2C" w:rsidR="00B45FE1" w:rsidRPr="003A766E" w:rsidRDefault="00C40DCD" w:rsidP="00A34C5C">
            <w:pPr>
              <w:tabs>
                <w:tab w:val="left" w:pos="5400"/>
              </w:tabs>
              <w:jc w:val="right"/>
              <w:rPr>
                <w:rFonts w:cs="Arial"/>
                <w:b/>
                <w:szCs w:val="18"/>
                <w:lang w:val="es-MX"/>
              </w:rPr>
            </w:pPr>
            <w:r w:rsidRPr="003A766E">
              <w:rPr>
                <w:rFonts w:cs="Arial"/>
                <w:b/>
                <w:szCs w:val="18"/>
                <w:lang w:val="es-MX"/>
              </w:rPr>
              <w:t>6</w:t>
            </w:r>
            <w:r w:rsidR="00C474B5" w:rsidRPr="003A766E">
              <w:rPr>
                <w:rFonts w:cs="Arial"/>
                <w:b/>
                <w:szCs w:val="18"/>
                <w:lang w:val="es-MX"/>
              </w:rPr>
              <w:t>.00</w:t>
            </w:r>
          </w:p>
        </w:tc>
      </w:tr>
      <w:tr w:rsidR="00B40E19" w:rsidRPr="003A766E" w14:paraId="7EC2FF84" w14:textId="77777777" w:rsidTr="00227581">
        <w:trPr>
          <w:jc w:val="center"/>
        </w:trPr>
        <w:tc>
          <w:tcPr>
            <w:tcW w:w="9434" w:type="dxa"/>
          </w:tcPr>
          <w:p w14:paraId="1D985A93" w14:textId="77777777" w:rsidR="00B40E19" w:rsidRPr="003A766E" w:rsidRDefault="00B40E19" w:rsidP="00A34C5C">
            <w:pPr>
              <w:tabs>
                <w:tab w:val="left" w:pos="5400"/>
              </w:tabs>
              <w:jc w:val="both"/>
              <w:rPr>
                <w:rFonts w:cs="Arial"/>
                <w:szCs w:val="18"/>
                <w:lang w:val="es-MX"/>
              </w:rPr>
            </w:pPr>
            <w:r w:rsidRPr="003A766E">
              <w:rPr>
                <w:rFonts w:cs="Arial"/>
                <w:b/>
                <w:bCs/>
                <w:szCs w:val="18"/>
                <w:lang w:val="es-MX"/>
              </w:rPr>
              <w:t>V.</w:t>
            </w:r>
            <w:r w:rsidRPr="003A766E">
              <w:rPr>
                <w:rFonts w:cs="Arial"/>
                <w:szCs w:val="18"/>
                <w:lang w:val="es-MX"/>
              </w:rPr>
              <w:t xml:space="preserve"> Por la expedición de certificación de actas</w:t>
            </w:r>
          </w:p>
        </w:tc>
        <w:tc>
          <w:tcPr>
            <w:tcW w:w="1033" w:type="dxa"/>
            <w:vAlign w:val="center"/>
          </w:tcPr>
          <w:p w14:paraId="78D782D4" w14:textId="77777777" w:rsidR="00B40E19" w:rsidRPr="003A766E" w:rsidRDefault="00B40E19" w:rsidP="007A427F">
            <w:pPr>
              <w:tabs>
                <w:tab w:val="left" w:pos="5400"/>
              </w:tabs>
              <w:jc w:val="right"/>
              <w:rPr>
                <w:rFonts w:cs="Arial"/>
                <w:b/>
                <w:szCs w:val="18"/>
                <w:lang w:val="es-MX"/>
              </w:rPr>
            </w:pPr>
            <w:r w:rsidRPr="003A766E">
              <w:rPr>
                <w:rFonts w:cs="Arial"/>
                <w:b/>
                <w:szCs w:val="18"/>
                <w:lang w:val="es-MX"/>
              </w:rPr>
              <w:t>0.</w:t>
            </w:r>
            <w:r w:rsidR="007A427F" w:rsidRPr="003A766E">
              <w:rPr>
                <w:rFonts w:cs="Arial"/>
                <w:b/>
                <w:szCs w:val="18"/>
                <w:lang w:val="es-MX"/>
              </w:rPr>
              <w:t>60</w:t>
            </w:r>
          </w:p>
        </w:tc>
      </w:tr>
      <w:tr w:rsidR="00B40E19" w:rsidRPr="003A766E" w14:paraId="1E028245" w14:textId="77777777" w:rsidTr="00227581">
        <w:trPr>
          <w:jc w:val="center"/>
        </w:trPr>
        <w:tc>
          <w:tcPr>
            <w:tcW w:w="9434" w:type="dxa"/>
          </w:tcPr>
          <w:p w14:paraId="19D15893" w14:textId="77777777" w:rsidR="00B40E19" w:rsidRPr="003A766E" w:rsidRDefault="00B40E19" w:rsidP="00A34C5C">
            <w:pPr>
              <w:tabs>
                <w:tab w:val="left" w:pos="5400"/>
              </w:tabs>
              <w:jc w:val="both"/>
              <w:rPr>
                <w:rFonts w:cs="Arial"/>
                <w:szCs w:val="18"/>
                <w:lang w:val="es-MX"/>
              </w:rPr>
            </w:pPr>
            <w:r w:rsidRPr="003A766E">
              <w:rPr>
                <w:rFonts w:cs="Arial"/>
                <w:b/>
                <w:bCs/>
                <w:szCs w:val="18"/>
                <w:lang w:val="es-MX"/>
              </w:rPr>
              <w:t>VI.</w:t>
            </w:r>
            <w:r w:rsidRPr="003A766E">
              <w:rPr>
                <w:rFonts w:cs="Arial"/>
                <w:szCs w:val="18"/>
                <w:lang w:val="es-MX"/>
              </w:rPr>
              <w:t xml:space="preserve"> Otros registros del estado civil</w:t>
            </w:r>
          </w:p>
        </w:tc>
        <w:tc>
          <w:tcPr>
            <w:tcW w:w="1033" w:type="dxa"/>
            <w:vAlign w:val="center"/>
          </w:tcPr>
          <w:p w14:paraId="0F3FCF5B" w14:textId="77777777" w:rsidR="00B40E19" w:rsidRPr="003A766E" w:rsidRDefault="00C474B5" w:rsidP="00C474B5">
            <w:pPr>
              <w:tabs>
                <w:tab w:val="left" w:pos="5400"/>
              </w:tabs>
              <w:jc w:val="right"/>
              <w:rPr>
                <w:rFonts w:cs="Arial"/>
                <w:b/>
                <w:szCs w:val="18"/>
                <w:lang w:val="es-MX"/>
              </w:rPr>
            </w:pPr>
            <w:r w:rsidRPr="003A766E">
              <w:rPr>
                <w:rFonts w:cs="Arial"/>
                <w:b/>
                <w:szCs w:val="18"/>
                <w:lang w:val="es-MX"/>
              </w:rPr>
              <w:t>1</w:t>
            </w:r>
            <w:r w:rsidR="00D57D4E" w:rsidRPr="003A766E">
              <w:rPr>
                <w:rFonts w:cs="Arial"/>
                <w:b/>
                <w:szCs w:val="18"/>
                <w:lang w:val="es-MX"/>
              </w:rPr>
              <w:t>.</w:t>
            </w:r>
            <w:r w:rsidRPr="003A766E">
              <w:rPr>
                <w:rFonts w:cs="Arial"/>
                <w:b/>
                <w:szCs w:val="18"/>
                <w:lang w:val="es-MX"/>
              </w:rPr>
              <w:t>00</w:t>
            </w:r>
          </w:p>
        </w:tc>
      </w:tr>
      <w:tr w:rsidR="00B40E19" w:rsidRPr="003A766E" w14:paraId="6FAD8F9B" w14:textId="77777777" w:rsidTr="00227581">
        <w:trPr>
          <w:jc w:val="center"/>
        </w:trPr>
        <w:tc>
          <w:tcPr>
            <w:tcW w:w="9434" w:type="dxa"/>
          </w:tcPr>
          <w:p w14:paraId="614C4AFC" w14:textId="77777777" w:rsidR="00B40E19" w:rsidRPr="003A766E" w:rsidRDefault="00B40E19" w:rsidP="00A34C5C">
            <w:pPr>
              <w:tabs>
                <w:tab w:val="left" w:pos="5400"/>
              </w:tabs>
              <w:jc w:val="both"/>
              <w:rPr>
                <w:rFonts w:cs="Arial"/>
                <w:szCs w:val="18"/>
                <w:lang w:val="es-MX"/>
              </w:rPr>
            </w:pPr>
            <w:bookmarkStart w:id="43" w:name="OLE_LINK44"/>
            <w:r w:rsidRPr="003A766E">
              <w:rPr>
                <w:rFonts w:cs="Arial"/>
                <w:b/>
                <w:bCs/>
                <w:szCs w:val="18"/>
                <w:lang w:val="es-MX"/>
              </w:rPr>
              <w:t>VII.</w:t>
            </w:r>
            <w:r w:rsidRPr="003A766E">
              <w:rPr>
                <w:rFonts w:cs="Arial"/>
                <w:szCs w:val="18"/>
                <w:lang w:val="es-MX"/>
              </w:rPr>
              <w:t xml:space="preserve"> Búsqueda de datos</w:t>
            </w:r>
            <w:bookmarkEnd w:id="43"/>
          </w:p>
        </w:tc>
        <w:tc>
          <w:tcPr>
            <w:tcW w:w="1033" w:type="dxa"/>
            <w:vAlign w:val="center"/>
          </w:tcPr>
          <w:p w14:paraId="46E58F0C" w14:textId="77777777" w:rsidR="00B40E19" w:rsidRPr="003A766E" w:rsidRDefault="00D57D4E" w:rsidP="00AE7224">
            <w:pPr>
              <w:tabs>
                <w:tab w:val="left" w:pos="5400"/>
              </w:tabs>
              <w:jc w:val="right"/>
              <w:rPr>
                <w:rFonts w:cs="Arial"/>
                <w:b/>
                <w:szCs w:val="18"/>
                <w:lang w:val="es-MX"/>
              </w:rPr>
            </w:pPr>
            <w:r w:rsidRPr="003A766E">
              <w:rPr>
                <w:rFonts w:cs="Arial"/>
                <w:b/>
                <w:szCs w:val="18"/>
                <w:lang w:val="es-MX"/>
              </w:rPr>
              <w:t>0.25</w:t>
            </w:r>
          </w:p>
        </w:tc>
      </w:tr>
      <w:tr w:rsidR="00B40E19" w:rsidRPr="003A766E" w14:paraId="2727B776" w14:textId="77777777" w:rsidTr="00227581">
        <w:trPr>
          <w:jc w:val="center"/>
        </w:trPr>
        <w:tc>
          <w:tcPr>
            <w:tcW w:w="9434" w:type="dxa"/>
          </w:tcPr>
          <w:p w14:paraId="706B1BC0" w14:textId="77777777" w:rsidR="00B40E19" w:rsidRPr="003A766E" w:rsidRDefault="00B40E19" w:rsidP="00A34C5C">
            <w:pPr>
              <w:tabs>
                <w:tab w:val="left" w:pos="5400"/>
              </w:tabs>
              <w:jc w:val="both"/>
              <w:rPr>
                <w:rFonts w:cs="Arial"/>
                <w:szCs w:val="18"/>
                <w:lang w:val="es-MX"/>
              </w:rPr>
            </w:pPr>
            <w:bookmarkStart w:id="44" w:name="OLE_LINK45"/>
            <w:r w:rsidRPr="003A766E">
              <w:rPr>
                <w:rFonts w:cs="Arial"/>
                <w:b/>
                <w:bCs/>
                <w:szCs w:val="18"/>
                <w:lang w:val="es-MX"/>
              </w:rPr>
              <w:t>VIII.</w:t>
            </w:r>
            <w:r w:rsidRPr="003A766E">
              <w:rPr>
                <w:rFonts w:cs="Arial"/>
                <w:szCs w:val="18"/>
                <w:lang w:val="es-MX"/>
              </w:rPr>
              <w:t xml:space="preserve"> Expedición de copias certificadas de actas de nacimiento para ingreso a educación inicial, preescolar, primaria y secundaria</w:t>
            </w:r>
            <w:bookmarkEnd w:id="44"/>
          </w:p>
        </w:tc>
        <w:tc>
          <w:tcPr>
            <w:tcW w:w="1033" w:type="dxa"/>
            <w:vAlign w:val="bottom"/>
          </w:tcPr>
          <w:p w14:paraId="58148B10" w14:textId="77777777" w:rsidR="00B40E19" w:rsidRPr="003A766E" w:rsidRDefault="00B40E19" w:rsidP="00C474B5">
            <w:pPr>
              <w:tabs>
                <w:tab w:val="left" w:pos="5400"/>
              </w:tabs>
              <w:jc w:val="right"/>
              <w:rPr>
                <w:rFonts w:cs="Arial"/>
                <w:b/>
                <w:szCs w:val="18"/>
                <w:lang w:val="es-MX"/>
              </w:rPr>
            </w:pPr>
            <w:r w:rsidRPr="003A766E">
              <w:rPr>
                <w:rFonts w:cs="Arial"/>
                <w:b/>
                <w:szCs w:val="18"/>
                <w:lang w:val="es-MX"/>
              </w:rPr>
              <w:t>0.</w:t>
            </w:r>
            <w:r w:rsidR="00C474B5" w:rsidRPr="003A766E">
              <w:rPr>
                <w:rFonts w:cs="Arial"/>
                <w:b/>
                <w:szCs w:val="18"/>
                <w:lang w:val="es-MX"/>
              </w:rPr>
              <w:t>30</w:t>
            </w:r>
          </w:p>
        </w:tc>
      </w:tr>
      <w:tr w:rsidR="00B40E19" w:rsidRPr="003A766E" w14:paraId="61ED5965" w14:textId="77777777" w:rsidTr="00227581">
        <w:trPr>
          <w:jc w:val="center"/>
        </w:trPr>
        <w:tc>
          <w:tcPr>
            <w:tcW w:w="9434" w:type="dxa"/>
          </w:tcPr>
          <w:p w14:paraId="39B5EAC1" w14:textId="77777777" w:rsidR="00B40E19" w:rsidRPr="003A766E" w:rsidRDefault="00B40E19" w:rsidP="00A34C5C">
            <w:pPr>
              <w:tabs>
                <w:tab w:val="left" w:pos="5400"/>
              </w:tabs>
              <w:jc w:val="both"/>
              <w:rPr>
                <w:rFonts w:cs="Arial"/>
                <w:szCs w:val="18"/>
                <w:lang w:val="es-MX"/>
              </w:rPr>
            </w:pPr>
            <w:bookmarkStart w:id="45" w:name="OLE_LINK46"/>
            <w:r w:rsidRPr="003A766E">
              <w:rPr>
                <w:rFonts w:cs="Arial"/>
                <w:b/>
                <w:bCs/>
                <w:szCs w:val="18"/>
                <w:lang w:val="es-MX"/>
              </w:rPr>
              <w:t>IX.</w:t>
            </w:r>
            <w:r w:rsidRPr="003A766E">
              <w:rPr>
                <w:rFonts w:cs="Arial"/>
                <w:szCs w:val="18"/>
                <w:lang w:val="es-MX"/>
              </w:rPr>
              <w:t xml:space="preserve"> Por la inscripción de actas del registro civil respecto de actos celebrados por mexicanos en el extranjero</w:t>
            </w:r>
            <w:bookmarkEnd w:id="45"/>
          </w:p>
        </w:tc>
        <w:tc>
          <w:tcPr>
            <w:tcW w:w="1033" w:type="dxa"/>
            <w:vAlign w:val="center"/>
          </w:tcPr>
          <w:p w14:paraId="12FBD37F" w14:textId="77777777" w:rsidR="00B40E19" w:rsidRPr="003A766E" w:rsidRDefault="00C474B5" w:rsidP="00C474B5">
            <w:pPr>
              <w:tabs>
                <w:tab w:val="left" w:pos="5400"/>
              </w:tabs>
              <w:jc w:val="right"/>
              <w:rPr>
                <w:rFonts w:cs="Arial"/>
                <w:b/>
                <w:szCs w:val="18"/>
                <w:lang w:val="es-MX"/>
              </w:rPr>
            </w:pPr>
            <w:r w:rsidRPr="003A766E">
              <w:rPr>
                <w:rFonts w:cs="Arial"/>
                <w:b/>
                <w:szCs w:val="18"/>
                <w:lang w:val="es-MX"/>
              </w:rPr>
              <w:t>5</w:t>
            </w:r>
            <w:r w:rsidR="00D57D4E" w:rsidRPr="003A766E">
              <w:rPr>
                <w:rFonts w:cs="Arial"/>
                <w:b/>
                <w:szCs w:val="18"/>
                <w:lang w:val="es-MX"/>
              </w:rPr>
              <w:t>.</w:t>
            </w:r>
            <w:r w:rsidRPr="003A766E">
              <w:rPr>
                <w:rFonts w:cs="Arial"/>
                <w:b/>
                <w:szCs w:val="18"/>
                <w:lang w:val="es-MX"/>
              </w:rPr>
              <w:t>00</w:t>
            </w:r>
          </w:p>
        </w:tc>
      </w:tr>
      <w:tr w:rsidR="00B40E19" w:rsidRPr="003A766E" w14:paraId="429747BA" w14:textId="77777777" w:rsidTr="00227581">
        <w:trPr>
          <w:jc w:val="center"/>
        </w:trPr>
        <w:tc>
          <w:tcPr>
            <w:tcW w:w="9434" w:type="dxa"/>
          </w:tcPr>
          <w:p w14:paraId="698B629D" w14:textId="77777777" w:rsidR="00B40E19" w:rsidRPr="003A766E" w:rsidRDefault="00B40E19" w:rsidP="00A34C5C">
            <w:pPr>
              <w:tabs>
                <w:tab w:val="left" w:pos="5400"/>
              </w:tabs>
              <w:jc w:val="both"/>
              <w:rPr>
                <w:rFonts w:cs="Arial"/>
                <w:szCs w:val="18"/>
                <w:lang w:val="es-MX"/>
              </w:rPr>
            </w:pPr>
            <w:bookmarkStart w:id="46" w:name="OLE_LINK47"/>
            <w:r w:rsidRPr="003A766E">
              <w:rPr>
                <w:rFonts w:cs="Arial"/>
                <w:b/>
                <w:bCs/>
                <w:szCs w:val="18"/>
                <w:lang w:val="es-MX"/>
              </w:rPr>
              <w:t>X.</w:t>
            </w:r>
            <w:r w:rsidRPr="003A766E">
              <w:rPr>
                <w:rFonts w:cs="Arial"/>
                <w:szCs w:val="18"/>
                <w:lang w:val="es-MX"/>
              </w:rPr>
              <w:t xml:space="preserve"> Por el registro extemporáneo de nacimiento</w:t>
            </w:r>
            <w:bookmarkEnd w:id="46"/>
          </w:p>
        </w:tc>
        <w:tc>
          <w:tcPr>
            <w:tcW w:w="1033" w:type="dxa"/>
            <w:vAlign w:val="center"/>
          </w:tcPr>
          <w:p w14:paraId="23530298" w14:textId="77777777" w:rsidR="00B40E19" w:rsidRPr="003A766E" w:rsidRDefault="00B40E19" w:rsidP="00A34C5C">
            <w:pPr>
              <w:tabs>
                <w:tab w:val="left" w:pos="5400"/>
              </w:tabs>
              <w:jc w:val="right"/>
              <w:rPr>
                <w:rFonts w:cs="Arial"/>
                <w:b/>
                <w:szCs w:val="18"/>
                <w:lang w:val="es-MX"/>
              </w:rPr>
            </w:pPr>
            <w:r w:rsidRPr="003A766E">
              <w:rPr>
                <w:rFonts w:cs="Arial"/>
                <w:b/>
                <w:szCs w:val="18"/>
                <w:lang w:val="es-MX"/>
              </w:rPr>
              <w:t>Sin costo</w:t>
            </w:r>
          </w:p>
        </w:tc>
      </w:tr>
      <w:tr w:rsidR="00B40E19" w:rsidRPr="003A766E" w14:paraId="50B9E694" w14:textId="77777777" w:rsidTr="00227581">
        <w:trPr>
          <w:jc w:val="center"/>
        </w:trPr>
        <w:tc>
          <w:tcPr>
            <w:tcW w:w="9434" w:type="dxa"/>
          </w:tcPr>
          <w:p w14:paraId="40A7817D" w14:textId="77777777" w:rsidR="00B40E19" w:rsidRPr="003A766E" w:rsidRDefault="00B40E19" w:rsidP="00A34C5C">
            <w:pPr>
              <w:tabs>
                <w:tab w:val="left" w:pos="5400"/>
              </w:tabs>
              <w:jc w:val="both"/>
              <w:rPr>
                <w:rFonts w:cs="Arial"/>
                <w:szCs w:val="18"/>
                <w:lang w:val="es-MX"/>
              </w:rPr>
            </w:pPr>
            <w:r w:rsidRPr="003A766E">
              <w:rPr>
                <w:rFonts w:cs="Arial"/>
                <w:b/>
                <w:bCs/>
                <w:szCs w:val="18"/>
                <w:lang w:val="es-MX"/>
              </w:rPr>
              <w:t>XI.</w:t>
            </w:r>
            <w:r w:rsidRPr="003A766E">
              <w:rPr>
                <w:rFonts w:cs="Arial"/>
                <w:szCs w:val="18"/>
                <w:lang w:val="es-MX"/>
              </w:rPr>
              <w:t xml:space="preserve"> Por el registro de reconocimiento de hijo</w:t>
            </w:r>
          </w:p>
        </w:tc>
        <w:tc>
          <w:tcPr>
            <w:tcW w:w="1033" w:type="dxa"/>
            <w:vAlign w:val="center"/>
          </w:tcPr>
          <w:p w14:paraId="751F66DB" w14:textId="77777777" w:rsidR="00B40E19" w:rsidRPr="003A766E" w:rsidRDefault="00B40E19" w:rsidP="00A34C5C">
            <w:pPr>
              <w:tabs>
                <w:tab w:val="left" w:pos="5400"/>
              </w:tabs>
              <w:jc w:val="right"/>
              <w:rPr>
                <w:rFonts w:cs="Arial"/>
                <w:b/>
                <w:szCs w:val="18"/>
                <w:lang w:val="es-MX"/>
              </w:rPr>
            </w:pPr>
            <w:r w:rsidRPr="003A766E">
              <w:rPr>
                <w:rFonts w:cs="Arial"/>
                <w:b/>
                <w:szCs w:val="18"/>
                <w:lang w:val="es-MX"/>
              </w:rPr>
              <w:t>Sin costo</w:t>
            </w:r>
          </w:p>
        </w:tc>
      </w:tr>
      <w:tr w:rsidR="00B40E19" w:rsidRPr="003A766E" w14:paraId="3B0548A4" w14:textId="77777777" w:rsidTr="00227581">
        <w:trPr>
          <w:jc w:val="center"/>
        </w:trPr>
        <w:tc>
          <w:tcPr>
            <w:tcW w:w="9434" w:type="dxa"/>
          </w:tcPr>
          <w:p w14:paraId="06CFA1E6" w14:textId="77777777" w:rsidR="00B40E19" w:rsidRPr="003A766E" w:rsidRDefault="00B40E19" w:rsidP="00A34C5C">
            <w:pPr>
              <w:tabs>
                <w:tab w:val="left" w:pos="5400"/>
              </w:tabs>
              <w:jc w:val="both"/>
              <w:rPr>
                <w:rFonts w:cs="Arial"/>
                <w:b/>
                <w:bCs/>
                <w:szCs w:val="18"/>
                <w:lang w:val="es-MX"/>
              </w:rPr>
            </w:pPr>
            <w:bookmarkStart w:id="47" w:name="OLE_LINK48"/>
            <w:r w:rsidRPr="003A766E">
              <w:rPr>
                <w:rFonts w:cs="Arial"/>
                <w:b/>
                <w:bCs/>
                <w:szCs w:val="18"/>
                <w:lang w:val="es-MX"/>
              </w:rPr>
              <w:t xml:space="preserve">XII.  </w:t>
            </w:r>
            <w:r w:rsidRPr="003A766E">
              <w:rPr>
                <w:rFonts w:cs="Arial"/>
                <w:bCs/>
                <w:szCs w:val="18"/>
                <w:lang w:val="es-MX"/>
              </w:rPr>
              <w:t>Constancia de soltería</w:t>
            </w:r>
            <w:bookmarkEnd w:id="47"/>
          </w:p>
        </w:tc>
        <w:tc>
          <w:tcPr>
            <w:tcW w:w="1033" w:type="dxa"/>
            <w:vAlign w:val="center"/>
          </w:tcPr>
          <w:p w14:paraId="668297C5" w14:textId="77777777" w:rsidR="00B40E19" w:rsidRPr="003A766E" w:rsidRDefault="00D57D4E" w:rsidP="00A34C5C">
            <w:pPr>
              <w:tabs>
                <w:tab w:val="left" w:pos="5400"/>
              </w:tabs>
              <w:jc w:val="right"/>
              <w:rPr>
                <w:rFonts w:cs="Arial"/>
                <w:b/>
                <w:szCs w:val="18"/>
                <w:lang w:val="es-MX"/>
              </w:rPr>
            </w:pPr>
            <w:r w:rsidRPr="003A766E">
              <w:rPr>
                <w:rFonts w:cs="Arial"/>
                <w:b/>
                <w:szCs w:val="18"/>
                <w:lang w:val="es-MX"/>
              </w:rPr>
              <w:t>2.30</w:t>
            </w:r>
          </w:p>
        </w:tc>
      </w:tr>
      <w:tr w:rsidR="00B40E19" w:rsidRPr="003A766E" w14:paraId="09442629" w14:textId="77777777" w:rsidTr="00227581">
        <w:trPr>
          <w:jc w:val="center"/>
        </w:trPr>
        <w:tc>
          <w:tcPr>
            <w:tcW w:w="9434" w:type="dxa"/>
          </w:tcPr>
          <w:p w14:paraId="54C0A0E1" w14:textId="77777777" w:rsidR="00B40E19" w:rsidRPr="003A766E" w:rsidRDefault="00B40E19" w:rsidP="00A34C5C">
            <w:pPr>
              <w:tabs>
                <w:tab w:val="left" w:pos="5400"/>
              </w:tabs>
              <w:jc w:val="both"/>
              <w:rPr>
                <w:rFonts w:cs="Arial"/>
                <w:b/>
                <w:bCs/>
                <w:szCs w:val="18"/>
                <w:lang w:val="es-MX"/>
              </w:rPr>
            </w:pPr>
            <w:bookmarkStart w:id="48" w:name="OLE_LINK49"/>
            <w:r w:rsidRPr="003A766E">
              <w:rPr>
                <w:rFonts w:cs="Arial"/>
                <w:b/>
                <w:bCs/>
                <w:szCs w:val="18"/>
                <w:lang w:val="es-MX"/>
              </w:rPr>
              <w:t xml:space="preserve">XIII.  </w:t>
            </w:r>
            <w:r w:rsidRPr="003A766E">
              <w:rPr>
                <w:rFonts w:cs="Arial"/>
                <w:bCs/>
                <w:szCs w:val="18"/>
                <w:lang w:val="es-MX"/>
              </w:rPr>
              <w:t xml:space="preserve">Constancia </w:t>
            </w:r>
            <w:r w:rsidRPr="003A766E">
              <w:rPr>
                <w:rFonts w:cs="Arial"/>
                <w:szCs w:val="18"/>
              </w:rPr>
              <w:t>de inexistencia</w:t>
            </w:r>
            <w:bookmarkEnd w:id="48"/>
          </w:p>
        </w:tc>
        <w:tc>
          <w:tcPr>
            <w:tcW w:w="1033" w:type="dxa"/>
            <w:vAlign w:val="center"/>
          </w:tcPr>
          <w:p w14:paraId="7CE8C7C1" w14:textId="77777777" w:rsidR="00B40E19" w:rsidRPr="003A766E" w:rsidRDefault="00C474B5" w:rsidP="00A34C5C">
            <w:pPr>
              <w:tabs>
                <w:tab w:val="left" w:pos="5400"/>
              </w:tabs>
              <w:jc w:val="right"/>
              <w:rPr>
                <w:rFonts w:cs="Arial"/>
                <w:b/>
                <w:szCs w:val="18"/>
                <w:lang w:val="es-MX"/>
              </w:rPr>
            </w:pPr>
            <w:r w:rsidRPr="003A766E">
              <w:rPr>
                <w:rFonts w:cs="Arial"/>
                <w:b/>
                <w:szCs w:val="18"/>
                <w:lang w:val="es-MX"/>
              </w:rPr>
              <w:t>2.00</w:t>
            </w:r>
          </w:p>
        </w:tc>
      </w:tr>
      <w:tr w:rsidR="00B40E19" w:rsidRPr="003A766E" w14:paraId="1CC5AD88" w14:textId="77777777" w:rsidTr="00227581">
        <w:trPr>
          <w:jc w:val="center"/>
        </w:trPr>
        <w:tc>
          <w:tcPr>
            <w:tcW w:w="9434" w:type="dxa"/>
          </w:tcPr>
          <w:p w14:paraId="1678ADDE" w14:textId="77777777" w:rsidR="00B40E19" w:rsidRPr="003A766E" w:rsidRDefault="00B40E19" w:rsidP="00A34C5C">
            <w:pPr>
              <w:tabs>
                <w:tab w:val="left" w:pos="5400"/>
              </w:tabs>
              <w:jc w:val="both"/>
              <w:rPr>
                <w:rFonts w:cs="Arial"/>
                <w:b/>
                <w:bCs/>
                <w:szCs w:val="18"/>
                <w:lang w:val="es-MX"/>
              </w:rPr>
            </w:pPr>
            <w:bookmarkStart w:id="49" w:name="OLE_LINK50"/>
            <w:r w:rsidRPr="003A766E">
              <w:rPr>
                <w:rFonts w:cs="Arial"/>
                <w:b/>
                <w:bCs/>
                <w:szCs w:val="18"/>
                <w:lang w:val="es-MX"/>
              </w:rPr>
              <w:t xml:space="preserve">XIV.  </w:t>
            </w:r>
            <w:r w:rsidRPr="003A766E">
              <w:rPr>
                <w:rFonts w:cs="Arial"/>
                <w:szCs w:val="18"/>
              </w:rPr>
              <w:t>Copia certificada del libro</w:t>
            </w:r>
            <w:bookmarkEnd w:id="49"/>
          </w:p>
        </w:tc>
        <w:tc>
          <w:tcPr>
            <w:tcW w:w="1033" w:type="dxa"/>
            <w:vAlign w:val="center"/>
          </w:tcPr>
          <w:p w14:paraId="2EB2CF41" w14:textId="6F7DD260" w:rsidR="00B40E19" w:rsidRPr="003A766E" w:rsidRDefault="00C40DCD" w:rsidP="00A34C5C">
            <w:pPr>
              <w:tabs>
                <w:tab w:val="left" w:pos="5400"/>
              </w:tabs>
              <w:jc w:val="right"/>
              <w:rPr>
                <w:rFonts w:cs="Arial"/>
                <w:b/>
                <w:szCs w:val="18"/>
                <w:lang w:val="es-MX"/>
              </w:rPr>
            </w:pPr>
            <w:r w:rsidRPr="003A766E">
              <w:rPr>
                <w:rFonts w:cs="Arial"/>
                <w:b/>
                <w:szCs w:val="18"/>
                <w:lang w:val="es-MX"/>
              </w:rPr>
              <w:t>2</w:t>
            </w:r>
            <w:r w:rsidR="00C474B5" w:rsidRPr="003A766E">
              <w:rPr>
                <w:rFonts w:cs="Arial"/>
                <w:b/>
                <w:szCs w:val="18"/>
                <w:lang w:val="es-MX"/>
              </w:rPr>
              <w:t>.00</w:t>
            </w:r>
          </w:p>
        </w:tc>
      </w:tr>
      <w:tr w:rsidR="00B40E19" w:rsidRPr="003A766E" w14:paraId="7DF87C27" w14:textId="77777777" w:rsidTr="00227581">
        <w:trPr>
          <w:gridAfter w:val="1"/>
          <w:wAfter w:w="1033" w:type="dxa"/>
          <w:jc w:val="center"/>
        </w:trPr>
        <w:tc>
          <w:tcPr>
            <w:tcW w:w="9434" w:type="dxa"/>
          </w:tcPr>
          <w:p w14:paraId="669F07BB" w14:textId="77777777" w:rsidR="00B40E19" w:rsidRPr="003A766E" w:rsidRDefault="00B40E19" w:rsidP="00A34C5C">
            <w:pPr>
              <w:tabs>
                <w:tab w:val="left" w:pos="5400"/>
              </w:tabs>
              <w:jc w:val="both"/>
              <w:rPr>
                <w:rFonts w:cs="Arial"/>
                <w:b/>
                <w:bCs/>
                <w:szCs w:val="18"/>
                <w:lang w:val="es-MX"/>
              </w:rPr>
            </w:pPr>
          </w:p>
        </w:tc>
      </w:tr>
      <w:tr w:rsidR="00B40E19" w:rsidRPr="003A766E" w14:paraId="25D27041" w14:textId="77777777" w:rsidTr="00227581">
        <w:trPr>
          <w:jc w:val="center"/>
        </w:trPr>
        <w:tc>
          <w:tcPr>
            <w:tcW w:w="9434" w:type="dxa"/>
          </w:tcPr>
          <w:p w14:paraId="40BFE199" w14:textId="77777777" w:rsidR="00B40E19" w:rsidRPr="003A766E" w:rsidRDefault="00B40E19" w:rsidP="00A34C5C">
            <w:pPr>
              <w:tabs>
                <w:tab w:val="left" w:pos="5400"/>
              </w:tabs>
              <w:jc w:val="both"/>
              <w:rPr>
                <w:rFonts w:cs="Arial"/>
                <w:szCs w:val="18"/>
                <w:lang w:val="es-MX"/>
              </w:rPr>
            </w:pPr>
            <w:r w:rsidRPr="003A766E">
              <w:rPr>
                <w:rFonts w:cs="Arial"/>
                <w:szCs w:val="18"/>
                <w:lang w:val="es-MX"/>
              </w:rPr>
              <w:t xml:space="preserve">Cuando alguno de los servicios aludidos en las fracciones anteriores sea prestado con carácter urgente costará el </w:t>
            </w:r>
          </w:p>
        </w:tc>
        <w:tc>
          <w:tcPr>
            <w:tcW w:w="1033" w:type="dxa"/>
            <w:vAlign w:val="bottom"/>
          </w:tcPr>
          <w:p w14:paraId="1C3E871F" w14:textId="77777777" w:rsidR="00B40E19" w:rsidRPr="003A766E" w:rsidRDefault="00D57D4E" w:rsidP="00A34C5C">
            <w:pPr>
              <w:tabs>
                <w:tab w:val="left" w:pos="5400"/>
              </w:tabs>
              <w:jc w:val="right"/>
              <w:rPr>
                <w:rFonts w:cs="Arial"/>
                <w:b/>
                <w:szCs w:val="18"/>
                <w:lang w:val="es-MX"/>
              </w:rPr>
            </w:pPr>
            <w:r w:rsidRPr="003A766E">
              <w:rPr>
                <w:rFonts w:cs="Arial"/>
                <w:b/>
                <w:szCs w:val="18"/>
                <w:lang w:val="es-MX"/>
              </w:rPr>
              <w:t>D</w:t>
            </w:r>
            <w:r w:rsidR="00B40E19" w:rsidRPr="003A766E">
              <w:rPr>
                <w:rFonts w:cs="Arial"/>
                <w:b/>
                <w:szCs w:val="18"/>
                <w:lang w:val="es-MX"/>
              </w:rPr>
              <w:t>oble</w:t>
            </w:r>
          </w:p>
        </w:tc>
      </w:tr>
    </w:tbl>
    <w:p w14:paraId="152925BD" w14:textId="77777777" w:rsidR="00D05EC9" w:rsidRPr="003A766E" w:rsidRDefault="00D05EC9" w:rsidP="00725D9C">
      <w:pPr>
        <w:jc w:val="center"/>
        <w:rPr>
          <w:rFonts w:cs="Arial"/>
          <w:b/>
          <w:szCs w:val="18"/>
          <w:lang w:val="es-MX"/>
        </w:rPr>
      </w:pPr>
    </w:p>
    <w:p w14:paraId="66997902" w14:textId="77777777" w:rsidR="00725D9C" w:rsidRPr="003A766E" w:rsidRDefault="0004452E" w:rsidP="00725D9C">
      <w:pPr>
        <w:jc w:val="center"/>
        <w:rPr>
          <w:rFonts w:cs="Arial"/>
          <w:b/>
          <w:szCs w:val="18"/>
          <w:lang w:val="es-MX"/>
        </w:rPr>
      </w:pPr>
      <w:r w:rsidRPr="003A766E">
        <w:rPr>
          <w:rFonts w:cs="Arial"/>
          <w:b/>
          <w:szCs w:val="18"/>
          <w:lang w:val="es-MX"/>
        </w:rPr>
        <w:t xml:space="preserve">SECCIÓN </w:t>
      </w:r>
      <w:r w:rsidR="00EF5D97" w:rsidRPr="003A766E">
        <w:rPr>
          <w:rFonts w:cs="Arial"/>
          <w:b/>
          <w:szCs w:val="18"/>
          <w:lang w:val="es-MX"/>
        </w:rPr>
        <w:t>OCTAVA</w:t>
      </w:r>
    </w:p>
    <w:p w14:paraId="28C42828" w14:textId="77777777" w:rsidR="0063398A" w:rsidRPr="003A766E" w:rsidRDefault="00725D9C" w:rsidP="0063398A">
      <w:pPr>
        <w:tabs>
          <w:tab w:val="left" w:pos="5400"/>
        </w:tabs>
        <w:jc w:val="center"/>
        <w:rPr>
          <w:rFonts w:cs="Arial"/>
          <w:szCs w:val="18"/>
          <w:lang w:val="es-MX"/>
        </w:rPr>
      </w:pPr>
      <w:r w:rsidRPr="003A766E">
        <w:rPr>
          <w:rFonts w:cs="Arial"/>
          <w:b/>
          <w:bCs/>
          <w:szCs w:val="18"/>
          <w:lang w:val="es-MX"/>
        </w:rPr>
        <w:t>SERVICIOS DE SALUBRIDAD</w:t>
      </w:r>
    </w:p>
    <w:p w14:paraId="084545A0" w14:textId="77777777" w:rsidR="0063398A" w:rsidRPr="003A766E" w:rsidRDefault="0063398A" w:rsidP="0063398A">
      <w:pPr>
        <w:tabs>
          <w:tab w:val="left" w:pos="5400"/>
        </w:tabs>
        <w:rPr>
          <w:rFonts w:cs="Arial"/>
          <w:szCs w:val="18"/>
          <w:lang w:val="es-MX"/>
        </w:rPr>
      </w:pPr>
    </w:p>
    <w:p w14:paraId="648CBC5A" w14:textId="77777777" w:rsidR="0063398A" w:rsidRPr="003A766E" w:rsidRDefault="00965EFB" w:rsidP="0063398A">
      <w:pPr>
        <w:tabs>
          <w:tab w:val="left" w:pos="5400"/>
        </w:tabs>
        <w:jc w:val="both"/>
        <w:rPr>
          <w:rFonts w:cs="Arial"/>
          <w:szCs w:val="18"/>
          <w:lang w:val="es-MX"/>
        </w:rPr>
      </w:pPr>
      <w:r w:rsidRPr="003A766E">
        <w:rPr>
          <w:rFonts w:cs="Arial"/>
          <w:b/>
          <w:bCs/>
          <w:szCs w:val="18"/>
          <w:lang w:val="es-MX"/>
        </w:rPr>
        <w:t>ARTÍ</w:t>
      </w:r>
      <w:r w:rsidR="00A2778E" w:rsidRPr="003A766E">
        <w:rPr>
          <w:rFonts w:cs="Arial"/>
          <w:b/>
          <w:bCs/>
          <w:szCs w:val="18"/>
          <w:lang w:val="es-MX"/>
        </w:rPr>
        <w:t xml:space="preserve">CULO </w:t>
      </w:r>
      <w:r w:rsidR="00541416" w:rsidRPr="003A766E">
        <w:rPr>
          <w:rFonts w:cs="Arial"/>
          <w:b/>
          <w:bCs/>
          <w:szCs w:val="18"/>
          <w:lang w:val="es-MX"/>
        </w:rPr>
        <w:t>2</w:t>
      </w:r>
      <w:r w:rsidR="00964A86" w:rsidRPr="003A766E">
        <w:rPr>
          <w:rFonts w:cs="Arial"/>
          <w:b/>
          <w:bCs/>
          <w:szCs w:val="18"/>
          <w:lang w:val="es-MX"/>
        </w:rPr>
        <w:t>7</w:t>
      </w:r>
      <w:r w:rsidR="0063398A" w:rsidRPr="003A766E">
        <w:rPr>
          <w:rFonts w:cs="Arial"/>
          <w:b/>
          <w:bCs/>
          <w:szCs w:val="18"/>
          <w:lang w:val="es-MX"/>
        </w:rPr>
        <w:t>.</w:t>
      </w:r>
      <w:r w:rsidR="0063398A" w:rsidRPr="003A766E">
        <w:rPr>
          <w:rFonts w:cs="Arial"/>
          <w:szCs w:val="18"/>
          <w:lang w:val="es-MX"/>
        </w:rPr>
        <w:t xml:space="preserve"> Este servicio lo proporcionará el ayuntamiento en auxilio de las autoridades federales o estatales en los términos de la Ley de Hacienda para los Municipios de</w:t>
      </w:r>
      <w:r w:rsidR="0030318A" w:rsidRPr="003A766E">
        <w:rPr>
          <w:rFonts w:cs="Arial"/>
          <w:szCs w:val="18"/>
          <w:lang w:val="es-MX"/>
        </w:rPr>
        <w:t>l Estado de</w:t>
      </w:r>
      <w:r w:rsidR="0063398A" w:rsidRPr="003A766E">
        <w:rPr>
          <w:rFonts w:cs="Arial"/>
          <w:szCs w:val="18"/>
          <w:lang w:val="es-MX"/>
        </w:rPr>
        <w:t xml:space="preserve"> San Luis Potosí.</w:t>
      </w:r>
    </w:p>
    <w:p w14:paraId="0622AF80" w14:textId="77777777" w:rsidR="0063398A" w:rsidRPr="003A766E" w:rsidRDefault="0063398A" w:rsidP="0063398A">
      <w:pPr>
        <w:tabs>
          <w:tab w:val="left" w:pos="5400"/>
        </w:tabs>
        <w:rPr>
          <w:rFonts w:cs="Arial"/>
          <w:szCs w:val="18"/>
          <w:lang w:val="es-MX"/>
        </w:rPr>
      </w:pPr>
    </w:p>
    <w:p w14:paraId="7BB37D11" w14:textId="77777777" w:rsidR="00725D9C" w:rsidRPr="003A766E" w:rsidRDefault="00A11063" w:rsidP="00725D9C">
      <w:pPr>
        <w:jc w:val="center"/>
        <w:rPr>
          <w:rFonts w:cs="Arial"/>
          <w:b/>
          <w:szCs w:val="18"/>
          <w:lang w:val="es-MX"/>
        </w:rPr>
      </w:pPr>
      <w:r w:rsidRPr="003A766E">
        <w:rPr>
          <w:rFonts w:cs="Arial"/>
          <w:b/>
          <w:szCs w:val="18"/>
          <w:lang w:val="es-MX"/>
        </w:rPr>
        <w:t>SECCIÓN</w:t>
      </w:r>
      <w:r w:rsidR="00EF5D97" w:rsidRPr="003A766E">
        <w:rPr>
          <w:rFonts w:cs="Arial"/>
          <w:b/>
          <w:szCs w:val="18"/>
          <w:lang w:val="es-MX"/>
        </w:rPr>
        <w:t xml:space="preserve"> NOVENA</w:t>
      </w:r>
    </w:p>
    <w:p w14:paraId="2FD1DE87" w14:textId="77777777" w:rsidR="00AE2E9F" w:rsidRPr="003A766E" w:rsidRDefault="00AE2E9F" w:rsidP="00AE2E9F">
      <w:pPr>
        <w:tabs>
          <w:tab w:val="left" w:pos="5400"/>
        </w:tabs>
        <w:jc w:val="center"/>
        <w:rPr>
          <w:rFonts w:cs="Arial"/>
          <w:b/>
          <w:bCs/>
          <w:szCs w:val="18"/>
          <w:lang w:val="es-MX"/>
        </w:rPr>
      </w:pPr>
      <w:r w:rsidRPr="003A766E">
        <w:rPr>
          <w:rFonts w:cs="Arial"/>
          <w:b/>
          <w:bCs/>
          <w:szCs w:val="18"/>
          <w:lang w:val="es-MX"/>
        </w:rPr>
        <w:t>SERVICIOS DE OCUPACIÓN DE LA VÍA PÚBLICA</w:t>
      </w:r>
    </w:p>
    <w:p w14:paraId="2152A382" w14:textId="77777777" w:rsidR="00AE2E9F" w:rsidRPr="003A766E" w:rsidRDefault="00AE2E9F" w:rsidP="00AE2E9F">
      <w:pPr>
        <w:tabs>
          <w:tab w:val="left" w:pos="5400"/>
        </w:tabs>
        <w:jc w:val="both"/>
        <w:rPr>
          <w:rFonts w:cs="Arial"/>
          <w:b/>
          <w:szCs w:val="18"/>
          <w:lang w:val="es-MX"/>
        </w:rPr>
      </w:pPr>
    </w:p>
    <w:p w14:paraId="7A576A1F" w14:textId="77777777" w:rsidR="00AE2E9F" w:rsidRPr="003A766E" w:rsidRDefault="00AE2E9F" w:rsidP="00AE2E9F">
      <w:pPr>
        <w:jc w:val="both"/>
        <w:rPr>
          <w:rFonts w:cs="Arial"/>
          <w:snapToGrid w:val="0"/>
          <w:szCs w:val="18"/>
          <w:lang w:val="es-MX"/>
        </w:rPr>
      </w:pPr>
      <w:r w:rsidRPr="003A766E">
        <w:rPr>
          <w:rFonts w:cs="Arial"/>
          <w:b/>
          <w:snapToGrid w:val="0"/>
          <w:szCs w:val="18"/>
        </w:rPr>
        <w:t>ARTÍCULO</w:t>
      </w:r>
      <w:r w:rsidR="00526E69" w:rsidRPr="003A766E">
        <w:rPr>
          <w:rFonts w:cs="Arial"/>
          <w:b/>
          <w:snapToGrid w:val="0"/>
          <w:szCs w:val="18"/>
        </w:rPr>
        <w:t xml:space="preserve"> 28</w:t>
      </w:r>
      <w:r w:rsidRPr="003A766E">
        <w:rPr>
          <w:rFonts w:cs="Arial"/>
          <w:b/>
          <w:snapToGrid w:val="0"/>
          <w:szCs w:val="18"/>
        </w:rPr>
        <w:t>.</w:t>
      </w:r>
      <w:r w:rsidRPr="003A766E">
        <w:rPr>
          <w:rFonts w:cs="Arial"/>
          <w:snapToGrid w:val="0"/>
          <w:szCs w:val="18"/>
        </w:rPr>
        <w:t xml:space="preserve"> El servicio de ocupación de la vía pública consiste en el pago de derechos de uso y explotación de la vía pública subterránea, aérea y terrestre, mediante la instalación u ocupación de infraestructura y objetos ajenos a la propiedad municipal, </w:t>
      </w:r>
      <w:r w:rsidRPr="003A766E">
        <w:rPr>
          <w:rFonts w:cs="Arial"/>
          <w:szCs w:val="18"/>
          <w:lang w:val="es-MX"/>
        </w:rPr>
        <w:t>este cobro se hará en base a lo previsto por los artículos 64 bis y 65 de la Ley de Hacienda para los Municipios del Estado de San Luis Potosí.</w:t>
      </w:r>
    </w:p>
    <w:p w14:paraId="068F1470" w14:textId="77777777" w:rsidR="009A0DDA" w:rsidRPr="003A766E" w:rsidRDefault="009A0DDA" w:rsidP="00AE2E9F">
      <w:pPr>
        <w:jc w:val="center"/>
        <w:rPr>
          <w:rFonts w:cs="Arial"/>
          <w:b/>
          <w:szCs w:val="18"/>
          <w:lang w:val="es-MX"/>
        </w:rPr>
      </w:pPr>
    </w:p>
    <w:p w14:paraId="3A0FB2D4" w14:textId="77777777" w:rsidR="00AE2E9F" w:rsidRPr="003A766E" w:rsidRDefault="00AE2E9F" w:rsidP="00AE2E9F">
      <w:pPr>
        <w:jc w:val="center"/>
        <w:rPr>
          <w:rFonts w:cs="Arial"/>
          <w:b/>
          <w:szCs w:val="18"/>
          <w:lang w:val="es-MX"/>
        </w:rPr>
      </w:pPr>
      <w:r w:rsidRPr="003A766E">
        <w:rPr>
          <w:rFonts w:cs="Arial"/>
          <w:b/>
          <w:szCs w:val="18"/>
          <w:lang w:val="es-MX"/>
        </w:rPr>
        <w:t>SECCIÓN DÉCIMA</w:t>
      </w:r>
    </w:p>
    <w:p w14:paraId="074C33F4" w14:textId="77777777" w:rsidR="0063398A" w:rsidRPr="003A766E" w:rsidRDefault="00725D9C" w:rsidP="0063398A">
      <w:pPr>
        <w:tabs>
          <w:tab w:val="left" w:pos="5400"/>
        </w:tabs>
        <w:ind w:right="52"/>
        <w:jc w:val="center"/>
        <w:rPr>
          <w:rFonts w:cs="Arial"/>
          <w:b/>
          <w:bCs/>
          <w:szCs w:val="18"/>
          <w:lang w:val="es-MX"/>
        </w:rPr>
      </w:pPr>
      <w:r w:rsidRPr="003A766E">
        <w:rPr>
          <w:rFonts w:cs="Arial"/>
          <w:b/>
          <w:bCs/>
          <w:szCs w:val="18"/>
          <w:lang w:val="es-MX"/>
        </w:rPr>
        <w:t>SERVICIOS DE ESTACIONAMIENTO EN LA VÍA PÚBLICA</w:t>
      </w:r>
    </w:p>
    <w:p w14:paraId="1171CF51" w14:textId="77777777" w:rsidR="0063398A" w:rsidRPr="003A766E" w:rsidRDefault="0063398A" w:rsidP="0063398A">
      <w:pPr>
        <w:tabs>
          <w:tab w:val="left" w:pos="5400"/>
        </w:tabs>
        <w:rPr>
          <w:rFonts w:cs="Arial"/>
          <w:szCs w:val="18"/>
          <w:lang w:val="es-MX"/>
        </w:rPr>
      </w:pPr>
    </w:p>
    <w:p w14:paraId="562B0854" w14:textId="77777777" w:rsidR="0063398A" w:rsidRPr="003A766E" w:rsidRDefault="00965EFB" w:rsidP="0063398A">
      <w:pPr>
        <w:tabs>
          <w:tab w:val="left" w:pos="5400"/>
        </w:tabs>
        <w:ind w:right="18"/>
        <w:jc w:val="both"/>
        <w:rPr>
          <w:rFonts w:cs="Arial"/>
          <w:szCs w:val="18"/>
          <w:lang w:val="es-MX"/>
        </w:rPr>
      </w:pPr>
      <w:r w:rsidRPr="003A766E">
        <w:rPr>
          <w:rFonts w:cs="Arial"/>
          <w:b/>
          <w:bCs/>
          <w:szCs w:val="18"/>
          <w:lang w:val="es-MX"/>
        </w:rPr>
        <w:t>ARTÍ</w:t>
      </w:r>
      <w:r w:rsidR="00A2778E" w:rsidRPr="003A766E">
        <w:rPr>
          <w:rFonts w:cs="Arial"/>
          <w:b/>
          <w:bCs/>
          <w:szCs w:val="18"/>
          <w:lang w:val="es-MX"/>
        </w:rPr>
        <w:t xml:space="preserve">CULO </w:t>
      </w:r>
      <w:r w:rsidR="00541416" w:rsidRPr="003A766E">
        <w:rPr>
          <w:rFonts w:cs="Arial"/>
          <w:b/>
          <w:bCs/>
          <w:szCs w:val="18"/>
          <w:lang w:val="es-MX"/>
        </w:rPr>
        <w:t>2</w:t>
      </w:r>
      <w:r w:rsidR="00AE2E9F" w:rsidRPr="003A766E">
        <w:rPr>
          <w:rFonts w:cs="Arial"/>
          <w:b/>
          <w:bCs/>
          <w:szCs w:val="18"/>
          <w:lang w:val="es-MX"/>
        </w:rPr>
        <w:t>9</w:t>
      </w:r>
      <w:r w:rsidR="0063398A" w:rsidRPr="003A766E">
        <w:rPr>
          <w:rFonts w:cs="Arial"/>
          <w:b/>
          <w:bCs/>
          <w:szCs w:val="18"/>
          <w:lang w:val="es-MX"/>
        </w:rPr>
        <w:t>.</w:t>
      </w:r>
      <w:r w:rsidR="0063398A" w:rsidRPr="003A766E">
        <w:rPr>
          <w:rFonts w:cs="Arial"/>
          <w:szCs w:val="18"/>
          <w:lang w:val="es-MX"/>
        </w:rPr>
        <w:t xml:space="preserve"> Por estacionarse en la vía pública en las áreas que al efecto determine la Dirección de Tránsito Municipal, previa solicitud por escrito para estacionamiento o apartado a particulares de carácter comercial, por cajón autorizado por la Dirección de Tránsito Municipal con medidas máximas de 2.5 metros de ancho por 3 metros de largo</w:t>
      </w:r>
      <w:r w:rsidR="009B2AAB" w:rsidRPr="003A766E">
        <w:rPr>
          <w:rFonts w:cs="Arial"/>
          <w:szCs w:val="18"/>
          <w:lang w:val="es-MX"/>
        </w:rPr>
        <w:t>.</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gridCol w:w="1287"/>
      </w:tblGrid>
      <w:tr w:rsidR="009B2AAB" w:rsidRPr="003A766E" w14:paraId="5CE350DA" w14:textId="77777777" w:rsidTr="00227581">
        <w:trPr>
          <w:jc w:val="center"/>
        </w:trPr>
        <w:tc>
          <w:tcPr>
            <w:tcW w:w="9180" w:type="dxa"/>
          </w:tcPr>
          <w:p w14:paraId="4BEB574E" w14:textId="77777777" w:rsidR="009B2AAB" w:rsidRPr="003A766E" w:rsidRDefault="009B2AAB" w:rsidP="009B2AAB">
            <w:pPr>
              <w:tabs>
                <w:tab w:val="left" w:pos="5400"/>
              </w:tabs>
              <w:jc w:val="both"/>
              <w:rPr>
                <w:rFonts w:cs="Arial"/>
                <w:b/>
                <w:bCs/>
                <w:szCs w:val="18"/>
                <w:lang w:val="es-MX"/>
              </w:rPr>
            </w:pPr>
          </w:p>
        </w:tc>
        <w:tc>
          <w:tcPr>
            <w:tcW w:w="1287" w:type="dxa"/>
            <w:vAlign w:val="center"/>
          </w:tcPr>
          <w:p w14:paraId="1E812E8B" w14:textId="77777777" w:rsidR="009B2AAB" w:rsidRPr="003A766E" w:rsidRDefault="00C100F6" w:rsidP="009B2AAB">
            <w:pPr>
              <w:tabs>
                <w:tab w:val="left" w:pos="5400"/>
              </w:tabs>
              <w:jc w:val="right"/>
              <w:rPr>
                <w:rFonts w:cs="Arial"/>
                <w:b/>
                <w:szCs w:val="18"/>
                <w:lang w:val="es-MX"/>
              </w:rPr>
            </w:pPr>
            <w:r w:rsidRPr="003A766E">
              <w:rPr>
                <w:rFonts w:cs="Arial"/>
                <w:b/>
                <w:bCs/>
                <w:szCs w:val="18"/>
                <w:lang w:val="es-MX"/>
              </w:rPr>
              <w:t>UMA</w:t>
            </w:r>
          </w:p>
        </w:tc>
      </w:tr>
      <w:tr w:rsidR="009B2AAB" w:rsidRPr="003A766E" w14:paraId="2E61EC90" w14:textId="77777777" w:rsidTr="00227581">
        <w:trPr>
          <w:jc w:val="center"/>
        </w:trPr>
        <w:tc>
          <w:tcPr>
            <w:tcW w:w="9180" w:type="dxa"/>
          </w:tcPr>
          <w:p w14:paraId="17A1AA8B" w14:textId="77777777" w:rsidR="009B2AAB" w:rsidRPr="003A766E" w:rsidRDefault="009B2AAB" w:rsidP="009B2AAB">
            <w:pPr>
              <w:tabs>
                <w:tab w:val="left" w:pos="5400"/>
              </w:tabs>
              <w:jc w:val="both"/>
              <w:rPr>
                <w:rFonts w:cs="Arial"/>
                <w:b/>
                <w:bCs/>
                <w:szCs w:val="18"/>
                <w:lang w:val="es-MX"/>
              </w:rPr>
            </w:pPr>
            <w:r w:rsidRPr="003A766E">
              <w:rPr>
                <w:rFonts w:cs="Arial"/>
                <w:szCs w:val="18"/>
                <w:lang w:val="es-MX"/>
              </w:rPr>
              <w:t>La cuota mensual será de</w:t>
            </w:r>
          </w:p>
        </w:tc>
        <w:tc>
          <w:tcPr>
            <w:tcW w:w="1287" w:type="dxa"/>
            <w:vAlign w:val="center"/>
          </w:tcPr>
          <w:p w14:paraId="301846D3" w14:textId="77777777" w:rsidR="009B2AAB" w:rsidRPr="003A766E" w:rsidRDefault="00CC3949" w:rsidP="009B2AAB">
            <w:pPr>
              <w:tabs>
                <w:tab w:val="left" w:pos="5400"/>
              </w:tabs>
              <w:jc w:val="right"/>
              <w:rPr>
                <w:rFonts w:cs="Arial"/>
                <w:b/>
                <w:szCs w:val="18"/>
                <w:lang w:val="es-MX"/>
              </w:rPr>
            </w:pPr>
            <w:r w:rsidRPr="003A766E">
              <w:rPr>
                <w:rFonts w:cs="Arial"/>
                <w:b/>
                <w:szCs w:val="18"/>
                <w:lang w:val="es-MX"/>
              </w:rPr>
              <w:t>2.00</w:t>
            </w:r>
          </w:p>
        </w:tc>
      </w:tr>
    </w:tbl>
    <w:p w14:paraId="7DBD16F7" w14:textId="77777777" w:rsidR="00F326C8" w:rsidRPr="003A766E" w:rsidRDefault="00F326C8" w:rsidP="00735DC0">
      <w:pPr>
        <w:jc w:val="center"/>
        <w:rPr>
          <w:rFonts w:cs="Arial"/>
          <w:b/>
          <w:szCs w:val="18"/>
          <w:lang w:val="es-MX"/>
        </w:rPr>
      </w:pPr>
    </w:p>
    <w:p w14:paraId="5A270CF2" w14:textId="77777777" w:rsidR="003E19C8" w:rsidRPr="003A766E" w:rsidRDefault="003E19C8">
      <w:pPr>
        <w:rPr>
          <w:rFonts w:cs="Arial"/>
          <w:b/>
          <w:szCs w:val="18"/>
          <w:lang w:val="es-MX"/>
        </w:rPr>
      </w:pPr>
      <w:r w:rsidRPr="003A766E">
        <w:rPr>
          <w:rFonts w:cs="Arial"/>
          <w:b/>
          <w:szCs w:val="18"/>
          <w:lang w:val="es-MX"/>
        </w:rPr>
        <w:br w:type="page"/>
      </w:r>
    </w:p>
    <w:p w14:paraId="27288CA3" w14:textId="77777777" w:rsidR="00AE2E9F" w:rsidRPr="003A766E" w:rsidRDefault="00AE2E9F" w:rsidP="00AE2E9F">
      <w:pPr>
        <w:jc w:val="center"/>
        <w:rPr>
          <w:rFonts w:cs="Arial"/>
          <w:b/>
          <w:szCs w:val="18"/>
          <w:lang w:val="es-MX"/>
        </w:rPr>
      </w:pPr>
      <w:r w:rsidRPr="003A766E">
        <w:rPr>
          <w:rFonts w:cs="Arial"/>
          <w:b/>
          <w:szCs w:val="18"/>
          <w:lang w:val="es-MX"/>
        </w:rPr>
        <w:lastRenderedPageBreak/>
        <w:t xml:space="preserve">SECCIÓN </w:t>
      </w:r>
      <w:r w:rsidR="00121291" w:rsidRPr="003A766E">
        <w:rPr>
          <w:rFonts w:cs="Arial"/>
          <w:b/>
          <w:szCs w:val="18"/>
          <w:lang w:val="es-MX"/>
        </w:rPr>
        <w:t>DÉCIMA PRIMERA</w:t>
      </w:r>
    </w:p>
    <w:p w14:paraId="59A81232" w14:textId="77777777" w:rsidR="0063398A" w:rsidRPr="003A766E" w:rsidRDefault="00735DC0" w:rsidP="0063398A">
      <w:pPr>
        <w:tabs>
          <w:tab w:val="left" w:pos="5400"/>
        </w:tabs>
        <w:jc w:val="center"/>
        <w:rPr>
          <w:rFonts w:cs="Arial"/>
          <w:b/>
          <w:bCs/>
          <w:szCs w:val="18"/>
          <w:lang w:val="es-MX"/>
        </w:rPr>
      </w:pPr>
      <w:r w:rsidRPr="003A766E">
        <w:rPr>
          <w:rFonts w:cs="Arial"/>
          <w:b/>
          <w:bCs/>
          <w:szCs w:val="18"/>
          <w:lang w:val="es-MX"/>
        </w:rPr>
        <w:t>SERVICIOS DE REPARACIÓN, CONSERVACIÓN Y MANTENIMIENTO DE PAVIMENTOS</w:t>
      </w:r>
    </w:p>
    <w:p w14:paraId="1FCEDEDC" w14:textId="77777777" w:rsidR="0063398A" w:rsidRPr="003A766E" w:rsidRDefault="0063398A" w:rsidP="0063398A">
      <w:pPr>
        <w:tabs>
          <w:tab w:val="left" w:pos="5400"/>
        </w:tabs>
        <w:rPr>
          <w:rFonts w:cs="Arial"/>
          <w:szCs w:val="18"/>
          <w:lang w:val="es-MX"/>
        </w:rPr>
      </w:pPr>
    </w:p>
    <w:p w14:paraId="5E485777" w14:textId="77777777" w:rsidR="0063398A" w:rsidRPr="003A766E" w:rsidRDefault="00965EFB" w:rsidP="0063398A">
      <w:pPr>
        <w:tabs>
          <w:tab w:val="left" w:pos="5400"/>
        </w:tabs>
        <w:jc w:val="both"/>
        <w:rPr>
          <w:rFonts w:cs="Arial"/>
          <w:szCs w:val="18"/>
          <w:lang w:val="es-MX"/>
        </w:rPr>
      </w:pPr>
      <w:r w:rsidRPr="003A766E">
        <w:rPr>
          <w:rFonts w:cs="Arial"/>
          <w:b/>
          <w:bCs/>
          <w:szCs w:val="18"/>
          <w:lang w:val="es-MX"/>
        </w:rPr>
        <w:t>ARTÍ</w:t>
      </w:r>
      <w:r w:rsidR="00A2778E" w:rsidRPr="003A766E">
        <w:rPr>
          <w:rFonts w:cs="Arial"/>
          <w:b/>
          <w:bCs/>
          <w:szCs w:val="18"/>
          <w:lang w:val="es-MX"/>
        </w:rPr>
        <w:t xml:space="preserve">CULO </w:t>
      </w:r>
      <w:r w:rsidR="00AE2E9F" w:rsidRPr="003A766E">
        <w:rPr>
          <w:rFonts w:cs="Arial"/>
          <w:b/>
          <w:bCs/>
          <w:szCs w:val="18"/>
          <w:lang w:val="es-MX"/>
        </w:rPr>
        <w:t>30</w:t>
      </w:r>
      <w:r w:rsidR="0063398A" w:rsidRPr="003A766E">
        <w:rPr>
          <w:rFonts w:cs="Arial"/>
          <w:b/>
          <w:bCs/>
          <w:szCs w:val="18"/>
          <w:lang w:val="es-MX"/>
        </w:rPr>
        <w:t>.</w:t>
      </w:r>
      <w:r w:rsidR="0063398A" w:rsidRPr="003A766E">
        <w:rPr>
          <w:rFonts w:cs="Arial"/>
          <w:szCs w:val="18"/>
          <w:lang w:val="es-MX"/>
        </w:rPr>
        <w:t xml:space="preserve"> El derecho de </w:t>
      </w:r>
      <w:r w:rsidR="00D5106B" w:rsidRPr="003A766E">
        <w:rPr>
          <w:rFonts w:cs="Arial"/>
          <w:szCs w:val="18"/>
          <w:lang w:val="es-MX"/>
        </w:rPr>
        <w:t xml:space="preserve">reparamiento, </w:t>
      </w:r>
      <w:r w:rsidR="0063398A" w:rsidRPr="003A766E">
        <w:rPr>
          <w:rFonts w:cs="Arial"/>
          <w:szCs w:val="18"/>
          <w:lang w:val="es-MX"/>
        </w:rPr>
        <w:t>conservación</w:t>
      </w:r>
      <w:r w:rsidR="00D5106B" w:rsidRPr="003A766E">
        <w:rPr>
          <w:rFonts w:cs="Arial"/>
          <w:szCs w:val="18"/>
          <w:lang w:val="es-MX"/>
        </w:rPr>
        <w:t xml:space="preserve"> y mantenimiento</w:t>
      </w:r>
      <w:r w:rsidR="0063398A" w:rsidRPr="003A766E">
        <w:rPr>
          <w:rFonts w:cs="Arial"/>
          <w:szCs w:val="18"/>
          <w:lang w:val="es-MX"/>
        </w:rPr>
        <w:t xml:space="preserve"> de pavimento se causará según lo establecido en las leyes y reglamentos respectivos.</w:t>
      </w:r>
    </w:p>
    <w:p w14:paraId="18505D41" w14:textId="77777777" w:rsidR="0063398A" w:rsidRPr="003A766E" w:rsidRDefault="0063398A" w:rsidP="0063398A">
      <w:pPr>
        <w:tabs>
          <w:tab w:val="left" w:pos="5400"/>
        </w:tabs>
        <w:jc w:val="both"/>
        <w:rPr>
          <w:rFonts w:cs="Arial"/>
          <w:szCs w:val="18"/>
          <w:lang w:val="es-MX"/>
        </w:rPr>
      </w:pPr>
    </w:p>
    <w:p w14:paraId="5E16451A" w14:textId="77777777" w:rsidR="00C20866" w:rsidRPr="003A766E" w:rsidRDefault="00C20866" w:rsidP="00C20866">
      <w:pPr>
        <w:tabs>
          <w:tab w:val="left" w:pos="5400"/>
        </w:tabs>
        <w:jc w:val="both"/>
        <w:rPr>
          <w:rFonts w:cs="Arial"/>
          <w:szCs w:val="18"/>
          <w:lang w:val="es-MX"/>
        </w:rPr>
      </w:pPr>
      <w:r w:rsidRPr="003A766E">
        <w:rPr>
          <w:rFonts w:cs="Arial"/>
          <w:szCs w:val="18"/>
          <w:lang w:val="es-MX"/>
        </w:rPr>
        <w:t>Tratándose de empresas o personas que canalizan redes de infraestructura o las sustituyan, cubrirá este derecho de acuerdo a la tarifa siguiente por metro lineal canalizando en área urbana pavimentada, el ayuntamiento se reserva el derecho de supervisar y en su caso aprobar la correcta reparación del pavimento, que deberá cumpli</w:t>
      </w:r>
      <w:r w:rsidR="00A46E1C" w:rsidRPr="003A766E">
        <w:rPr>
          <w:rFonts w:cs="Arial"/>
          <w:szCs w:val="18"/>
          <w:lang w:val="es-MX"/>
        </w:rPr>
        <w:t>r con las especificaciones por é</w:t>
      </w:r>
      <w:r w:rsidRPr="003A766E">
        <w:rPr>
          <w:rFonts w:cs="Arial"/>
          <w:szCs w:val="18"/>
          <w:lang w:val="es-MX"/>
        </w:rPr>
        <w:t>l establecidas</w:t>
      </w:r>
      <w:r w:rsidR="00A46E1C" w:rsidRPr="003A766E">
        <w:rPr>
          <w:rFonts w:cs="Arial"/>
          <w:szCs w:val="18"/>
          <w:lang w:val="es-MX"/>
        </w:rPr>
        <w:t>.</w:t>
      </w:r>
    </w:p>
    <w:p w14:paraId="1765E305" w14:textId="77777777" w:rsidR="00C20866" w:rsidRPr="003A766E" w:rsidRDefault="00C20866" w:rsidP="00C20866">
      <w:pPr>
        <w:tabs>
          <w:tab w:val="left" w:pos="5400"/>
        </w:tabs>
        <w:jc w:val="both"/>
        <w:rPr>
          <w:rFonts w:cs="Arial"/>
          <w:szCs w:val="18"/>
          <w:lang w:val="es-MX"/>
        </w:rPr>
      </w:pPr>
    </w:p>
    <w:tbl>
      <w:tblPr>
        <w:tblStyle w:val="Tablaconcuadrcula"/>
        <w:tblW w:w="0" w:type="auto"/>
        <w:jc w:val="center"/>
        <w:tblLook w:val="04A0" w:firstRow="1" w:lastRow="0" w:firstColumn="1" w:lastColumn="0" w:noHBand="0" w:noVBand="1"/>
      </w:tblPr>
      <w:tblGrid>
        <w:gridCol w:w="1381"/>
        <w:gridCol w:w="1413"/>
        <w:gridCol w:w="869"/>
      </w:tblGrid>
      <w:tr w:rsidR="00CC3949" w:rsidRPr="003A766E" w14:paraId="2FF30B8C" w14:textId="77777777" w:rsidTr="00A34C5C">
        <w:trPr>
          <w:jc w:val="center"/>
        </w:trPr>
        <w:tc>
          <w:tcPr>
            <w:tcW w:w="1381" w:type="dxa"/>
          </w:tcPr>
          <w:p w14:paraId="3AC2F1DC" w14:textId="77777777" w:rsidR="00CC3949" w:rsidRPr="003A766E" w:rsidRDefault="00CC3949" w:rsidP="00A34C5C">
            <w:pPr>
              <w:tabs>
                <w:tab w:val="left" w:pos="5400"/>
              </w:tabs>
              <w:jc w:val="center"/>
              <w:rPr>
                <w:rFonts w:cs="Arial"/>
                <w:b/>
                <w:szCs w:val="18"/>
                <w:lang w:val="es-MX"/>
              </w:rPr>
            </w:pPr>
            <w:r w:rsidRPr="003A766E">
              <w:rPr>
                <w:rFonts w:cs="Arial"/>
                <w:b/>
                <w:szCs w:val="18"/>
                <w:lang w:val="es-MX"/>
              </w:rPr>
              <w:t>DE</w:t>
            </w:r>
          </w:p>
        </w:tc>
        <w:tc>
          <w:tcPr>
            <w:tcW w:w="1413" w:type="dxa"/>
          </w:tcPr>
          <w:p w14:paraId="63C563DB" w14:textId="77777777" w:rsidR="00CC3949" w:rsidRPr="003A766E" w:rsidRDefault="00CC3949" w:rsidP="00A34C5C">
            <w:pPr>
              <w:tabs>
                <w:tab w:val="left" w:pos="5400"/>
              </w:tabs>
              <w:jc w:val="center"/>
              <w:rPr>
                <w:rFonts w:cs="Arial"/>
                <w:b/>
                <w:szCs w:val="18"/>
                <w:lang w:val="es-MX"/>
              </w:rPr>
            </w:pPr>
            <w:r w:rsidRPr="003A766E">
              <w:rPr>
                <w:rFonts w:cs="Arial"/>
                <w:b/>
                <w:szCs w:val="18"/>
                <w:lang w:val="es-MX"/>
              </w:rPr>
              <w:t>HASTA</w:t>
            </w:r>
          </w:p>
        </w:tc>
        <w:tc>
          <w:tcPr>
            <w:tcW w:w="869" w:type="dxa"/>
          </w:tcPr>
          <w:p w14:paraId="2694A7B8" w14:textId="77777777" w:rsidR="00CC3949" w:rsidRPr="003A766E" w:rsidRDefault="00CC3949" w:rsidP="00A34C5C">
            <w:pPr>
              <w:tabs>
                <w:tab w:val="left" w:pos="5400"/>
              </w:tabs>
              <w:jc w:val="center"/>
              <w:rPr>
                <w:rFonts w:cs="Arial"/>
                <w:b/>
                <w:szCs w:val="18"/>
                <w:lang w:val="es-MX"/>
              </w:rPr>
            </w:pPr>
            <w:r w:rsidRPr="003A766E">
              <w:rPr>
                <w:rFonts w:cs="Arial"/>
                <w:b/>
                <w:szCs w:val="18"/>
                <w:lang w:val="es-MX"/>
              </w:rPr>
              <w:t>UMA</w:t>
            </w:r>
          </w:p>
        </w:tc>
      </w:tr>
      <w:tr w:rsidR="00CC3949" w:rsidRPr="003A766E" w14:paraId="17E9C3CB" w14:textId="77777777" w:rsidTr="00A34C5C">
        <w:trPr>
          <w:jc w:val="center"/>
        </w:trPr>
        <w:tc>
          <w:tcPr>
            <w:tcW w:w="1381" w:type="dxa"/>
          </w:tcPr>
          <w:p w14:paraId="1A0EBB33" w14:textId="77777777" w:rsidR="00CC3949" w:rsidRPr="003A766E" w:rsidRDefault="00CC3949" w:rsidP="00A34C5C">
            <w:pPr>
              <w:tabs>
                <w:tab w:val="left" w:pos="5400"/>
              </w:tabs>
              <w:jc w:val="right"/>
              <w:rPr>
                <w:rFonts w:cs="Arial"/>
                <w:szCs w:val="18"/>
                <w:lang w:val="es-MX"/>
              </w:rPr>
            </w:pPr>
            <w:r w:rsidRPr="003A766E">
              <w:rPr>
                <w:rFonts w:cs="Arial"/>
                <w:szCs w:val="18"/>
                <w:lang w:val="es-MX"/>
              </w:rPr>
              <w:t>1</w:t>
            </w:r>
          </w:p>
        </w:tc>
        <w:tc>
          <w:tcPr>
            <w:tcW w:w="1413" w:type="dxa"/>
          </w:tcPr>
          <w:p w14:paraId="423055FD" w14:textId="77777777" w:rsidR="00CC3949" w:rsidRPr="003A766E" w:rsidRDefault="00CC3949" w:rsidP="00167A6E">
            <w:pPr>
              <w:tabs>
                <w:tab w:val="left" w:pos="5400"/>
              </w:tabs>
              <w:jc w:val="right"/>
              <w:rPr>
                <w:rFonts w:cs="Arial"/>
                <w:szCs w:val="18"/>
                <w:lang w:val="es-MX"/>
              </w:rPr>
            </w:pPr>
            <w:r w:rsidRPr="003A766E">
              <w:rPr>
                <w:rFonts w:cs="Arial"/>
                <w:szCs w:val="18"/>
                <w:lang w:val="es-MX"/>
              </w:rPr>
              <w:t>100</w:t>
            </w:r>
          </w:p>
        </w:tc>
        <w:tc>
          <w:tcPr>
            <w:tcW w:w="869" w:type="dxa"/>
          </w:tcPr>
          <w:p w14:paraId="535FA92B" w14:textId="77777777" w:rsidR="00CC3949" w:rsidRPr="003A766E" w:rsidRDefault="00CC3949" w:rsidP="00A34C5C">
            <w:pPr>
              <w:tabs>
                <w:tab w:val="left" w:pos="5400"/>
              </w:tabs>
              <w:jc w:val="right"/>
              <w:rPr>
                <w:rFonts w:cs="Arial"/>
                <w:szCs w:val="18"/>
                <w:lang w:val="es-MX"/>
              </w:rPr>
            </w:pPr>
            <w:r w:rsidRPr="003A766E">
              <w:rPr>
                <w:rFonts w:cs="Arial"/>
                <w:szCs w:val="18"/>
                <w:lang w:val="es-MX"/>
              </w:rPr>
              <w:t>10.00</w:t>
            </w:r>
          </w:p>
        </w:tc>
      </w:tr>
      <w:tr w:rsidR="00CC3949" w:rsidRPr="003A766E" w14:paraId="33F8C61B" w14:textId="77777777" w:rsidTr="00A34C5C">
        <w:trPr>
          <w:jc w:val="center"/>
        </w:trPr>
        <w:tc>
          <w:tcPr>
            <w:tcW w:w="1381" w:type="dxa"/>
          </w:tcPr>
          <w:p w14:paraId="7E090F2B" w14:textId="77777777" w:rsidR="00CC3949" w:rsidRPr="003A766E" w:rsidRDefault="00CC3949" w:rsidP="00A34C5C">
            <w:pPr>
              <w:tabs>
                <w:tab w:val="left" w:pos="5400"/>
              </w:tabs>
              <w:jc w:val="right"/>
              <w:rPr>
                <w:rFonts w:cs="Arial"/>
                <w:szCs w:val="18"/>
                <w:lang w:val="es-MX"/>
              </w:rPr>
            </w:pPr>
            <w:r w:rsidRPr="003A766E">
              <w:rPr>
                <w:rFonts w:cs="Arial"/>
                <w:szCs w:val="18"/>
                <w:lang w:val="es-MX"/>
              </w:rPr>
              <w:t>10</w:t>
            </w:r>
            <w:r w:rsidR="00167A6E" w:rsidRPr="003A766E">
              <w:rPr>
                <w:rFonts w:cs="Arial"/>
                <w:szCs w:val="18"/>
                <w:lang w:val="es-MX"/>
              </w:rPr>
              <w:t>1</w:t>
            </w:r>
          </w:p>
        </w:tc>
        <w:tc>
          <w:tcPr>
            <w:tcW w:w="1413" w:type="dxa"/>
          </w:tcPr>
          <w:p w14:paraId="3C97EF50" w14:textId="77777777" w:rsidR="00CC3949" w:rsidRPr="003A766E" w:rsidRDefault="00CC3949" w:rsidP="00A34C5C">
            <w:pPr>
              <w:tabs>
                <w:tab w:val="left" w:pos="5400"/>
              </w:tabs>
              <w:jc w:val="right"/>
              <w:rPr>
                <w:rFonts w:cs="Arial"/>
                <w:szCs w:val="18"/>
                <w:lang w:val="es-MX"/>
              </w:rPr>
            </w:pPr>
            <w:r w:rsidRPr="003A766E">
              <w:rPr>
                <w:rFonts w:cs="Arial"/>
                <w:szCs w:val="18"/>
                <w:lang w:val="es-MX"/>
              </w:rPr>
              <w:t>200</w:t>
            </w:r>
          </w:p>
        </w:tc>
        <w:tc>
          <w:tcPr>
            <w:tcW w:w="869" w:type="dxa"/>
          </w:tcPr>
          <w:p w14:paraId="2BC4B24C" w14:textId="77777777" w:rsidR="00CC3949" w:rsidRPr="003A766E" w:rsidRDefault="00CC3949" w:rsidP="00A34C5C">
            <w:pPr>
              <w:tabs>
                <w:tab w:val="left" w:pos="5400"/>
              </w:tabs>
              <w:jc w:val="right"/>
              <w:rPr>
                <w:rFonts w:cs="Arial"/>
                <w:szCs w:val="18"/>
                <w:lang w:val="es-MX"/>
              </w:rPr>
            </w:pPr>
            <w:r w:rsidRPr="003A766E">
              <w:rPr>
                <w:rFonts w:cs="Arial"/>
                <w:szCs w:val="18"/>
                <w:lang w:val="es-MX"/>
              </w:rPr>
              <w:t>9.00</w:t>
            </w:r>
          </w:p>
        </w:tc>
      </w:tr>
      <w:tr w:rsidR="00CC3949" w:rsidRPr="003A766E" w14:paraId="1DF22962" w14:textId="77777777" w:rsidTr="00A34C5C">
        <w:trPr>
          <w:jc w:val="center"/>
        </w:trPr>
        <w:tc>
          <w:tcPr>
            <w:tcW w:w="1381" w:type="dxa"/>
          </w:tcPr>
          <w:p w14:paraId="69D4D1FF" w14:textId="77777777" w:rsidR="00CC3949" w:rsidRPr="003A766E" w:rsidRDefault="00CC3949" w:rsidP="00167A6E">
            <w:pPr>
              <w:tabs>
                <w:tab w:val="left" w:pos="5400"/>
              </w:tabs>
              <w:jc w:val="right"/>
              <w:rPr>
                <w:rFonts w:cs="Arial"/>
                <w:szCs w:val="18"/>
                <w:lang w:val="es-MX"/>
              </w:rPr>
            </w:pPr>
            <w:r w:rsidRPr="003A766E">
              <w:rPr>
                <w:rFonts w:cs="Arial"/>
                <w:szCs w:val="18"/>
                <w:lang w:val="es-MX"/>
              </w:rPr>
              <w:t>20</w:t>
            </w:r>
            <w:r w:rsidR="00167A6E" w:rsidRPr="003A766E">
              <w:rPr>
                <w:rFonts w:cs="Arial"/>
                <w:szCs w:val="18"/>
                <w:lang w:val="es-MX"/>
              </w:rPr>
              <w:t>1</w:t>
            </w:r>
          </w:p>
        </w:tc>
        <w:tc>
          <w:tcPr>
            <w:tcW w:w="1413" w:type="dxa"/>
          </w:tcPr>
          <w:p w14:paraId="24891BD3" w14:textId="77777777" w:rsidR="00CC3949" w:rsidRPr="003A766E" w:rsidRDefault="00CC3949" w:rsidP="00A34C5C">
            <w:pPr>
              <w:tabs>
                <w:tab w:val="left" w:pos="5400"/>
              </w:tabs>
              <w:jc w:val="right"/>
              <w:rPr>
                <w:rFonts w:cs="Arial"/>
                <w:szCs w:val="18"/>
                <w:lang w:val="es-MX"/>
              </w:rPr>
            </w:pPr>
            <w:r w:rsidRPr="003A766E">
              <w:rPr>
                <w:rFonts w:cs="Arial"/>
                <w:szCs w:val="18"/>
                <w:lang w:val="es-MX"/>
              </w:rPr>
              <w:t>500</w:t>
            </w:r>
          </w:p>
        </w:tc>
        <w:tc>
          <w:tcPr>
            <w:tcW w:w="869" w:type="dxa"/>
          </w:tcPr>
          <w:p w14:paraId="3AFD2E9E" w14:textId="77777777" w:rsidR="00CC3949" w:rsidRPr="003A766E" w:rsidRDefault="00CC3949" w:rsidP="00A34C5C">
            <w:pPr>
              <w:tabs>
                <w:tab w:val="left" w:pos="5400"/>
              </w:tabs>
              <w:jc w:val="right"/>
              <w:rPr>
                <w:rFonts w:cs="Arial"/>
                <w:szCs w:val="18"/>
                <w:lang w:val="es-MX"/>
              </w:rPr>
            </w:pPr>
            <w:r w:rsidRPr="003A766E">
              <w:rPr>
                <w:rFonts w:cs="Arial"/>
                <w:szCs w:val="18"/>
                <w:lang w:val="es-MX"/>
              </w:rPr>
              <w:t>8.00</w:t>
            </w:r>
          </w:p>
        </w:tc>
      </w:tr>
      <w:tr w:rsidR="00CC3949" w:rsidRPr="003A766E" w14:paraId="2B5CE7CB" w14:textId="77777777" w:rsidTr="00A34C5C">
        <w:trPr>
          <w:jc w:val="center"/>
        </w:trPr>
        <w:tc>
          <w:tcPr>
            <w:tcW w:w="1381" w:type="dxa"/>
          </w:tcPr>
          <w:p w14:paraId="6E2A611A" w14:textId="77777777" w:rsidR="00CC3949" w:rsidRPr="003A766E" w:rsidRDefault="00CC3949" w:rsidP="00167A6E">
            <w:pPr>
              <w:tabs>
                <w:tab w:val="left" w:pos="5400"/>
              </w:tabs>
              <w:jc w:val="right"/>
              <w:rPr>
                <w:rFonts w:cs="Arial"/>
                <w:szCs w:val="18"/>
                <w:lang w:val="es-MX"/>
              </w:rPr>
            </w:pPr>
            <w:r w:rsidRPr="003A766E">
              <w:rPr>
                <w:rFonts w:cs="Arial"/>
                <w:szCs w:val="18"/>
                <w:lang w:val="es-MX"/>
              </w:rPr>
              <w:t>50</w:t>
            </w:r>
            <w:r w:rsidR="00167A6E" w:rsidRPr="003A766E">
              <w:rPr>
                <w:rFonts w:cs="Arial"/>
                <w:szCs w:val="18"/>
                <w:lang w:val="es-MX"/>
              </w:rPr>
              <w:t>1</w:t>
            </w:r>
          </w:p>
        </w:tc>
        <w:tc>
          <w:tcPr>
            <w:tcW w:w="1413" w:type="dxa"/>
          </w:tcPr>
          <w:p w14:paraId="6ADC0DBE" w14:textId="77777777" w:rsidR="00CC3949" w:rsidRPr="003A766E" w:rsidRDefault="00CC3949" w:rsidP="00A34C5C">
            <w:pPr>
              <w:tabs>
                <w:tab w:val="left" w:pos="5400"/>
              </w:tabs>
              <w:jc w:val="right"/>
              <w:rPr>
                <w:rFonts w:cs="Arial"/>
                <w:szCs w:val="18"/>
                <w:lang w:val="es-MX"/>
              </w:rPr>
            </w:pPr>
            <w:r w:rsidRPr="003A766E">
              <w:rPr>
                <w:rFonts w:cs="Arial"/>
                <w:szCs w:val="18"/>
                <w:lang w:val="es-MX"/>
              </w:rPr>
              <w:t>1,000</w:t>
            </w:r>
          </w:p>
        </w:tc>
        <w:tc>
          <w:tcPr>
            <w:tcW w:w="869" w:type="dxa"/>
          </w:tcPr>
          <w:p w14:paraId="17081010" w14:textId="77777777" w:rsidR="00CC3949" w:rsidRPr="003A766E" w:rsidRDefault="00CC3949" w:rsidP="00A34C5C">
            <w:pPr>
              <w:tabs>
                <w:tab w:val="left" w:pos="5400"/>
              </w:tabs>
              <w:jc w:val="right"/>
              <w:rPr>
                <w:rFonts w:cs="Arial"/>
                <w:szCs w:val="18"/>
                <w:lang w:val="es-MX"/>
              </w:rPr>
            </w:pPr>
            <w:r w:rsidRPr="003A766E">
              <w:rPr>
                <w:rFonts w:cs="Arial"/>
                <w:szCs w:val="18"/>
                <w:lang w:val="es-MX"/>
              </w:rPr>
              <w:t>7.00</w:t>
            </w:r>
          </w:p>
        </w:tc>
      </w:tr>
      <w:tr w:rsidR="00CC3949" w:rsidRPr="003A766E" w14:paraId="22BAB6BC" w14:textId="77777777" w:rsidTr="00A34C5C">
        <w:trPr>
          <w:jc w:val="center"/>
        </w:trPr>
        <w:tc>
          <w:tcPr>
            <w:tcW w:w="1381" w:type="dxa"/>
          </w:tcPr>
          <w:p w14:paraId="26351025" w14:textId="77777777" w:rsidR="00CC3949" w:rsidRPr="003A766E" w:rsidRDefault="00CC3949" w:rsidP="00167A6E">
            <w:pPr>
              <w:tabs>
                <w:tab w:val="left" w:pos="5400"/>
              </w:tabs>
              <w:jc w:val="right"/>
              <w:rPr>
                <w:rFonts w:cs="Arial"/>
                <w:szCs w:val="18"/>
                <w:lang w:val="es-MX"/>
              </w:rPr>
            </w:pPr>
            <w:r w:rsidRPr="003A766E">
              <w:rPr>
                <w:rFonts w:cs="Arial"/>
                <w:szCs w:val="18"/>
                <w:lang w:val="es-MX"/>
              </w:rPr>
              <w:t>1,00</w:t>
            </w:r>
            <w:r w:rsidR="00167A6E" w:rsidRPr="003A766E">
              <w:rPr>
                <w:rFonts w:cs="Arial"/>
                <w:szCs w:val="18"/>
                <w:lang w:val="es-MX"/>
              </w:rPr>
              <w:t>1</w:t>
            </w:r>
          </w:p>
        </w:tc>
        <w:tc>
          <w:tcPr>
            <w:tcW w:w="1413" w:type="dxa"/>
          </w:tcPr>
          <w:p w14:paraId="5CB91429" w14:textId="77777777" w:rsidR="00CC3949" w:rsidRPr="003A766E" w:rsidRDefault="00CC3949" w:rsidP="00A34C5C">
            <w:pPr>
              <w:tabs>
                <w:tab w:val="left" w:pos="5400"/>
              </w:tabs>
              <w:jc w:val="right"/>
              <w:rPr>
                <w:rFonts w:cs="Arial"/>
                <w:szCs w:val="18"/>
                <w:lang w:val="es-MX"/>
              </w:rPr>
            </w:pPr>
            <w:r w:rsidRPr="003A766E">
              <w:rPr>
                <w:rFonts w:cs="Arial"/>
                <w:szCs w:val="18"/>
                <w:lang w:val="es-MX"/>
              </w:rPr>
              <w:t>1,500</w:t>
            </w:r>
          </w:p>
        </w:tc>
        <w:tc>
          <w:tcPr>
            <w:tcW w:w="869" w:type="dxa"/>
          </w:tcPr>
          <w:p w14:paraId="434755FE" w14:textId="77777777" w:rsidR="00CC3949" w:rsidRPr="003A766E" w:rsidRDefault="00CC3949" w:rsidP="00A34C5C">
            <w:pPr>
              <w:tabs>
                <w:tab w:val="left" w:pos="5400"/>
              </w:tabs>
              <w:jc w:val="right"/>
              <w:rPr>
                <w:rFonts w:cs="Arial"/>
                <w:szCs w:val="18"/>
                <w:lang w:val="es-MX"/>
              </w:rPr>
            </w:pPr>
            <w:r w:rsidRPr="003A766E">
              <w:rPr>
                <w:rFonts w:cs="Arial"/>
                <w:szCs w:val="18"/>
                <w:lang w:val="es-MX"/>
              </w:rPr>
              <w:t>6.00</w:t>
            </w:r>
          </w:p>
        </w:tc>
      </w:tr>
      <w:tr w:rsidR="00CC3949" w:rsidRPr="003A766E" w14:paraId="41CAD7F4" w14:textId="77777777" w:rsidTr="00A34C5C">
        <w:trPr>
          <w:jc w:val="center"/>
        </w:trPr>
        <w:tc>
          <w:tcPr>
            <w:tcW w:w="1381" w:type="dxa"/>
          </w:tcPr>
          <w:p w14:paraId="70010C62" w14:textId="77777777" w:rsidR="00CC3949" w:rsidRPr="003A766E" w:rsidRDefault="00CC3949" w:rsidP="00167A6E">
            <w:pPr>
              <w:tabs>
                <w:tab w:val="left" w:pos="5400"/>
              </w:tabs>
              <w:jc w:val="right"/>
              <w:rPr>
                <w:rFonts w:cs="Arial"/>
                <w:szCs w:val="18"/>
                <w:lang w:val="es-MX"/>
              </w:rPr>
            </w:pPr>
            <w:r w:rsidRPr="003A766E">
              <w:rPr>
                <w:rFonts w:cs="Arial"/>
                <w:szCs w:val="18"/>
                <w:lang w:val="es-MX"/>
              </w:rPr>
              <w:t>1,50</w:t>
            </w:r>
            <w:r w:rsidR="00167A6E" w:rsidRPr="003A766E">
              <w:rPr>
                <w:rFonts w:cs="Arial"/>
                <w:szCs w:val="18"/>
                <w:lang w:val="es-MX"/>
              </w:rPr>
              <w:t>1</w:t>
            </w:r>
          </w:p>
        </w:tc>
        <w:tc>
          <w:tcPr>
            <w:tcW w:w="1413" w:type="dxa"/>
          </w:tcPr>
          <w:p w14:paraId="7344ED61" w14:textId="77777777" w:rsidR="00CC3949" w:rsidRPr="003A766E" w:rsidRDefault="00CC3949" w:rsidP="00A34C5C">
            <w:pPr>
              <w:tabs>
                <w:tab w:val="left" w:pos="5400"/>
              </w:tabs>
              <w:jc w:val="right"/>
              <w:rPr>
                <w:rFonts w:cs="Arial"/>
                <w:szCs w:val="18"/>
                <w:lang w:val="es-MX"/>
              </w:rPr>
            </w:pPr>
            <w:r w:rsidRPr="003A766E">
              <w:rPr>
                <w:rFonts w:cs="Arial"/>
                <w:szCs w:val="18"/>
                <w:lang w:val="es-MX"/>
              </w:rPr>
              <w:t>5,000</w:t>
            </w:r>
          </w:p>
        </w:tc>
        <w:tc>
          <w:tcPr>
            <w:tcW w:w="869" w:type="dxa"/>
          </w:tcPr>
          <w:p w14:paraId="3653A417" w14:textId="77777777" w:rsidR="00CC3949" w:rsidRPr="003A766E" w:rsidRDefault="00CC3949" w:rsidP="00A34C5C">
            <w:pPr>
              <w:tabs>
                <w:tab w:val="left" w:pos="5400"/>
              </w:tabs>
              <w:jc w:val="right"/>
              <w:rPr>
                <w:rFonts w:cs="Arial"/>
                <w:szCs w:val="18"/>
                <w:lang w:val="es-MX"/>
              </w:rPr>
            </w:pPr>
            <w:r w:rsidRPr="003A766E">
              <w:rPr>
                <w:rFonts w:cs="Arial"/>
                <w:szCs w:val="18"/>
                <w:lang w:val="es-MX"/>
              </w:rPr>
              <w:t>5.00</w:t>
            </w:r>
          </w:p>
        </w:tc>
      </w:tr>
      <w:tr w:rsidR="00CC3949" w:rsidRPr="003A766E" w14:paraId="6D4CEAED" w14:textId="77777777" w:rsidTr="00A34C5C">
        <w:trPr>
          <w:jc w:val="center"/>
        </w:trPr>
        <w:tc>
          <w:tcPr>
            <w:tcW w:w="1381" w:type="dxa"/>
          </w:tcPr>
          <w:p w14:paraId="1DCB7E10" w14:textId="77777777" w:rsidR="00CC3949" w:rsidRPr="003A766E" w:rsidRDefault="00CC3949" w:rsidP="00167A6E">
            <w:pPr>
              <w:tabs>
                <w:tab w:val="left" w:pos="5400"/>
              </w:tabs>
              <w:jc w:val="right"/>
              <w:rPr>
                <w:rFonts w:cs="Arial"/>
                <w:szCs w:val="18"/>
                <w:lang w:val="es-MX"/>
              </w:rPr>
            </w:pPr>
            <w:r w:rsidRPr="003A766E">
              <w:rPr>
                <w:rFonts w:cs="Arial"/>
                <w:szCs w:val="18"/>
                <w:lang w:val="es-MX"/>
              </w:rPr>
              <w:t>5,00</w:t>
            </w:r>
            <w:r w:rsidR="00167A6E" w:rsidRPr="003A766E">
              <w:rPr>
                <w:rFonts w:cs="Arial"/>
                <w:szCs w:val="18"/>
                <w:lang w:val="es-MX"/>
              </w:rPr>
              <w:t>1</w:t>
            </w:r>
          </w:p>
        </w:tc>
        <w:tc>
          <w:tcPr>
            <w:tcW w:w="1413" w:type="dxa"/>
          </w:tcPr>
          <w:p w14:paraId="22AFFE29" w14:textId="77777777" w:rsidR="00CC3949" w:rsidRPr="003A766E" w:rsidRDefault="00CC3949" w:rsidP="00A34C5C">
            <w:pPr>
              <w:tabs>
                <w:tab w:val="left" w:pos="5400"/>
              </w:tabs>
              <w:jc w:val="right"/>
              <w:rPr>
                <w:rFonts w:cs="Arial"/>
                <w:szCs w:val="18"/>
                <w:lang w:val="es-MX"/>
              </w:rPr>
            </w:pPr>
            <w:r w:rsidRPr="003A766E">
              <w:rPr>
                <w:rFonts w:cs="Arial"/>
                <w:szCs w:val="18"/>
                <w:lang w:val="es-MX"/>
              </w:rPr>
              <w:t>En adelante</w:t>
            </w:r>
          </w:p>
        </w:tc>
        <w:tc>
          <w:tcPr>
            <w:tcW w:w="869" w:type="dxa"/>
          </w:tcPr>
          <w:p w14:paraId="54B63645" w14:textId="77777777" w:rsidR="00CC3949" w:rsidRPr="003A766E" w:rsidRDefault="00CC3949" w:rsidP="00A34C5C">
            <w:pPr>
              <w:tabs>
                <w:tab w:val="left" w:pos="5400"/>
              </w:tabs>
              <w:jc w:val="right"/>
              <w:rPr>
                <w:rFonts w:cs="Arial"/>
                <w:szCs w:val="18"/>
                <w:lang w:val="es-MX"/>
              </w:rPr>
            </w:pPr>
            <w:r w:rsidRPr="003A766E">
              <w:rPr>
                <w:rFonts w:cs="Arial"/>
                <w:szCs w:val="18"/>
                <w:lang w:val="es-MX"/>
              </w:rPr>
              <w:t>4.00</w:t>
            </w:r>
          </w:p>
        </w:tc>
      </w:tr>
    </w:tbl>
    <w:p w14:paraId="3ADD7B96" w14:textId="77777777" w:rsidR="00CC3949" w:rsidRPr="003A766E" w:rsidRDefault="00CC3949" w:rsidP="00CC3949">
      <w:pPr>
        <w:tabs>
          <w:tab w:val="left" w:pos="4516"/>
        </w:tabs>
        <w:jc w:val="both"/>
        <w:rPr>
          <w:rFonts w:cs="Arial"/>
          <w:szCs w:val="18"/>
        </w:rPr>
      </w:pPr>
      <w:r w:rsidRPr="003A766E">
        <w:rPr>
          <w:rFonts w:cs="Arial"/>
          <w:szCs w:val="18"/>
        </w:rPr>
        <w:tab/>
      </w:r>
    </w:p>
    <w:p w14:paraId="5DDAFC23" w14:textId="77777777" w:rsidR="00AE2E9F" w:rsidRPr="003A766E" w:rsidRDefault="00AE2E9F" w:rsidP="00AE2E9F">
      <w:pPr>
        <w:jc w:val="center"/>
        <w:rPr>
          <w:rFonts w:cs="Arial"/>
          <w:b/>
          <w:szCs w:val="18"/>
          <w:lang w:val="es-MX"/>
        </w:rPr>
      </w:pPr>
      <w:r w:rsidRPr="003A766E">
        <w:rPr>
          <w:rFonts w:cs="Arial"/>
          <w:b/>
          <w:szCs w:val="18"/>
          <w:lang w:val="es-MX"/>
        </w:rPr>
        <w:t xml:space="preserve">SECCIÓN </w:t>
      </w:r>
      <w:r w:rsidR="00121291" w:rsidRPr="003A766E">
        <w:rPr>
          <w:rFonts w:cs="Arial"/>
          <w:b/>
          <w:szCs w:val="18"/>
          <w:lang w:val="es-MX"/>
        </w:rPr>
        <w:t>DÉCIMA SEGUNDA</w:t>
      </w:r>
    </w:p>
    <w:p w14:paraId="3507B1F8" w14:textId="77777777" w:rsidR="0063398A" w:rsidRPr="003A766E" w:rsidRDefault="0030662C" w:rsidP="0008160C">
      <w:pPr>
        <w:pStyle w:val="Ttulo3"/>
        <w:tabs>
          <w:tab w:val="left" w:pos="5400"/>
        </w:tabs>
        <w:jc w:val="center"/>
        <w:rPr>
          <w:lang w:val="es-MX"/>
        </w:rPr>
      </w:pPr>
      <w:r w:rsidRPr="003A766E">
        <w:rPr>
          <w:lang w:val="es-MX"/>
        </w:rPr>
        <w:t>SERVICIOS DE LICENCIAS DE PUBLICIDAD Y ANUNCIOS</w:t>
      </w:r>
    </w:p>
    <w:p w14:paraId="0343361D" w14:textId="77777777" w:rsidR="0063398A" w:rsidRPr="003A766E" w:rsidRDefault="0063398A" w:rsidP="0063398A">
      <w:pPr>
        <w:tabs>
          <w:tab w:val="left" w:pos="5400"/>
        </w:tabs>
        <w:rPr>
          <w:rFonts w:cs="Arial"/>
          <w:szCs w:val="18"/>
          <w:lang w:val="es-MX"/>
        </w:rPr>
      </w:pPr>
    </w:p>
    <w:p w14:paraId="447FA0CB" w14:textId="77777777" w:rsidR="0063398A" w:rsidRPr="003A766E" w:rsidRDefault="00965EFB" w:rsidP="0063398A">
      <w:pPr>
        <w:tabs>
          <w:tab w:val="left" w:pos="5400"/>
        </w:tabs>
        <w:jc w:val="both"/>
        <w:rPr>
          <w:rFonts w:cs="Arial"/>
          <w:szCs w:val="18"/>
          <w:lang w:val="es-MX"/>
        </w:rPr>
      </w:pPr>
      <w:r w:rsidRPr="003A766E">
        <w:rPr>
          <w:rFonts w:cs="Arial"/>
          <w:b/>
          <w:bCs/>
          <w:szCs w:val="18"/>
          <w:lang w:val="es-MX"/>
        </w:rPr>
        <w:t>ARTÍ</w:t>
      </w:r>
      <w:r w:rsidR="00A2778E" w:rsidRPr="003A766E">
        <w:rPr>
          <w:rFonts w:cs="Arial"/>
          <w:b/>
          <w:bCs/>
          <w:szCs w:val="18"/>
          <w:lang w:val="es-MX"/>
        </w:rPr>
        <w:t xml:space="preserve">CULO </w:t>
      </w:r>
      <w:r w:rsidR="00AE2E9F" w:rsidRPr="003A766E">
        <w:rPr>
          <w:rFonts w:cs="Arial"/>
          <w:b/>
          <w:bCs/>
          <w:szCs w:val="18"/>
          <w:lang w:val="es-MX"/>
        </w:rPr>
        <w:t>31</w:t>
      </w:r>
      <w:r w:rsidR="0063398A" w:rsidRPr="003A766E">
        <w:rPr>
          <w:rFonts w:cs="Arial"/>
          <w:b/>
          <w:bCs/>
          <w:szCs w:val="18"/>
          <w:lang w:val="es-MX"/>
        </w:rPr>
        <w:t>.</w:t>
      </w:r>
      <w:r w:rsidR="0063398A" w:rsidRPr="003A766E">
        <w:rPr>
          <w:rFonts w:cs="Arial"/>
          <w:szCs w:val="18"/>
          <w:lang w:val="es-MX"/>
        </w:rPr>
        <w:t xml:space="preserve"> Los derechos por la expedición de licencias, permisos o autorización de anuncios, carteles o publicidad que otorgue la autoridad municipal se causarán conforme a lo siguiente:</w:t>
      </w:r>
    </w:p>
    <w:p w14:paraId="6F4876AB" w14:textId="77777777" w:rsidR="00FB333A" w:rsidRPr="003A766E" w:rsidRDefault="00FB333A" w:rsidP="0063398A">
      <w:pPr>
        <w:tabs>
          <w:tab w:val="left" w:pos="5400"/>
        </w:tabs>
        <w:jc w:val="both"/>
        <w:rPr>
          <w:rFonts w:cs="Arial"/>
          <w:szCs w:val="18"/>
          <w:lang w:val="es-MX"/>
        </w:rP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gridCol w:w="1287"/>
      </w:tblGrid>
      <w:tr w:rsidR="00CC3949" w:rsidRPr="003A766E" w14:paraId="0301B212" w14:textId="77777777" w:rsidTr="00227581">
        <w:trPr>
          <w:tblHeader/>
          <w:jc w:val="center"/>
        </w:trPr>
        <w:tc>
          <w:tcPr>
            <w:tcW w:w="4383" w:type="pct"/>
          </w:tcPr>
          <w:p w14:paraId="49FD76AE" w14:textId="77777777" w:rsidR="00CC3949" w:rsidRPr="003A766E" w:rsidRDefault="00CC3949" w:rsidP="00A34C5C">
            <w:pPr>
              <w:pStyle w:val="Textoindependiente"/>
              <w:tabs>
                <w:tab w:val="left" w:pos="560"/>
                <w:tab w:val="left" w:pos="5400"/>
              </w:tabs>
              <w:jc w:val="left"/>
              <w:rPr>
                <w:rFonts w:cs="Arial"/>
                <w:sz w:val="18"/>
                <w:szCs w:val="18"/>
                <w:lang w:val="es-MX"/>
              </w:rPr>
            </w:pPr>
            <w:r w:rsidRPr="003A766E">
              <w:rPr>
                <w:rFonts w:cs="Arial"/>
                <w:b/>
                <w:bCs/>
                <w:sz w:val="18"/>
                <w:szCs w:val="18"/>
                <w:lang w:val="es-MX"/>
              </w:rPr>
              <w:t>CONCEPTO</w:t>
            </w:r>
          </w:p>
        </w:tc>
        <w:tc>
          <w:tcPr>
            <w:tcW w:w="617" w:type="pct"/>
          </w:tcPr>
          <w:p w14:paraId="1BBED518"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UMA</w:t>
            </w:r>
          </w:p>
        </w:tc>
      </w:tr>
      <w:tr w:rsidR="00CC3949" w:rsidRPr="003A766E" w14:paraId="231B21D6" w14:textId="77777777" w:rsidTr="00227581">
        <w:trPr>
          <w:jc w:val="center"/>
        </w:trPr>
        <w:tc>
          <w:tcPr>
            <w:tcW w:w="4383" w:type="pct"/>
          </w:tcPr>
          <w:p w14:paraId="7319006D"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50" w:name="OLE_LINK51"/>
            <w:r w:rsidRPr="003A766E">
              <w:rPr>
                <w:rFonts w:cs="Arial"/>
                <w:b/>
                <w:sz w:val="18"/>
                <w:szCs w:val="18"/>
                <w:lang w:val="es-MX"/>
              </w:rPr>
              <w:t>I.</w:t>
            </w:r>
            <w:r w:rsidRPr="003A766E">
              <w:rPr>
                <w:rFonts w:cs="Arial"/>
                <w:sz w:val="18"/>
                <w:szCs w:val="18"/>
                <w:lang w:val="es-MX"/>
              </w:rPr>
              <w:t xml:space="preserve"> Difusión impresa, al millar (conteo de hoja individual)</w:t>
            </w:r>
            <w:bookmarkEnd w:id="50"/>
          </w:p>
        </w:tc>
        <w:tc>
          <w:tcPr>
            <w:tcW w:w="617" w:type="pct"/>
          </w:tcPr>
          <w:p w14:paraId="21325608"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1.04</w:t>
            </w:r>
          </w:p>
        </w:tc>
      </w:tr>
      <w:tr w:rsidR="00CC3949" w:rsidRPr="003A766E" w14:paraId="5EC4DA9E" w14:textId="77777777" w:rsidTr="00227581">
        <w:trPr>
          <w:jc w:val="center"/>
        </w:trPr>
        <w:tc>
          <w:tcPr>
            <w:tcW w:w="4383" w:type="pct"/>
          </w:tcPr>
          <w:p w14:paraId="62EDD9AB"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51" w:name="OLE_LINK52"/>
            <w:r w:rsidRPr="003A766E">
              <w:rPr>
                <w:rFonts w:cs="Arial"/>
                <w:b/>
                <w:sz w:val="18"/>
                <w:szCs w:val="18"/>
                <w:lang w:val="es-MX"/>
              </w:rPr>
              <w:t xml:space="preserve">II. </w:t>
            </w:r>
            <w:r w:rsidRPr="003A766E">
              <w:rPr>
                <w:rFonts w:cs="Arial"/>
                <w:sz w:val="18"/>
                <w:szCs w:val="18"/>
                <w:lang w:val="es-MX"/>
              </w:rPr>
              <w:t>Difusión fonográfica, por día</w:t>
            </w:r>
            <w:bookmarkEnd w:id="51"/>
          </w:p>
        </w:tc>
        <w:tc>
          <w:tcPr>
            <w:tcW w:w="617" w:type="pct"/>
          </w:tcPr>
          <w:p w14:paraId="59C46789"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1.04</w:t>
            </w:r>
          </w:p>
        </w:tc>
      </w:tr>
      <w:tr w:rsidR="00CC3949" w:rsidRPr="003A766E" w14:paraId="4D31B090" w14:textId="77777777" w:rsidTr="00227581">
        <w:trPr>
          <w:jc w:val="center"/>
        </w:trPr>
        <w:tc>
          <w:tcPr>
            <w:tcW w:w="4383" w:type="pct"/>
          </w:tcPr>
          <w:p w14:paraId="4103D629" w14:textId="77777777" w:rsidR="00CC3949" w:rsidRPr="003A766E" w:rsidRDefault="009343C6" w:rsidP="00A34C5C">
            <w:pPr>
              <w:pStyle w:val="Textoindependiente"/>
              <w:tabs>
                <w:tab w:val="left" w:pos="284"/>
                <w:tab w:val="left" w:pos="5400"/>
              </w:tabs>
              <w:overflowPunct w:val="0"/>
              <w:jc w:val="left"/>
              <w:textAlignment w:val="baseline"/>
              <w:rPr>
                <w:rFonts w:cs="Arial"/>
                <w:sz w:val="18"/>
                <w:szCs w:val="18"/>
                <w:lang w:val="es-MX"/>
              </w:rPr>
            </w:pPr>
            <w:bookmarkStart w:id="52" w:name="OLE_LINK53"/>
            <w:r w:rsidRPr="003A766E">
              <w:rPr>
                <w:rFonts w:cs="Arial"/>
                <w:b/>
                <w:sz w:val="18"/>
                <w:szCs w:val="18"/>
                <w:lang w:val="es-MX"/>
              </w:rPr>
              <w:t>III.</w:t>
            </w:r>
            <w:r w:rsidR="00CC3949" w:rsidRPr="003A766E">
              <w:rPr>
                <w:rFonts w:cs="Arial"/>
                <w:b/>
                <w:sz w:val="18"/>
                <w:szCs w:val="18"/>
                <w:lang w:val="es-MX"/>
              </w:rPr>
              <w:t xml:space="preserve"> </w:t>
            </w:r>
            <w:r w:rsidR="00CC3949" w:rsidRPr="003A766E">
              <w:rPr>
                <w:rFonts w:cs="Arial"/>
                <w:sz w:val="18"/>
                <w:szCs w:val="18"/>
                <w:lang w:val="es-MX"/>
              </w:rPr>
              <w:t>Mantas colocadas en vía pública, por m2, mensual</w:t>
            </w:r>
            <w:bookmarkEnd w:id="52"/>
          </w:p>
        </w:tc>
        <w:tc>
          <w:tcPr>
            <w:tcW w:w="617" w:type="pct"/>
          </w:tcPr>
          <w:p w14:paraId="4B3BB8E9"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1.04</w:t>
            </w:r>
          </w:p>
        </w:tc>
      </w:tr>
      <w:tr w:rsidR="00CC3949" w:rsidRPr="003A766E" w14:paraId="587E205D" w14:textId="77777777" w:rsidTr="00227581">
        <w:trPr>
          <w:jc w:val="center"/>
        </w:trPr>
        <w:tc>
          <w:tcPr>
            <w:tcW w:w="4383" w:type="pct"/>
          </w:tcPr>
          <w:p w14:paraId="064F7010"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53" w:name="OLE_LINK54"/>
            <w:r w:rsidRPr="003A766E">
              <w:rPr>
                <w:rFonts w:cs="Arial"/>
                <w:b/>
                <w:sz w:val="18"/>
                <w:szCs w:val="18"/>
                <w:lang w:val="es-MX"/>
              </w:rPr>
              <w:t xml:space="preserve">IV. </w:t>
            </w:r>
            <w:r w:rsidRPr="003A766E">
              <w:rPr>
                <w:rFonts w:cs="Arial"/>
                <w:sz w:val="18"/>
                <w:szCs w:val="18"/>
                <w:lang w:val="es-MX"/>
              </w:rPr>
              <w:t>Carteles y posters, por cada ciento o fracción. Por un periodo de 30 días</w:t>
            </w:r>
            <w:bookmarkEnd w:id="53"/>
          </w:p>
        </w:tc>
        <w:tc>
          <w:tcPr>
            <w:tcW w:w="617" w:type="pct"/>
          </w:tcPr>
          <w:p w14:paraId="308AD0EF"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0.10</w:t>
            </w:r>
          </w:p>
        </w:tc>
      </w:tr>
      <w:tr w:rsidR="00CC3949" w:rsidRPr="003A766E" w14:paraId="7AF539E5" w14:textId="77777777" w:rsidTr="00227581">
        <w:trPr>
          <w:jc w:val="center"/>
        </w:trPr>
        <w:tc>
          <w:tcPr>
            <w:tcW w:w="4383" w:type="pct"/>
          </w:tcPr>
          <w:p w14:paraId="79AC6AD2"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54" w:name="OLE_LINK55"/>
            <w:r w:rsidRPr="003A766E">
              <w:rPr>
                <w:rFonts w:cs="Arial"/>
                <w:b/>
                <w:sz w:val="18"/>
                <w:szCs w:val="18"/>
                <w:lang w:val="es-MX"/>
              </w:rPr>
              <w:t>V.</w:t>
            </w:r>
            <w:r w:rsidRPr="003A766E">
              <w:rPr>
                <w:rFonts w:cs="Arial"/>
                <w:sz w:val="18"/>
                <w:szCs w:val="18"/>
                <w:lang w:val="es-MX"/>
              </w:rPr>
              <w:t xml:space="preserve"> Anuncio pintado en la pared, por m2 anual</w:t>
            </w:r>
            <w:bookmarkEnd w:id="54"/>
          </w:p>
        </w:tc>
        <w:tc>
          <w:tcPr>
            <w:tcW w:w="617" w:type="pct"/>
          </w:tcPr>
          <w:p w14:paraId="668AEEBA"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1.56</w:t>
            </w:r>
          </w:p>
        </w:tc>
      </w:tr>
      <w:tr w:rsidR="00CC3949" w:rsidRPr="003A766E" w14:paraId="174DCCC8" w14:textId="77777777" w:rsidTr="00227581">
        <w:trPr>
          <w:jc w:val="center"/>
        </w:trPr>
        <w:tc>
          <w:tcPr>
            <w:tcW w:w="4383" w:type="pct"/>
          </w:tcPr>
          <w:p w14:paraId="2CBB0EB6" w14:textId="77777777" w:rsidR="00CC3949" w:rsidRPr="003A766E" w:rsidRDefault="009343C6" w:rsidP="00A34C5C">
            <w:pPr>
              <w:pStyle w:val="Textoindependiente"/>
              <w:tabs>
                <w:tab w:val="left" w:pos="284"/>
                <w:tab w:val="left" w:pos="5400"/>
              </w:tabs>
              <w:overflowPunct w:val="0"/>
              <w:jc w:val="left"/>
              <w:textAlignment w:val="baseline"/>
              <w:rPr>
                <w:rFonts w:cs="Arial"/>
                <w:sz w:val="18"/>
                <w:szCs w:val="18"/>
                <w:lang w:val="es-MX"/>
              </w:rPr>
            </w:pPr>
            <w:bookmarkStart w:id="55" w:name="OLE_LINK56"/>
            <w:r w:rsidRPr="003A766E">
              <w:rPr>
                <w:rFonts w:cs="Arial"/>
                <w:b/>
                <w:sz w:val="18"/>
                <w:szCs w:val="18"/>
                <w:lang w:val="es-MX"/>
              </w:rPr>
              <w:t>VI.</w:t>
            </w:r>
            <w:r w:rsidR="00CC3949" w:rsidRPr="003A766E">
              <w:rPr>
                <w:rFonts w:cs="Arial"/>
                <w:b/>
                <w:sz w:val="18"/>
                <w:szCs w:val="18"/>
                <w:lang w:val="es-MX"/>
              </w:rPr>
              <w:t xml:space="preserve"> </w:t>
            </w:r>
            <w:r w:rsidR="00CC3949" w:rsidRPr="003A766E">
              <w:rPr>
                <w:rFonts w:cs="Arial"/>
                <w:sz w:val="18"/>
                <w:szCs w:val="18"/>
                <w:lang w:val="es-MX"/>
              </w:rPr>
              <w:t>Anuncio pintado en el vidrio, por m2 anual</w:t>
            </w:r>
            <w:bookmarkEnd w:id="55"/>
          </w:p>
        </w:tc>
        <w:tc>
          <w:tcPr>
            <w:tcW w:w="617" w:type="pct"/>
          </w:tcPr>
          <w:p w14:paraId="1F303429"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1.00</w:t>
            </w:r>
          </w:p>
        </w:tc>
      </w:tr>
      <w:tr w:rsidR="00CC3949" w:rsidRPr="003A766E" w14:paraId="0E71BDDD" w14:textId="77777777" w:rsidTr="00227581">
        <w:trPr>
          <w:jc w:val="center"/>
        </w:trPr>
        <w:tc>
          <w:tcPr>
            <w:tcW w:w="4383" w:type="pct"/>
          </w:tcPr>
          <w:p w14:paraId="1EB5DDDD"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56" w:name="OLE_LINK57"/>
            <w:r w:rsidRPr="003A766E">
              <w:rPr>
                <w:rFonts w:cs="Arial"/>
                <w:b/>
                <w:sz w:val="18"/>
                <w:szCs w:val="18"/>
                <w:lang w:val="es-MX"/>
              </w:rPr>
              <w:t xml:space="preserve">VII. </w:t>
            </w:r>
            <w:r w:rsidRPr="003A766E">
              <w:rPr>
                <w:rFonts w:cs="Arial"/>
                <w:sz w:val="18"/>
                <w:szCs w:val="18"/>
                <w:lang w:val="es-MX"/>
              </w:rPr>
              <w:t>Anuncio pintado tipo bandera poste, por m2 anual</w:t>
            </w:r>
            <w:bookmarkEnd w:id="56"/>
          </w:p>
        </w:tc>
        <w:tc>
          <w:tcPr>
            <w:tcW w:w="617" w:type="pct"/>
          </w:tcPr>
          <w:p w14:paraId="420D2C85"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1.56</w:t>
            </w:r>
          </w:p>
        </w:tc>
      </w:tr>
      <w:tr w:rsidR="00CC3949" w:rsidRPr="003A766E" w14:paraId="7792FF59" w14:textId="77777777" w:rsidTr="00227581">
        <w:trPr>
          <w:jc w:val="center"/>
        </w:trPr>
        <w:tc>
          <w:tcPr>
            <w:tcW w:w="4383" w:type="pct"/>
          </w:tcPr>
          <w:p w14:paraId="3C8D8F11"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57" w:name="OLE_LINK58"/>
            <w:r w:rsidRPr="003A766E">
              <w:rPr>
                <w:rFonts w:cs="Arial"/>
                <w:b/>
                <w:sz w:val="18"/>
                <w:szCs w:val="18"/>
                <w:lang w:val="es-MX"/>
              </w:rPr>
              <w:t xml:space="preserve">VIII. </w:t>
            </w:r>
            <w:r w:rsidRPr="003A766E">
              <w:rPr>
                <w:rFonts w:cs="Arial"/>
                <w:sz w:val="18"/>
                <w:szCs w:val="18"/>
                <w:lang w:val="es-MX"/>
              </w:rPr>
              <w:t>Anuncio pintado tipo bandera pared, por m2 anual</w:t>
            </w:r>
            <w:bookmarkEnd w:id="57"/>
          </w:p>
        </w:tc>
        <w:tc>
          <w:tcPr>
            <w:tcW w:w="617" w:type="pct"/>
          </w:tcPr>
          <w:p w14:paraId="1DB65977"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1.56</w:t>
            </w:r>
          </w:p>
        </w:tc>
      </w:tr>
      <w:tr w:rsidR="00CC3949" w:rsidRPr="003A766E" w14:paraId="6A4B830C" w14:textId="77777777" w:rsidTr="00227581">
        <w:trPr>
          <w:jc w:val="center"/>
        </w:trPr>
        <w:tc>
          <w:tcPr>
            <w:tcW w:w="4383" w:type="pct"/>
          </w:tcPr>
          <w:p w14:paraId="5D5AE05B"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58" w:name="OLE_LINK59"/>
            <w:r w:rsidRPr="003A766E">
              <w:rPr>
                <w:rFonts w:cs="Arial"/>
                <w:b/>
                <w:sz w:val="18"/>
                <w:szCs w:val="18"/>
                <w:lang w:val="es-MX"/>
              </w:rPr>
              <w:t xml:space="preserve">IX. </w:t>
            </w:r>
            <w:r w:rsidRPr="003A766E">
              <w:rPr>
                <w:rFonts w:cs="Arial"/>
                <w:sz w:val="18"/>
                <w:szCs w:val="18"/>
                <w:lang w:val="es-MX"/>
              </w:rPr>
              <w:t>Anuncio pintado colocado en la azotea, por m2 anual</w:t>
            </w:r>
            <w:bookmarkEnd w:id="58"/>
          </w:p>
        </w:tc>
        <w:tc>
          <w:tcPr>
            <w:tcW w:w="617" w:type="pct"/>
          </w:tcPr>
          <w:p w14:paraId="025DF9F9"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2.29</w:t>
            </w:r>
          </w:p>
        </w:tc>
      </w:tr>
      <w:tr w:rsidR="00CC3949" w:rsidRPr="003A766E" w14:paraId="01CF1405" w14:textId="77777777" w:rsidTr="00227581">
        <w:trPr>
          <w:jc w:val="center"/>
        </w:trPr>
        <w:tc>
          <w:tcPr>
            <w:tcW w:w="4383" w:type="pct"/>
          </w:tcPr>
          <w:p w14:paraId="6DEF4909"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59" w:name="OLE_LINK60"/>
            <w:r w:rsidRPr="003A766E">
              <w:rPr>
                <w:rFonts w:cs="Arial"/>
                <w:b/>
                <w:sz w:val="18"/>
                <w:szCs w:val="18"/>
                <w:lang w:val="es-MX"/>
              </w:rPr>
              <w:t xml:space="preserve">X. </w:t>
            </w:r>
            <w:r w:rsidRPr="003A766E">
              <w:rPr>
                <w:rFonts w:cs="Arial"/>
                <w:sz w:val="18"/>
                <w:szCs w:val="18"/>
                <w:lang w:val="es-MX"/>
              </w:rPr>
              <w:t>Anuncio espectacular pintado o de lona o vinyl, por m2 anual</w:t>
            </w:r>
            <w:bookmarkEnd w:id="59"/>
          </w:p>
        </w:tc>
        <w:tc>
          <w:tcPr>
            <w:tcW w:w="617" w:type="pct"/>
          </w:tcPr>
          <w:p w14:paraId="0FD1E1C6"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1.00</w:t>
            </w:r>
          </w:p>
        </w:tc>
      </w:tr>
      <w:tr w:rsidR="00CC3949" w:rsidRPr="003A766E" w14:paraId="05BF09EC" w14:textId="77777777" w:rsidTr="00227581">
        <w:trPr>
          <w:jc w:val="center"/>
        </w:trPr>
        <w:tc>
          <w:tcPr>
            <w:tcW w:w="4383" w:type="pct"/>
          </w:tcPr>
          <w:p w14:paraId="003FA1F1"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60" w:name="OLE_LINK61"/>
            <w:r w:rsidRPr="003A766E">
              <w:rPr>
                <w:rFonts w:cs="Arial"/>
                <w:b/>
                <w:sz w:val="18"/>
                <w:szCs w:val="18"/>
                <w:lang w:val="es-MX"/>
              </w:rPr>
              <w:t xml:space="preserve">XI. </w:t>
            </w:r>
            <w:r w:rsidRPr="003A766E">
              <w:rPr>
                <w:rFonts w:cs="Arial"/>
                <w:sz w:val="18"/>
                <w:szCs w:val="18"/>
                <w:lang w:val="es-MX"/>
              </w:rPr>
              <w:t>Anuncio luminoso tipo bandera poste, por m2 anual</w:t>
            </w:r>
            <w:bookmarkEnd w:id="60"/>
          </w:p>
        </w:tc>
        <w:tc>
          <w:tcPr>
            <w:tcW w:w="617" w:type="pct"/>
          </w:tcPr>
          <w:p w14:paraId="24344EC8"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2.00</w:t>
            </w:r>
          </w:p>
        </w:tc>
      </w:tr>
      <w:tr w:rsidR="00CC3949" w:rsidRPr="003A766E" w14:paraId="5715E10F" w14:textId="77777777" w:rsidTr="00227581">
        <w:trPr>
          <w:jc w:val="center"/>
        </w:trPr>
        <w:tc>
          <w:tcPr>
            <w:tcW w:w="4383" w:type="pct"/>
          </w:tcPr>
          <w:p w14:paraId="0CEC5FF4"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61" w:name="OLE_LINK62"/>
            <w:r w:rsidRPr="003A766E">
              <w:rPr>
                <w:rFonts w:cs="Arial"/>
                <w:b/>
                <w:sz w:val="18"/>
                <w:szCs w:val="18"/>
                <w:lang w:val="es-MX"/>
              </w:rPr>
              <w:t xml:space="preserve">XII. </w:t>
            </w:r>
            <w:r w:rsidRPr="003A766E">
              <w:rPr>
                <w:rFonts w:cs="Arial"/>
                <w:sz w:val="18"/>
                <w:szCs w:val="18"/>
                <w:lang w:val="es-MX"/>
              </w:rPr>
              <w:t>Anuncio pintado tipo bandera pared, por m2 anual</w:t>
            </w:r>
            <w:bookmarkEnd w:id="61"/>
          </w:p>
        </w:tc>
        <w:tc>
          <w:tcPr>
            <w:tcW w:w="617" w:type="pct"/>
          </w:tcPr>
          <w:p w14:paraId="6329D67A"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2.50</w:t>
            </w:r>
          </w:p>
        </w:tc>
      </w:tr>
      <w:tr w:rsidR="00CC3949" w:rsidRPr="003A766E" w14:paraId="761966E8" w14:textId="77777777" w:rsidTr="00227581">
        <w:trPr>
          <w:jc w:val="center"/>
        </w:trPr>
        <w:tc>
          <w:tcPr>
            <w:tcW w:w="4383" w:type="pct"/>
          </w:tcPr>
          <w:p w14:paraId="7D67D503"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62" w:name="OLE_LINK63"/>
            <w:r w:rsidRPr="003A766E">
              <w:rPr>
                <w:rFonts w:cs="Arial"/>
                <w:b/>
                <w:sz w:val="18"/>
                <w:szCs w:val="18"/>
                <w:lang w:val="es-MX"/>
              </w:rPr>
              <w:t xml:space="preserve">XIII. </w:t>
            </w:r>
            <w:r w:rsidRPr="003A766E">
              <w:rPr>
                <w:rFonts w:cs="Arial"/>
                <w:sz w:val="18"/>
                <w:szCs w:val="18"/>
                <w:lang w:val="es-MX"/>
              </w:rPr>
              <w:t>Anuncio luminoso adosado a la pared, por m2 anual</w:t>
            </w:r>
            <w:bookmarkEnd w:id="62"/>
          </w:p>
        </w:tc>
        <w:tc>
          <w:tcPr>
            <w:tcW w:w="617" w:type="pct"/>
          </w:tcPr>
          <w:p w14:paraId="1363C8C2"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2.81</w:t>
            </w:r>
          </w:p>
        </w:tc>
      </w:tr>
      <w:tr w:rsidR="00CC3949" w:rsidRPr="003A766E" w14:paraId="5CA98E4E" w14:textId="77777777" w:rsidTr="00227581">
        <w:trPr>
          <w:jc w:val="center"/>
        </w:trPr>
        <w:tc>
          <w:tcPr>
            <w:tcW w:w="4383" w:type="pct"/>
          </w:tcPr>
          <w:p w14:paraId="478DC778"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63" w:name="OLE_LINK64"/>
            <w:r w:rsidRPr="003A766E">
              <w:rPr>
                <w:rFonts w:cs="Arial"/>
                <w:b/>
                <w:sz w:val="18"/>
                <w:szCs w:val="18"/>
                <w:lang w:val="es-MX"/>
              </w:rPr>
              <w:t xml:space="preserve">XIV. </w:t>
            </w:r>
            <w:r w:rsidRPr="003A766E">
              <w:rPr>
                <w:rFonts w:cs="Arial"/>
                <w:sz w:val="18"/>
                <w:szCs w:val="18"/>
                <w:lang w:val="es-MX"/>
              </w:rPr>
              <w:t>Anuncio luminoso gas neón, por m2 anual</w:t>
            </w:r>
            <w:bookmarkEnd w:id="63"/>
          </w:p>
        </w:tc>
        <w:tc>
          <w:tcPr>
            <w:tcW w:w="617" w:type="pct"/>
          </w:tcPr>
          <w:p w14:paraId="252A23BB"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2.00</w:t>
            </w:r>
          </w:p>
        </w:tc>
      </w:tr>
      <w:tr w:rsidR="00CC3949" w:rsidRPr="003A766E" w14:paraId="3BCA768E" w14:textId="77777777" w:rsidTr="00227581">
        <w:trPr>
          <w:jc w:val="center"/>
        </w:trPr>
        <w:tc>
          <w:tcPr>
            <w:tcW w:w="4383" w:type="pct"/>
          </w:tcPr>
          <w:p w14:paraId="6FC52A36"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64" w:name="OLE_LINK65"/>
            <w:r w:rsidRPr="003A766E">
              <w:rPr>
                <w:rFonts w:cs="Arial"/>
                <w:b/>
                <w:sz w:val="18"/>
                <w:szCs w:val="18"/>
                <w:lang w:val="es-MX"/>
              </w:rPr>
              <w:t xml:space="preserve">XV. </w:t>
            </w:r>
            <w:r w:rsidRPr="003A766E">
              <w:rPr>
                <w:rFonts w:cs="Arial"/>
                <w:sz w:val="18"/>
                <w:szCs w:val="18"/>
                <w:lang w:val="es-MX"/>
              </w:rPr>
              <w:t>Anuncio luminoso colocado en la azotea, por m2 anual</w:t>
            </w:r>
            <w:bookmarkEnd w:id="64"/>
          </w:p>
        </w:tc>
        <w:tc>
          <w:tcPr>
            <w:tcW w:w="617" w:type="pct"/>
          </w:tcPr>
          <w:p w14:paraId="79F15EB0"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2.29</w:t>
            </w:r>
          </w:p>
        </w:tc>
      </w:tr>
      <w:tr w:rsidR="00CC3949" w:rsidRPr="003A766E" w14:paraId="39DF3A05" w14:textId="77777777" w:rsidTr="00227581">
        <w:trPr>
          <w:jc w:val="center"/>
        </w:trPr>
        <w:tc>
          <w:tcPr>
            <w:tcW w:w="4383" w:type="pct"/>
          </w:tcPr>
          <w:p w14:paraId="6132FFB9"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65" w:name="OLE_LINK66"/>
            <w:r w:rsidRPr="003A766E">
              <w:rPr>
                <w:rFonts w:cs="Arial"/>
                <w:b/>
                <w:sz w:val="18"/>
                <w:szCs w:val="18"/>
                <w:lang w:val="es-MX"/>
              </w:rPr>
              <w:t xml:space="preserve">XVI. </w:t>
            </w:r>
            <w:r w:rsidRPr="003A766E">
              <w:rPr>
                <w:rFonts w:cs="Arial"/>
                <w:sz w:val="18"/>
                <w:szCs w:val="18"/>
                <w:lang w:val="es-MX"/>
              </w:rPr>
              <w:t>Anuncio pintado adosado sin luz, m2 anual</w:t>
            </w:r>
            <w:bookmarkEnd w:id="65"/>
          </w:p>
        </w:tc>
        <w:tc>
          <w:tcPr>
            <w:tcW w:w="617" w:type="pct"/>
          </w:tcPr>
          <w:p w14:paraId="7C8949C0"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2.81</w:t>
            </w:r>
          </w:p>
        </w:tc>
      </w:tr>
      <w:tr w:rsidR="00CC3949" w:rsidRPr="003A766E" w14:paraId="261BEE6F" w14:textId="77777777" w:rsidTr="00227581">
        <w:trPr>
          <w:jc w:val="center"/>
        </w:trPr>
        <w:tc>
          <w:tcPr>
            <w:tcW w:w="4383" w:type="pct"/>
          </w:tcPr>
          <w:p w14:paraId="43C1A19D"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66" w:name="OLE_LINK67"/>
            <w:r w:rsidRPr="003A766E">
              <w:rPr>
                <w:rFonts w:cs="Arial"/>
                <w:b/>
                <w:sz w:val="18"/>
                <w:szCs w:val="18"/>
                <w:lang w:val="es-MX"/>
              </w:rPr>
              <w:t xml:space="preserve">XVII. </w:t>
            </w:r>
            <w:r w:rsidRPr="003A766E">
              <w:rPr>
                <w:rFonts w:cs="Arial"/>
                <w:sz w:val="18"/>
                <w:szCs w:val="18"/>
                <w:lang w:val="es-MX"/>
              </w:rPr>
              <w:t>Anuncio espectacular luminoso, por m2 anual</w:t>
            </w:r>
            <w:bookmarkEnd w:id="66"/>
          </w:p>
        </w:tc>
        <w:tc>
          <w:tcPr>
            <w:tcW w:w="617" w:type="pct"/>
          </w:tcPr>
          <w:p w14:paraId="7661EF08"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6.50</w:t>
            </w:r>
          </w:p>
        </w:tc>
      </w:tr>
      <w:tr w:rsidR="00CC3949" w:rsidRPr="003A766E" w14:paraId="2EA6A3F7" w14:textId="77777777" w:rsidTr="00227581">
        <w:trPr>
          <w:jc w:val="center"/>
        </w:trPr>
        <w:tc>
          <w:tcPr>
            <w:tcW w:w="4383" w:type="pct"/>
          </w:tcPr>
          <w:p w14:paraId="1896DACA"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67" w:name="OLE_LINK68"/>
            <w:r w:rsidRPr="003A766E">
              <w:rPr>
                <w:rFonts w:cs="Arial"/>
                <w:b/>
                <w:sz w:val="18"/>
                <w:szCs w:val="18"/>
                <w:lang w:val="es-MX"/>
              </w:rPr>
              <w:t xml:space="preserve">XVIII. </w:t>
            </w:r>
            <w:r w:rsidRPr="003A766E">
              <w:rPr>
                <w:rFonts w:cs="Arial"/>
                <w:sz w:val="18"/>
                <w:szCs w:val="18"/>
                <w:lang w:val="es-MX"/>
              </w:rPr>
              <w:t>Anuncio en vehículos excepto utilitarios, por m2 anual</w:t>
            </w:r>
            <w:bookmarkEnd w:id="67"/>
          </w:p>
        </w:tc>
        <w:tc>
          <w:tcPr>
            <w:tcW w:w="617" w:type="pct"/>
          </w:tcPr>
          <w:p w14:paraId="6E542F47"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4.00</w:t>
            </w:r>
          </w:p>
        </w:tc>
      </w:tr>
      <w:tr w:rsidR="00CC3949" w:rsidRPr="003A766E" w14:paraId="6F21DCF7" w14:textId="77777777" w:rsidTr="00227581">
        <w:trPr>
          <w:jc w:val="center"/>
        </w:trPr>
        <w:tc>
          <w:tcPr>
            <w:tcW w:w="4383" w:type="pct"/>
          </w:tcPr>
          <w:p w14:paraId="49ED073B"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68" w:name="OLE_LINK69"/>
            <w:r w:rsidRPr="003A766E">
              <w:rPr>
                <w:rFonts w:cs="Arial"/>
                <w:b/>
                <w:sz w:val="18"/>
                <w:szCs w:val="18"/>
                <w:lang w:val="es-MX"/>
              </w:rPr>
              <w:t xml:space="preserve">XIX. </w:t>
            </w:r>
            <w:r w:rsidRPr="003A766E">
              <w:rPr>
                <w:rFonts w:cs="Arial"/>
                <w:sz w:val="18"/>
                <w:szCs w:val="18"/>
                <w:lang w:val="es-MX"/>
              </w:rPr>
              <w:t>Anuncio proyectado, por m2 anual</w:t>
            </w:r>
            <w:bookmarkEnd w:id="68"/>
          </w:p>
        </w:tc>
        <w:tc>
          <w:tcPr>
            <w:tcW w:w="617" w:type="pct"/>
          </w:tcPr>
          <w:p w14:paraId="253B4DBC"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4.00</w:t>
            </w:r>
          </w:p>
        </w:tc>
      </w:tr>
      <w:tr w:rsidR="00CC3949" w:rsidRPr="003A766E" w14:paraId="1F1A7291" w14:textId="77777777" w:rsidTr="00227581">
        <w:trPr>
          <w:jc w:val="center"/>
        </w:trPr>
        <w:tc>
          <w:tcPr>
            <w:tcW w:w="4383" w:type="pct"/>
          </w:tcPr>
          <w:p w14:paraId="0126EE5D"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69" w:name="OLE_LINK70"/>
            <w:r w:rsidRPr="003A766E">
              <w:rPr>
                <w:rFonts w:cs="Arial"/>
                <w:b/>
                <w:sz w:val="18"/>
                <w:szCs w:val="18"/>
                <w:lang w:val="es-MX"/>
              </w:rPr>
              <w:t xml:space="preserve">XX. </w:t>
            </w:r>
            <w:r w:rsidRPr="003A766E">
              <w:rPr>
                <w:rFonts w:cs="Arial"/>
                <w:sz w:val="18"/>
                <w:szCs w:val="18"/>
                <w:lang w:val="es-MX"/>
              </w:rPr>
              <w:t>Anuncio</w:t>
            </w:r>
            <w:r w:rsidRPr="003A766E">
              <w:rPr>
                <w:rFonts w:cs="Arial"/>
                <w:b/>
                <w:sz w:val="18"/>
                <w:szCs w:val="18"/>
                <w:lang w:val="es-MX"/>
              </w:rPr>
              <w:t xml:space="preserve"> </w:t>
            </w:r>
            <w:r w:rsidRPr="003A766E">
              <w:rPr>
                <w:rFonts w:cs="Arial"/>
                <w:sz w:val="18"/>
                <w:szCs w:val="18"/>
                <w:lang w:val="es-MX"/>
              </w:rPr>
              <w:t>en toldo, por m2 anual</w:t>
            </w:r>
            <w:bookmarkEnd w:id="69"/>
          </w:p>
        </w:tc>
        <w:tc>
          <w:tcPr>
            <w:tcW w:w="617" w:type="pct"/>
          </w:tcPr>
          <w:p w14:paraId="4D93185C"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4.00</w:t>
            </w:r>
          </w:p>
        </w:tc>
      </w:tr>
      <w:tr w:rsidR="00CC3949" w:rsidRPr="003A766E" w14:paraId="4F01143D" w14:textId="77777777" w:rsidTr="00227581">
        <w:trPr>
          <w:jc w:val="center"/>
        </w:trPr>
        <w:tc>
          <w:tcPr>
            <w:tcW w:w="4383" w:type="pct"/>
          </w:tcPr>
          <w:p w14:paraId="54A9EE41"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70" w:name="OLE_LINK71"/>
            <w:r w:rsidRPr="003A766E">
              <w:rPr>
                <w:rFonts w:cs="Arial"/>
                <w:b/>
                <w:sz w:val="18"/>
                <w:szCs w:val="18"/>
                <w:lang w:val="es-MX"/>
              </w:rPr>
              <w:t xml:space="preserve">XXI. </w:t>
            </w:r>
            <w:r w:rsidRPr="003A766E">
              <w:rPr>
                <w:rFonts w:cs="Arial"/>
                <w:sz w:val="18"/>
                <w:szCs w:val="18"/>
                <w:lang w:val="es-MX"/>
              </w:rPr>
              <w:t>Anuncio pintado en estructura en banqueta, por m2 anual</w:t>
            </w:r>
            <w:bookmarkEnd w:id="70"/>
          </w:p>
        </w:tc>
        <w:tc>
          <w:tcPr>
            <w:tcW w:w="617" w:type="pct"/>
          </w:tcPr>
          <w:p w14:paraId="16261BB1"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4.00</w:t>
            </w:r>
          </w:p>
        </w:tc>
      </w:tr>
      <w:tr w:rsidR="00CC3949" w:rsidRPr="003A766E" w14:paraId="38AECEA9" w14:textId="77777777" w:rsidTr="00227581">
        <w:trPr>
          <w:jc w:val="center"/>
        </w:trPr>
        <w:tc>
          <w:tcPr>
            <w:tcW w:w="4383" w:type="pct"/>
          </w:tcPr>
          <w:p w14:paraId="7772582D"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71" w:name="OLE_LINK72"/>
            <w:r w:rsidRPr="003A766E">
              <w:rPr>
                <w:rFonts w:cs="Arial"/>
                <w:b/>
                <w:sz w:val="18"/>
                <w:szCs w:val="18"/>
                <w:lang w:val="es-MX"/>
              </w:rPr>
              <w:t xml:space="preserve">XXII. </w:t>
            </w:r>
            <w:r w:rsidRPr="003A766E">
              <w:rPr>
                <w:rFonts w:cs="Arial"/>
                <w:sz w:val="18"/>
                <w:szCs w:val="18"/>
                <w:lang w:val="es-MX"/>
              </w:rPr>
              <w:t>Anuncio</w:t>
            </w:r>
            <w:r w:rsidRPr="003A766E">
              <w:rPr>
                <w:rFonts w:cs="Arial"/>
                <w:b/>
                <w:sz w:val="18"/>
                <w:szCs w:val="18"/>
                <w:lang w:val="es-MX"/>
              </w:rPr>
              <w:t xml:space="preserve"> </w:t>
            </w:r>
            <w:r w:rsidRPr="003A766E">
              <w:rPr>
                <w:rFonts w:cs="Arial"/>
                <w:sz w:val="18"/>
                <w:szCs w:val="18"/>
                <w:lang w:val="es-MX"/>
              </w:rPr>
              <w:t>pintado luminoso, por m2 anual</w:t>
            </w:r>
            <w:bookmarkEnd w:id="71"/>
          </w:p>
        </w:tc>
        <w:tc>
          <w:tcPr>
            <w:tcW w:w="617" w:type="pct"/>
          </w:tcPr>
          <w:p w14:paraId="78ADA563"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5.00</w:t>
            </w:r>
          </w:p>
        </w:tc>
      </w:tr>
      <w:tr w:rsidR="00CC3949" w:rsidRPr="003A766E" w14:paraId="61B7759B" w14:textId="77777777" w:rsidTr="00227581">
        <w:trPr>
          <w:jc w:val="center"/>
        </w:trPr>
        <w:tc>
          <w:tcPr>
            <w:tcW w:w="4383" w:type="pct"/>
          </w:tcPr>
          <w:p w14:paraId="253B0170" w14:textId="77777777" w:rsidR="00CC3949" w:rsidRPr="003A766E" w:rsidRDefault="00CC3949" w:rsidP="00A34C5C">
            <w:pPr>
              <w:pStyle w:val="Textoindependiente"/>
              <w:tabs>
                <w:tab w:val="left" w:pos="284"/>
                <w:tab w:val="left" w:pos="5400"/>
              </w:tabs>
              <w:overflowPunct w:val="0"/>
              <w:jc w:val="left"/>
              <w:textAlignment w:val="baseline"/>
              <w:rPr>
                <w:rFonts w:cs="Arial"/>
                <w:sz w:val="18"/>
                <w:szCs w:val="18"/>
                <w:lang w:val="es-MX"/>
              </w:rPr>
            </w:pPr>
            <w:bookmarkStart w:id="72" w:name="OLE_LINK73"/>
            <w:r w:rsidRPr="003A766E">
              <w:rPr>
                <w:rFonts w:cs="Arial"/>
                <w:b/>
                <w:sz w:val="18"/>
                <w:szCs w:val="18"/>
                <w:lang w:val="es-MX"/>
              </w:rPr>
              <w:t xml:space="preserve">XXIII. </w:t>
            </w:r>
            <w:r w:rsidRPr="003A766E">
              <w:rPr>
                <w:rFonts w:cs="Arial"/>
                <w:sz w:val="18"/>
                <w:szCs w:val="18"/>
                <w:lang w:val="es-MX"/>
              </w:rPr>
              <w:t>Anuncio</w:t>
            </w:r>
            <w:r w:rsidRPr="003A766E">
              <w:rPr>
                <w:rFonts w:cs="Arial"/>
                <w:b/>
                <w:sz w:val="18"/>
                <w:szCs w:val="18"/>
                <w:lang w:val="es-MX"/>
              </w:rPr>
              <w:t xml:space="preserve"> </w:t>
            </w:r>
            <w:r w:rsidRPr="003A766E">
              <w:rPr>
                <w:rFonts w:cs="Arial"/>
                <w:sz w:val="18"/>
                <w:szCs w:val="18"/>
                <w:lang w:val="es-MX"/>
              </w:rPr>
              <w:t>en estructura en camellón, por m2 anual</w:t>
            </w:r>
            <w:bookmarkEnd w:id="72"/>
          </w:p>
        </w:tc>
        <w:tc>
          <w:tcPr>
            <w:tcW w:w="617" w:type="pct"/>
          </w:tcPr>
          <w:p w14:paraId="63B2E992"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4.00</w:t>
            </w:r>
          </w:p>
        </w:tc>
      </w:tr>
      <w:tr w:rsidR="00CC3949" w:rsidRPr="003A766E" w14:paraId="508FBDCC" w14:textId="77777777" w:rsidTr="00227581">
        <w:trPr>
          <w:jc w:val="center"/>
        </w:trPr>
        <w:tc>
          <w:tcPr>
            <w:tcW w:w="4383" w:type="pct"/>
          </w:tcPr>
          <w:p w14:paraId="5627A6E8" w14:textId="77777777" w:rsidR="00CC3949" w:rsidRPr="003A766E" w:rsidRDefault="00CC3949" w:rsidP="00A34C5C">
            <w:pPr>
              <w:pStyle w:val="Textoindependiente"/>
              <w:tabs>
                <w:tab w:val="left" w:pos="0"/>
                <w:tab w:val="left" w:pos="284"/>
                <w:tab w:val="left" w:pos="5400"/>
              </w:tabs>
              <w:overflowPunct w:val="0"/>
              <w:jc w:val="left"/>
              <w:textAlignment w:val="baseline"/>
              <w:rPr>
                <w:rFonts w:cs="Arial"/>
                <w:sz w:val="18"/>
                <w:szCs w:val="18"/>
                <w:lang w:val="es-MX"/>
              </w:rPr>
            </w:pPr>
            <w:bookmarkStart w:id="73" w:name="OLE_LINK74"/>
            <w:r w:rsidRPr="003A766E">
              <w:rPr>
                <w:rFonts w:cs="Arial"/>
                <w:b/>
                <w:sz w:val="18"/>
                <w:szCs w:val="18"/>
                <w:lang w:val="es-MX"/>
              </w:rPr>
              <w:t xml:space="preserve">XXIV. </w:t>
            </w:r>
            <w:r w:rsidRPr="003A766E">
              <w:rPr>
                <w:rFonts w:cs="Arial"/>
                <w:sz w:val="18"/>
                <w:szCs w:val="18"/>
                <w:lang w:val="es-MX"/>
              </w:rPr>
              <w:t>Los inflables, cada uno, por día</w:t>
            </w:r>
            <w:bookmarkEnd w:id="73"/>
          </w:p>
        </w:tc>
        <w:tc>
          <w:tcPr>
            <w:tcW w:w="617" w:type="pct"/>
          </w:tcPr>
          <w:p w14:paraId="4A3AE5D3" w14:textId="77777777" w:rsidR="00CC3949" w:rsidRPr="003A766E" w:rsidRDefault="00CC3949" w:rsidP="00A34C5C">
            <w:pPr>
              <w:pStyle w:val="Textoindependiente"/>
              <w:tabs>
                <w:tab w:val="left" w:pos="5400"/>
              </w:tabs>
              <w:jc w:val="right"/>
              <w:rPr>
                <w:rFonts w:cs="Arial"/>
                <w:b/>
                <w:bCs/>
                <w:sz w:val="18"/>
                <w:szCs w:val="18"/>
                <w:lang w:val="es-MX"/>
              </w:rPr>
            </w:pPr>
            <w:r w:rsidRPr="003A766E">
              <w:rPr>
                <w:rFonts w:cs="Arial"/>
                <w:b/>
                <w:bCs/>
                <w:sz w:val="18"/>
                <w:szCs w:val="18"/>
                <w:lang w:val="es-MX"/>
              </w:rPr>
              <w:t>1.00</w:t>
            </w:r>
          </w:p>
        </w:tc>
      </w:tr>
    </w:tbl>
    <w:p w14:paraId="35711566" w14:textId="77777777" w:rsidR="0063398A" w:rsidRPr="003A766E" w:rsidRDefault="0063398A" w:rsidP="0063398A">
      <w:pPr>
        <w:tabs>
          <w:tab w:val="left" w:pos="5400"/>
        </w:tabs>
        <w:jc w:val="both"/>
        <w:rPr>
          <w:rFonts w:cs="Arial"/>
          <w:bCs/>
          <w:szCs w:val="18"/>
          <w:lang w:val="es-MX"/>
        </w:rPr>
      </w:pPr>
    </w:p>
    <w:p w14:paraId="4E4EBF2C" w14:textId="77777777" w:rsidR="0063398A" w:rsidRPr="003A766E" w:rsidRDefault="00965EFB" w:rsidP="0063398A">
      <w:pPr>
        <w:tabs>
          <w:tab w:val="left" w:pos="5400"/>
        </w:tabs>
        <w:jc w:val="both"/>
        <w:rPr>
          <w:rFonts w:cs="Arial"/>
          <w:szCs w:val="18"/>
          <w:lang w:val="es-MX"/>
        </w:rPr>
      </w:pPr>
      <w:r w:rsidRPr="003A766E">
        <w:rPr>
          <w:rFonts w:cs="Arial"/>
          <w:b/>
          <w:bCs/>
          <w:szCs w:val="18"/>
          <w:lang w:val="es-MX"/>
        </w:rPr>
        <w:t>ARTÍ</w:t>
      </w:r>
      <w:r w:rsidR="0063398A" w:rsidRPr="003A766E">
        <w:rPr>
          <w:rFonts w:cs="Arial"/>
          <w:b/>
          <w:bCs/>
          <w:szCs w:val="18"/>
          <w:lang w:val="es-MX"/>
        </w:rPr>
        <w:t xml:space="preserve">CULO </w:t>
      </w:r>
      <w:r w:rsidR="00541416" w:rsidRPr="003A766E">
        <w:rPr>
          <w:rFonts w:cs="Arial"/>
          <w:b/>
          <w:bCs/>
          <w:szCs w:val="18"/>
          <w:lang w:val="es-MX"/>
        </w:rPr>
        <w:t>3</w:t>
      </w:r>
      <w:r w:rsidR="00AE2E9F" w:rsidRPr="003A766E">
        <w:rPr>
          <w:rFonts w:cs="Arial"/>
          <w:b/>
          <w:bCs/>
          <w:szCs w:val="18"/>
          <w:lang w:val="es-MX"/>
        </w:rPr>
        <w:t>2</w:t>
      </w:r>
      <w:r w:rsidR="0063398A" w:rsidRPr="003A766E">
        <w:rPr>
          <w:rFonts w:cs="Arial"/>
          <w:szCs w:val="18"/>
          <w:lang w:val="es-MX"/>
        </w:rPr>
        <w:t>. No se pagarán los derechos establecidos en el artículo anterior por la publicidad:</w:t>
      </w:r>
    </w:p>
    <w:p w14:paraId="3E08E203" w14:textId="77777777" w:rsidR="0063398A" w:rsidRPr="003A766E" w:rsidRDefault="0063398A" w:rsidP="0063398A">
      <w:pPr>
        <w:tabs>
          <w:tab w:val="left" w:pos="5400"/>
        </w:tabs>
        <w:jc w:val="both"/>
        <w:rPr>
          <w:rFonts w:cs="Arial"/>
          <w:szCs w:val="18"/>
          <w:lang w:val="es-MX"/>
        </w:rPr>
      </w:pPr>
    </w:p>
    <w:p w14:paraId="75D35D8F" w14:textId="77777777" w:rsidR="0063398A" w:rsidRPr="003A766E" w:rsidRDefault="0063398A" w:rsidP="0063398A">
      <w:pPr>
        <w:tabs>
          <w:tab w:val="left" w:pos="5400"/>
        </w:tabs>
        <w:jc w:val="both"/>
        <w:rPr>
          <w:rFonts w:cs="Arial"/>
          <w:szCs w:val="18"/>
          <w:lang w:val="es-MX"/>
        </w:rPr>
      </w:pPr>
      <w:r w:rsidRPr="003A766E">
        <w:rPr>
          <w:rFonts w:cs="Arial"/>
          <w:b/>
          <w:bCs/>
          <w:szCs w:val="18"/>
          <w:lang w:val="es-MX"/>
        </w:rPr>
        <w:t>I.</w:t>
      </w:r>
      <w:r w:rsidRPr="003A766E">
        <w:rPr>
          <w:rFonts w:cs="Arial"/>
          <w:szCs w:val="18"/>
          <w:lang w:val="es-MX"/>
        </w:rPr>
        <w:t xml:space="preserve"> Que se realice por medio de televisión, radio, periódicos, revistas o medios electrónicos.</w:t>
      </w:r>
    </w:p>
    <w:p w14:paraId="48B93A4C" w14:textId="77777777" w:rsidR="0063398A" w:rsidRPr="003A766E" w:rsidRDefault="0063398A" w:rsidP="0063398A">
      <w:pPr>
        <w:tabs>
          <w:tab w:val="left" w:pos="5400"/>
        </w:tabs>
        <w:jc w:val="both"/>
        <w:rPr>
          <w:rFonts w:cs="Arial"/>
          <w:szCs w:val="18"/>
          <w:lang w:val="es-MX"/>
        </w:rPr>
      </w:pPr>
    </w:p>
    <w:p w14:paraId="04FE5F7D" w14:textId="77777777" w:rsidR="0063398A" w:rsidRPr="003A766E" w:rsidRDefault="0063398A" w:rsidP="0063398A">
      <w:pPr>
        <w:pStyle w:val="Ttulo7"/>
        <w:tabs>
          <w:tab w:val="left" w:pos="5400"/>
        </w:tabs>
        <w:rPr>
          <w:b w:val="0"/>
          <w:lang w:val="es-MX"/>
        </w:rPr>
      </w:pPr>
      <w:r w:rsidRPr="003A766E">
        <w:rPr>
          <w:bCs w:val="0"/>
          <w:lang w:val="es-MX"/>
        </w:rPr>
        <w:t>II.</w:t>
      </w:r>
      <w:r w:rsidR="00BA52AB" w:rsidRPr="003A766E">
        <w:rPr>
          <w:b w:val="0"/>
          <w:lang w:val="es-MX"/>
        </w:rPr>
        <w:t xml:space="preserve"> Para aqué</w:t>
      </w:r>
      <w:r w:rsidRPr="003A766E">
        <w:rPr>
          <w:b w:val="0"/>
          <w:lang w:val="es-MX"/>
        </w:rPr>
        <w:t>lla que no persiga fines de lucro o comerciales.</w:t>
      </w:r>
    </w:p>
    <w:p w14:paraId="2DA1E4C6" w14:textId="77777777" w:rsidR="0063398A" w:rsidRPr="003A766E" w:rsidRDefault="0063398A" w:rsidP="0063398A">
      <w:pPr>
        <w:tabs>
          <w:tab w:val="left" w:pos="5400"/>
        </w:tabs>
        <w:jc w:val="both"/>
        <w:rPr>
          <w:rFonts w:cs="Arial"/>
          <w:szCs w:val="18"/>
          <w:lang w:val="es-MX"/>
        </w:rPr>
      </w:pPr>
    </w:p>
    <w:p w14:paraId="36D259C5" w14:textId="77777777" w:rsidR="0063398A" w:rsidRPr="003A766E" w:rsidRDefault="0063398A" w:rsidP="0063398A">
      <w:pPr>
        <w:pStyle w:val="Textoindependiente"/>
        <w:tabs>
          <w:tab w:val="left" w:pos="5400"/>
        </w:tabs>
        <w:rPr>
          <w:rFonts w:cs="Arial"/>
          <w:sz w:val="18"/>
          <w:szCs w:val="18"/>
          <w:lang w:val="es-MX"/>
        </w:rPr>
      </w:pPr>
      <w:r w:rsidRPr="003A766E">
        <w:rPr>
          <w:rFonts w:cs="Arial"/>
          <w:b/>
          <w:bCs/>
          <w:sz w:val="18"/>
          <w:szCs w:val="18"/>
          <w:lang w:val="es-MX"/>
        </w:rPr>
        <w:lastRenderedPageBreak/>
        <w:t>III.</w:t>
      </w:r>
      <w:r w:rsidRPr="003A766E">
        <w:rPr>
          <w:rFonts w:cs="Arial"/>
          <w:sz w:val="18"/>
          <w:szCs w:val="18"/>
          <w:lang w:val="es-MX"/>
        </w:rPr>
        <w:t xml:space="preserve"> En el anuncio que corresponda a los nombres, denominaciones y razones sociales colocados en las fachadas de las fincas o establecimientos donde se encuentre el negocio, siempre y cuando cumplan con el reglamento respectivo y solamente uno; si existen varios los que excedan de uno pagarán de acuerdo a la tarifa anterior.</w:t>
      </w:r>
    </w:p>
    <w:p w14:paraId="3ECAAC3D" w14:textId="77777777" w:rsidR="0063398A" w:rsidRPr="003A766E" w:rsidRDefault="0063398A" w:rsidP="0063398A">
      <w:pPr>
        <w:tabs>
          <w:tab w:val="left" w:pos="5400"/>
        </w:tabs>
        <w:jc w:val="both"/>
        <w:rPr>
          <w:rFonts w:cs="Arial"/>
          <w:szCs w:val="18"/>
          <w:lang w:val="es-MX"/>
        </w:rPr>
      </w:pPr>
    </w:p>
    <w:p w14:paraId="003E798E" w14:textId="77777777" w:rsidR="0063398A" w:rsidRPr="003A766E" w:rsidRDefault="00965EFB" w:rsidP="0063398A">
      <w:pPr>
        <w:pStyle w:val="Textoindependiente"/>
        <w:tabs>
          <w:tab w:val="left" w:pos="5400"/>
        </w:tabs>
        <w:rPr>
          <w:rFonts w:cs="Arial"/>
          <w:sz w:val="18"/>
          <w:szCs w:val="18"/>
          <w:lang w:val="es-MX"/>
        </w:rPr>
      </w:pPr>
      <w:r w:rsidRPr="003A766E">
        <w:rPr>
          <w:rFonts w:cs="Arial"/>
          <w:b/>
          <w:bCs/>
          <w:sz w:val="18"/>
          <w:szCs w:val="18"/>
          <w:lang w:val="es-MX"/>
        </w:rPr>
        <w:t>ARTÍ</w:t>
      </w:r>
      <w:r w:rsidR="00A2778E" w:rsidRPr="003A766E">
        <w:rPr>
          <w:rFonts w:cs="Arial"/>
          <w:b/>
          <w:bCs/>
          <w:sz w:val="18"/>
          <w:szCs w:val="18"/>
          <w:lang w:val="es-MX"/>
        </w:rPr>
        <w:t xml:space="preserve">CULO </w:t>
      </w:r>
      <w:r w:rsidR="00541416" w:rsidRPr="003A766E">
        <w:rPr>
          <w:rFonts w:cs="Arial"/>
          <w:b/>
          <w:bCs/>
          <w:sz w:val="18"/>
          <w:szCs w:val="18"/>
          <w:lang w:val="es-MX"/>
        </w:rPr>
        <w:t>3</w:t>
      </w:r>
      <w:r w:rsidR="00AE2E9F" w:rsidRPr="003A766E">
        <w:rPr>
          <w:rFonts w:cs="Arial"/>
          <w:b/>
          <w:bCs/>
          <w:sz w:val="18"/>
          <w:szCs w:val="18"/>
          <w:lang w:val="es-MX"/>
        </w:rPr>
        <w:t>3</w:t>
      </w:r>
      <w:r w:rsidR="0063398A" w:rsidRPr="003A766E">
        <w:rPr>
          <w:rFonts w:cs="Arial"/>
          <w:b/>
          <w:bCs/>
          <w:sz w:val="18"/>
          <w:szCs w:val="18"/>
          <w:lang w:val="es-MX"/>
        </w:rPr>
        <w:t>.</w:t>
      </w:r>
      <w:r w:rsidR="0063398A" w:rsidRPr="003A766E">
        <w:rPr>
          <w:rFonts w:cs="Arial"/>
          <w:sz w:val="18"/>
          <w:szCs w:val="18"/>
          <w:lang w:val="es-MX"/>
        </w:rPr>
        <w:t xml:space="preserve"> El ayuntamiento reglamentará en su normativa mediante disposiciones de carácter general los anuncios publicitarios a fin de crear una imagen agradable de los centros de población, y evitar la contaminación visual y auditiva en los mismos.</w:t>
      </w:r>
    </w:p>
    <w:p w14:paraId="77C9E472" w14:textId="77777777" w:rsidR="0063398A" w:rsidRPr="003A766E" w:rsidRDefault="0063398A" w:rsidP="0063398A">
      <w:pPr>
        <w:tabs>
          <w:tab w:val="left" w:pos="5400"/>
        </w:tabs>
        <w:jc w:val="both"/>
        <w:rPr>
          <w:rFonts w:cs="Arial"/>
          <w:szCs w:val="18"/>
          <w:lang w:val="es-MX"/>
        </w:rPr>
      </w:pPr>
    </w:p>
    <w:tbl>
      <w:tblPr>
        <w:tblW w:w="498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9273"/>
        <w:gridCol w:w="1156"/>
      </w:tblGrid>
      <w:tr w:rsidR="00A7446A" w:rsidRPr="003A766E" w14:paraId="557B2A77" w14:textId="77777777" w:rsidTr="00263749">
        <w:trPr>
          <w:jc w:val="center"/>
        </w:trPr>
        <w:tc>
          <w:tcPr>
            <w:tcW w:w="4446" w:type="pct"/>
          </w:tcPr>
          <w:p w14:paraId="174DDB89" w14:textId="77777777" w:rsidR="00A7446A" w:rsidRPr="003A766E" w:rsidRDefault="00A7446A" w:rsidP="00F26A37">
            <w:pPr>
              <w:pStyle w:val="Textoindependiente"/>
              <w:tabs>
                <w:tab w:val="left" w:pos="284"/>
                <w:tab w:val="left" w:pos="5400"/>
              </w:tabs>
              <w:overflowPunct w:val="0"/>
              <w:jc w:val="left"/>
              <w:textAlignment w:val="baseline"/>
              <w:rPr>
                <w:rFonts w:cs="Arial"/>
                <w:sz w:val="18"/>
                <w:szCs w:val="18"/>
                <w:lang w:val="es-MX"/>
              </w:rPr>
            </w:pPr>
            <w:bookmarkStart w:id="74" w:name="OLE_LINK75"/>
            <w:r w:rsidRPr="003A766E">
              <w:rPr>
                <w:rFonts w:cs="Arial"/>
                <w:sz w:val="18"/>
                <w:szCs w:val="18"/>
                <w:lang w:val="es-MX"/>
              </w:rPr>
              <w:t>Tratándose de permisos para anuncios publicitarios de eventos y espectáculos artísticos</w:t>
            </w:r>
            <w:bookmarkEnd w:id="74"/>
            <w:r w:rsidRPr="003A766E">
              <w:rPr>
                <w:rFonts w:cs="Arial"/>
                <w:sz w:val="18"/>
                <w:szCs w:val="18"/>
                <w:lang w:val="es-MX"/>
              </w:rPr>
              <w:t>, los promotores cubrirán un depósito en efectivo o cheque certificado por la cantidad de</w:t>
            </w:r>
          </w:p>
        </w:tc>
        <w:tc>
          <w:tcPr>
            <w:tcW w:w="554" w:type="pct"/>
            <w:vAlign w:val="bottom"/>
          </w:tcPr>
          <w:p w14:paraId="20EBCAD9" w14:textId="77777777" w:rsidR="00A7446A" w:rsidRPr="003A766E" w:rsidRDefault="00F414AB" w:rsidP="00A7446A">
            <w:pPr>
              <w:pStyle w:val="Textoindependiente"/>
              <w:tabs>
                <w:tab w:val="left" w:pos="5400"/>
              </w:tabs>
              <w:jc w:val="right"/>
              <w:rPr>
                <w:rFonts w:cs="Arial"/>
                <w:b/>
                <w:bCs/>
                <w:sz w:val="18"/>
                <w:szCs w:val="18"/>
                <w:lang w:val="es-MX"/>
              </w:rPr>
            </w:pPr>
            <w:r w:rsidRPr="003A766E">
              <w:rPr>
                <w:rFonts w:cs="Arial"/>
                <w:b/>
                <w:bCs/>
                <w:sz w:val="18"/>
                <w:szCs w:val="18"/>
                <w:lang w:val="es-MX"/>
              </w:rPr>
              <w:t>UMA</w:t>
            </w:r>
          </w:p>
          <w:p w14:paraId="10D1A387" w14:textId="77777777" w:rsidR="00A7446A" w:rsidRPr="003A766E" w:rsidRDefault="00F414AB" w:rsidP="00A7446A">
            <w:pPr>
              <w:pStyle w:val="Textoindependiente"/>
              <w:tabs>
                <w:tab w:val="left" w:pos="5400"/>
              </w:tabs>
              <w:jc w:val="right"/>
              <w:rPr>
                <w:rFonts w:cs="Arial"/>
                <w:b/>
                <w:bCs/>
                <w:sz w:val="18"/>
                <w:szCs w:val="18"/>
                <w:lang w:val="es-MX"/>
              </w:rPr>
            </w:pPr>
            <w:r w:rsidRPr="003A766E">
              <w:rPr>
                <w:rFonts w:cs="Arial"/>
                <w:b/>
                <w:bCs/>
                <w:sz w:val="18"/>
                <w:szCs w:val="18"/>
                <w:lang w:val="es-MX"/>
              </w:rPr>
              <w:t>40.29</w:t>
            </w:r>
          </w:p>
        </w:tc>
      </w:tr>
      <w:tr w:rsidR="00FE73EC" w:rsidRPr="003A766E" w14:paraId="639A8015" w14:textId="77777777" w:rsidTr="00263749">
        <w:trPr>
          <w:gridAfter w:val="1"/>
          <w:wAfter w:w="554" w:type="pct"/>
          <w:jc w:val="center"/>
        </w:trPr>
        <w:tc>
          <w:tcPr>
            <w:tcW w:w="4446" w:type="pct"/>
          </w:tcPr>
          <w:p w14:paraId="7118E873" w14:textId="77777777" w:rsidR="00FE73EC" w:rsidRPr="003A766E" w:rsidRDefault="00FE73EC" w:rsidP="00A7446A">
            <w:pPr>
              <w:pStyle w:val="Textoindependiente"/>
              <w:tabs>
                <w:tab w:val="left" w:pos="5400"/>
              </w:tabs>
              <w:rPr>
                <w:rFonts w:cs="Arial"/>
                <w:sz w:val="18"/>
                <w:szCs w:val="18"/>
                <w:lang w:val="es-MX"/>
              </w:rPr>
            </w:pPr>
            <w:r w:rsidRPr="003A766E">
              <w:rPr>
                <w:rFonts w:cs="Arial"/>
                <w:sz w:val="18"/>
                <w:szCs w:val="18"/>
                <w:lang w:val="es-MX"/>
              </w:rPr>
              <w:t>para garantizar que los anuncios autorizados sean despintados y/o retirados dentro de las 72 horas siguientes a la celebración del evento. En caso de no dar cumplimiento dentro del término, el ayuntamiento ordenará el despintado y retiro de la publicidad cubriendo el costo correspondiente con el depósito, sin obligación para la administración municipal de rembolsar cantidad alguna y sin perjuicio de cubrir el infractor el pago de las sanciones correspondientes.</w:t>
            </w:r>
          </w:p>
        </w:tc>
      </w:tr>
    </w:tbl>
    <w:p w14:paraId="39308CA8" w14:textId="77777777" w:rsidR="00CC3949" w:rsidRPr="003A766E" w:rsidRDefault="00CC3949" w:rsidP="00CC3949">
      <w:pPr>
        <w:tabs>
          <w:tab w:val="left" w:pos="5400"/>
        </w:tabs>
        <w:jc w:val="center"/>
        <w:rPr>
          <w:rFonts w:cs="Arial"/>
          <w:szCs w:val="18"/>
          <w:lang w:val="es-MX"/>
        </w:rPr>
      </w:pPr>
    </w:p>
    <w:p w14:paraId="1690D982" w14:textId="77777777" w:rsidR="00D8523E" w:rsidRPr="003A766E" w:rsidRDefault="00121291" w:rsidP="00D8523E">
      <w:pPr>
        <w:jc w:val="center"/>
        <w:rPr>
          <w:rFonts w:cs="Arial"/>
          <w:b/>
          <w:szCs w:val="18"/>
          <w:lang w:val="es-MX"/>
        </w:rPr>
      </w:pPr>
      <w:r w:rsidRPr="003A766E">
        <w:rPr>
          <w:rFonts w:cs="Arial"/>
          <w:b/>
          <w:szCs w:val="18"/>
          <w:lang w:val="es-MX"/>
        </w:rPr>
        <w:t xml:space="preserve">SECCIÓN DÉCIMA </w:t>
      </w:r>
      <w:r w:rsidR="00D8523E" w:rsidRPr="003A766E">
        <w:rPr>
          <w:rFonts w:cs="Arial"/>
          <w:b/>
          <w:szCs w:val="18"/>
          <w:lang w:val="es-MX"/>
        </w:rPr>
        <w:t>TERCERA</w:t>
      </w:r>
    </w:p>
    <w:p w14:paraId="4DF506D9" w14:textId="77777777" w:rsidR="0063398A" w:rsidRPr="003A766E" w:rsidRDefault="00BE3489" w:rsidP="0063398A">
      <w:pPr>
        <w:tabs>
          <w:tab w:val="left" w:pos="5400"/>
        </w:tabs>
        <w:jc w:val="center"/>
        <w:rPr>
          <w:rFonts w:cs="Arial"/>
          <w:b/>
          <w:bCs/>
          <w:szCs w:val="18"/>
          <w:lang w:val="es-MX"/>
        </w:rPr>
      </w:pPr>
      <w:r w:rsidRPr="003A766E">
        <w:rPr>
          <w:rFonts w:cs="Arial"/>
          <w:b/>
          <w:bCs/>
          <w:szCs w:val="18"/>
          <w:lang w:val="es-MX"/>
        </w:rPr>
        <w:t>SERVICIOS DE NOMENCLATURA URBANA</w:t>
      </w:r>
    </w:p>
    <w:p w14:paraId="4C149CA1" w14:textId="77777777" w:rsidR="0063398A" w:rsidRPr="003A766E" w:rsidRDefault="0063398A" w:rsidP="0063398A">
      <w:pPr>
        <w:tabs>
          <w:tab w:val="left" w:pos="5400"/>
        </w:tabs>
        <w:rPr>
          <w:rFonts w:cs="Arial"/>
          <w:szCs w:val="18"/>
          <w:lang w:val="es-MX"/>
        </w:rPr>
      </w:pPr>
    </w:p>
    <w:p w14:paraId="4DC9B89C" w14:textId="50180C50" w:rsidR="0063398A" w:rsidRPr="003A766E" w:rsidRDefault="00965EFB" w:rsidP="0063398A">
      <w:pPr>
        <w:tabs>
          <w:tab w:val="left" w:pos="5400"/>
        </w:tabs>
        <w:jc w:val="both"/>
        <w:rPr>
          <w:rFonts w:cs="Arial"/>
          <w:szCs w:val="18"/>
          <w:lang w:val="es-MX"/>
        </w:rPr>
      </w:pPr>
      <w:r w:rsidRPr="003A766E">
        <w:rPr>
          <w:rFonts w:cs="Arial"/>
          <w:b/>
          <w:bCs/>
          <w:szCs w:val="18"/>
          <w:lang w:val="es-MX"/>
        </w:rPr>
        <w:t>ARTÍ</w:t>
      </w:r>
      <w:r w:rsidR="00A2778E" w:rsidRPr="003A766E">
        <w:rPr>
          <w:rFonts w:cs="Arial"/>
          <w:b/>
          <w:bCs/>
          <w:szCs w:val="18"/>
          <w:lang w:val="es-MX"/>
        </w:rPr>
        <w:t xml:space="preserve">CULO </w:t>
      </w:r>
      <w:r w:rsidR="00541416" w:rsidRPr="003A766E">
        <w:rPr>
          <w:rFonts w:cs="Arial"/>
          <w:b/>
          <w:bCs/>
          <w:szCs w:val="18"/>
          <w:lang w:val="es-MX"/>
        </w:rPr>
        <w:t>3</w:t>
      </w:r>
      <w:r w:rsidR="00CC3949" w:rsidRPr="003A766E">
        <w:rPr>
          <w:rFonts w:cs="Arial"/>
          <w:b/>
          <w:bCs/>
          <w:szCs w:val="18"/>
          <w:lang w:val="es-MX"/>
        </w:rPr>
        <w:t>4</w:t>
      </w:r>
      <w:r w:rsidR="0063398A" w:rsidRPr="003A766E">
        <w:rPr>
          <w:rFonts w:cs="Arial"/>
          <w:b/>
          <w:bCs/>
          <w:szCs w:val="18"/>
          <w:lang w:val="es-MX"/>
        </w:rPr>
        <w:t xml:space="preserve">. </w:t>
      </w:r>
      <w:r w:rsidR="0063398A" w:rsidRPr="003A766E">
        <w:rPr>
          <w:rFonts w:cs="Arial"/>
          <w:szCs w:val="18"/>
          <w:lang w:val="es-MX"/>
        </w:rPr>
        <w:t xml:space="preserve">Este derecho que se cause por el servicio de nomenclatura </w:t>
      </w:r>
      <w:r w:rsidR="00B25FB5" w:rsidRPr="003A766E">
        <w:rPr>
          <w:rFonts w:cs="Arial"/>
          <w:szCs w:val="18"/>
          <w:lang w:val="es-MX"/>
        </w:rPr>
        <w:t>urbana</w:t>
      </w:r>
      <w:r w:rsidR="0063398A" w:rsidRPr="003A766E">
        <w:rPr>
          <w:rFonts w:cs="Arial"/>
          <w:szCs w:val="18"/>
          <w:lang w:val="es-MX"/>
        </w:rPr>
        <w:t xml:space="preserve"> se cobrará de acuerdo a los conceptos y </w:t>
      </w:r>
      <w:r w:rsidR="00241747" w:rsidRPr="003A766E">
        <w:rPr>
          <w:rFonts w:cs="Arial"/>
          <w:szCs w:val="18"/>
        </w:rPr>
        <w:t>tarifas</w:t>
      </w:r>
      <w:r w:rsidR="0063398A" w:rsidRPr="003A766E">
        <w:rPr>
          <w:rFonts w:cs="Arial"/>
          <w:szCs w:val="18"/>
          <w:lang w:val="es-MX"/>
        </w:rPr>
        <w:t xml:space="preserve"> siguientes:</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4"/>
        <w:gridCol w:w="1033"/>
      </w:tblGrid>
      <w:tr w:rsidR="009B2AAB" w:rsidRPr="003A766E" w14:paraId="11078CB8" w14:textId="77777777" w:rsidTr="00227581">
        <w:trPr>
          <w:jc w:val="center"/>
        </w:trPr>
        <w:tc>
          <w:tcPr>
            <w:tcW w:w="9434" w:type="dxa"/>
          </w:tcPr>
          <w:p w14:paraId="4EBC16A2" w14:textId="77777777" w:rsidR="009B2AAB" w:rsidRPr="003A766E" w:rsidRDefault="009B2AAB" w:rsidP="009B2AAB">
            <w:pPr>
              <w:tabs>
                <w:tab w:val="left" w:pos="5400"/>
              </w:tabs>
              <w:jc w:val="both"/>
              <w:rPr>
                <w:rFonts w:cs="Arial"/>
                <w:b/>
                <w:bCs/>
                <w:szCs w:val="18"/>
                <w:lang w:val="es-MX"/>
              </w:rPr>
            </w:pPr>
          </w:p>
        </w:tc>
        <w:tc>
          <w:tcPr>
            <w:tcW w:w="1033" w:type="dxa"/>
            <w:vAlign w:val="center"/>
          </w:tcPr>
          <w:p w14:paraId="20BD1627" w14:textId="77777777" w:rsidR="009B2AAB" w:rsidRPr="003A766E" w:rsidRDefault="00B9403E" w:rsidP="009B2AAB">
            <w:pPr>
              <w:tabs>
                <w:tab w:val="left" w:pos="5400"/>
              </w:tabs>
              <w:jc w:val="right"/>
              <w:rPr>
                <w:rFonts w:cs="Arial"/>
                <w:b/>
                <w:szCs w:val="18"/>
                <w:lang w:val="es-MX"/>
              </w:rPr>
            </w:pPr>
            <w:r w:rsidRPr="003A766E">
              <w:rPr>
                <w:rFonts w:cs="Arial"/>
                <w:b/>
                <w:bCs/>
                <w:szCs w:val="18"/>
                <w:lang w:val="es-MX"/>
              </w:rPr>
              <w:t>UMA</w:t>
            </w:r>
          </w:p>
        </w:tc>
      </w:tr>
      <w:tr w:rsidR="009B2AAB" w:rsidRPr="003A766E" w14:paraId="4513AC23" w14:textId="77777777" w:rsidTr="00227581">
        <w:trPr>
          <w:jc w:val="center"/>
        </w:trPr>
        <w:tc>
          <w:tcPr>
            <w:tcW w:w="9434" w:type="dxa"/>
          </w:tcPr>
          <w:p w14:paraId="69AE2B4F" w14:textId="77777777" w:rsidR="009B2AAB" w:rsidRPr="003A766E" w:rsidRDefault="009B2AAB" w:rsidP="009B2AAB">
            <w:pPr>
              <w:tabs>
                <w:tab w:val="left" w:pos="5400"/>
              </w:tabs>
              <w:jc w:val="both"/>
              <w:rPr>
                <w:rFonts w:cs="Arial"/>
                <w:b/>
                <w:bCs/>
                <w:szCs w:val="18"/>
                <w:lang w:val="es-MX"/>
              </w:rPr>
            </w:pPr>
            <w:r w:rsidRPr="003A766E">
              <w:rPr>
                <w:rFonts w:cs="Arial"/>
                <w:b/>
                <w:bCs/>
                <w:szCs w:val="18"/>
                <w:lang w:val="es-MX"/>
              </w:rPr>
              <w:t>I.</w:t>
            </w:r>
            <w:r w:rsidRPr="003A766E">
              <w:rPr>
                <w:rFonts w:cs="Arial"/>
                <w:szCs w:val="18"/>
                <w:lang w:val="es-MX"/>
              </w:rPr>
              <w:t xml:space="preserve"> Por la asignación de número oficial y placa de los bienes inmuebles, por cada uno se cobrará la cantidad de</w:t>
            </w:r>
          </w:p>
        </w:tc>
        <w:tc>
          <w:tcPr>
            <w:tcW w:w="1033" w:type="dxa"/>
            <w:vAlign w:val="bottom"/>
          </w:tcPr>
          <w:p w14:paraId="59C065F1" w14:textId="77777777" w:rsidR="009B2AAB" w:rsidRPr="003A766E" w:rsidRDefault="00690039" w:rsidP="00CC3949">
            <w:pPr>
              <w:tabs>
                <w:tab w:val="left" w:pos="5400"/>
              </w:tabs>
              <w:jc w:val="right"/>
              <w:rPr>
                <w:rFonts w:cs="Arial"/>
                <w:b/>
                <w:szCs w:val="18"/>
                <w:lang w:val="es-MX"/>
              </w:rPr>
            </w:pPr>
            <w:r w:rsidRPr="003A766E">
              <w:rPr>
                <w:rFonts w:cs="Arial"/>
                <w:b/>
                <w:szCs w:val="18"/>
                <w:lang w:val="es-MX"/>
              </w:rPr>
              <w:t>1</w:t>
            </w:r>
            <w:r w:rsidR="00F414AB" w:rsidRPr="003A766E">
              <w:rPr>
                <w:rFonts w:cs="Arial"/>
                <w:b/>
                <w:szCs w:val="18"/>
                <w:lang w:val="es-MX"/>
              </w:rPr>
              <w:t>.5</w:t>
            </w:r>
            <w:r w:rsidRPr="003A766E">
              <w:rPr>
                <w:rFonts w:cs="Arial"/>
                <w:b/>
                <w:szCs w:val="18"/>
                <w:lang w:val="es-MX"/>
              </w:rPr>
              <w:t>0</w:t>
            </w:r>
          </w:p>
        </w:tc>
      </w:tr>
      <w:tr w:rsidR="00FE73EC" w:rsidRPr="003A766E" w14:paraId="35F245EC" w14:textId="77777777" w:rsidTr="00227581">
        <w:trPr>
          <w:gridAfter w:val="1"/>
          <w:wAfter w:w="1033" w:type="dxa"/>
          <w:jc w:val="center"/>
        </w:trPr>
        <w:tc>
          <w:tcPr>
            <w:tcW w:w="9434" w:type="dxa"/>
          </w:tcPr>
          <w:p w14:paraId="1EBF8F89" w14:textId="77777777" w:rsidR="00FE73EC" w:rsidRPr="003A766E" w:rsidRDefault="00FE73EC" w:rsidP="009B2AAB">
            <w:pPr>
              <w:tabs>
                <w:tab w:val="left" w:pos="5400"/>
              </w:tabs>
              <w:jc w:val="both"/>
              <w:rPr>
                <w:rFonts w:cs="Arial"/>
                <w:b/>
                <w:bCs/>
                <w:szCs w:val="18"/>
              </w:rPr>
            </w:pPr>
          </w:p>
        </w:tc>
      </w:tr>
      <w:tr w:rsidR="009B2AAB" w:rsidRPr="003A766E" w14:paraId="199141BD" w14:textId="77777777" w:rsidTr="00227581">
        <w:trPr>
          <w:jc w:val="center"/>
        </w:trPr>
        <w:tc>
          <w:tcPr>
            <w:tcW w:w="9434" w:type="dxa"/>
          </w:tcPr>
          <w:p w14:paraId="2A714FB1" w14:textId="77777777" w:rsidR="009B2AAB" w:rsidRPr="003A766E" w:rsidRDefault="009B2AAB" w:rsidP="009B2AAB">
            <w:pPr>
              <w:tabs>
                <w:tab w:val="left" w:pos="5400"/>
              </w:tabs>
              <w:jc w:val="both"/>
              <w:rPr>
                <w:rFonts w:cs="Arial"/>
                <w:b/>
                <w:bCs/>
                <w:szCs w:val="18"/>
                <w:lang w:val="es-MX"/>
              </w:rPr>
            </w:pPr>
            <w:r w:rsidRPr="003A766E">
              <w:rPr>
                <w:rFonts w:cs="Arial"/>
                <w:b/>
                <w:bCs/>
                <w:szCs w:val="18"/>
                <w:lang w:val="es-MX"/>
              </w:rPr>
              <w:t>II.</w:t>
            </w:r>
            <w:r w:rsidRPr="003A766E">
              <w:rPr>
                <w:rFonts w:cs="Arial"/>
                <w:szCs w:val="18"/>
                <w:lang w:val="es-MX"/>
              </w:rPr>
              <w:t xml:space="preserve"> Por la asignación de números interiores en edificios, en condominios o similares, por cada uno se cobrará la cantidad de</w:t>
            </w:r>
          </w:p>
        </w:tc>
        <w:tc>
          <w:tcPr>
            <w:tcW w:w="1033" w:type="dxa"/>
            <w:vAlign w:val="bottom"/>
          </w:tcPr>
          <w:p w14:paraId="580B14C9" w14:textId="77777777" w:rsidR="00472110" w:rsidRPr="003A766E" w:rsidRDefault="00472110" w:rsidP="009B2AAB">
            <w:pPr>
              <w:tabs>
                <w:tab w:val="left" w:pos="5400"/>
              </w:tabs>
              <w:jc w:val="right"/>
              <w:rPr>
                <w:rFonts w:cs="Arial"/>
                <w:b/>
                <w:szCs w:val="18"/>
                <w:lang w:val="es-MX"/>
              </w:rPr>
            </w:pPr>
          </w:p>
          <w:p w14:paraId="3C295AE8" w14:textId="77777777" w:rsidR="009B2AAB" w:rsidRPr="003A766E" w:rsidRDefault="00690039" w:rsidP="00CC3949">
            <w:pPr>
              <w:tabs>
                <w:tab w:val="left" w:pos="5400"/>
              </w:tabs>
              <w:jc w:val="right"/>
              <w:rPr>
                <w:rFonts w:cs="Arial"/>
                <w:b/>
                <w:szCs w:val="18"/>
                <w:lang w:val="es-MX"/>
              </w:rPr>
            </w:pPr>
            <w:r w:rsidRPr="003A766E">
              <w:rPr>
                <w:rFonts w:cs="Arial"/>
                <w:b/>
                <w:szCs w:val="18"/>
                <w:lang w:val="es-MX"/>
              </w:rPr>
              <w:t>1.50</w:t>
            </w:r>
          </w:p>
        </w:tc>
      </w:tr>
    </w:tbl>
    <w:p w14:paraId="74939FC3" w14:textId="77777777" w:rsidR="009B2AAB" w:rsidRPr="003A766E" w:rsidRDefault="009B2AAB" w:rsidP="0063398A">
      <w:pPr>
        <w:tabs>
          <w:tab w:val="left" w:pos="5400"/>
        </w:tabs>
        <w:jc w:val="both"/>
        <w:rPr>
          <w:rFonts w:cs="Arial"/>
          <w:szCs w:val="18"/>
          <w:lang w:val="es-MX"/>
        </w:rPr>
      </w:pPr>
    </w:p>
    <w:p w14:paraId="5E64ED34" w14:textId="77777777" w:rsidR="00EA257B" w:rsidRPr="003A766E" w:rsidRDefault="0004452E" w:rsidP="00741574">
      <w:pPr>
        <w:jc w:val="center"/>
        <w:rPr>
          <w:rFonts w:cs="Arial"/>
          <w:b/>
          <w:szCs w:val="18"/>
          <w:lang w:val="es-MX"/>
        </w:rPr>
      </w:pPr>
      <w:r w:rsidRPr="003A766E">
        <w:rPr>
          <w:rFonts w:cs="Arial"/>
          <w:b/>
          <w:szCs w:val="18"/>
          <w:lang w:val="es-MX"/>
        </w:rPr>
        <w:t xml:space="preserve">SECCIÓN </w:t>
      </w:r>
      <w:r w:rsidR="00121291" w:rsidRPr="003A766E">
        <w:rPr>
          <w:rFonts w:cs="Arial"/>
          <w:b/>
          <w:szCs w:val="18"/>
          <w:lang w:val="es-MX"/>
        </w:rPr>
        <w:t xml:space="preserve">DÉCIMA </w:t>
      </w:r>
      <w:r w:rsidR="00CC3949" w:rsidRPr="003A766E">
        <w:rPr>
          <w:rFonts w:cs="Arial"/>
          <w:b/>
          <w:szCs w:val="18"/>
          <w:lang w:val="es-MX"/>
        </w:rPr>
        <w:t>CUARTA</w:t>
      </w:r>
    </w:p>
    <w:p w14:paraId="60ECDD59" w14:textId="77777777" w:rsidR="0063398A" w:rsidRPr="003A766E" w:rsidRDefault="00EA257B" w:rsidP="0063398A">
      <w:pPr>
        <w:tabs>
          <w:tab w:val="left" w:pos="5400"/>
        </w:tabs>
        <w:jc w:val="center"/>
        <w:rPr>
          <w:rFonts w:cs="Arial"/>
          <w:b/>
          <w:bCs/>
          <w:szCs w:val="18"/>
          <w:lang w:val="es-MX"/>
        </w:rPr>
      </w:pPr>
      <w:r w:rsidRPr="003A766E">
        <w:rPr>
          <w:rFonts w:cs="Arial"/>
          <w:b/>
          <w:bCs/>
          <w:szCs w:val="18"/>
          <w:lang w:val="es-MX"/>
        </w:rPr>
        <w:t>SERVICIOS DE LICENCIA Y SU REFRENDO PARA VENTA DE BEBIDAS ALCOHÓLICAS DE BAJA GRADUACIÓN</w:t>
      </w:r>
    </w:p>
    <w:p w14:paraId="79F48A07" w14:textId="77777777" w:rsidR="0063398A" w:rsidRPr="003A766E" w:rsidRDefault="0063398A" w:rsidP="0063398A">
      <w:pPr>
        <w:tabs>
          <w:tab w:val="left" w:pos="5400"/>
        </w:tabs>
        <w:rPr>
          <w:rFonts w:cs="Arial"/>
          <w:szCs w:val="18"/>
          <w:lang w:val="es-MX"/>
        </w:rPr>
      </w:pPr>
    </w:p>
    <w:p w14:paraId="3560218F" w14:textId="77777777" w:rsidR="00216047" w:rsidRPr="003A766E" w:rsidRDefault="00965EFB" w:rsidP="00216047">
      <w:pPr>
        <w:pStyle w:val="Textoindependiente"/>
        <w:tabs>
          <w:tab w:val="left" w:pos="5400"/>
        </w:tabs>
        <w:rPr>
          <w:rFonts w:cs="Arial"/>
          <w:spacing w:val="-3"/>
          <w:sz w:val="18"/>
          <w:szCs w:val="18"/>
          <w:lang w:val="es-MX"/>
        </w:rPr>
      </w:pPr>
      <w:r w:rsidRPr="003A766E">
        <w:rPr>
          <w:rFonts w:cs="Arial"/>
          <w:b/>
          <w:bCs/>
          <w:sz w:val="18"/>
          <w:szCs w:val="18"/>
          <w:lang w:val="es-MX"/>
        </w:rPr>
        <w:t>ARTÍ</w:t>
      </w:r>
      <w:r w:rsidR="00A2778E" w:rsidRPr="003A766E">
        <w:rPr>
          <w:rFonts w:cs="Arial"/>
          <w:b/>
          <w:bCs/>
          <w:sz w:val="18"/>
          <w:szCs w:val="18"/>
          <w:lang w:val="es-MX"/>
        </w:rPr>
        <w:t xml:space="preserve">CULO </w:t>
      </w:r>
      <w:r w:rsidR="00541416" w:rsidRPr="003A766E">
        <w:rPr>
          <w:rFonts w:cs="Arial"/>
          <w:b/>
          <w:bCs/>
          <w:sz w:val="18"/>
          <w:szCs w:val="18"/>
          <w:lang w:val="es-MX"/>
        </w:rPr>
        <w:t>3</w:t>
      </w:r>
      <w:r w:rsidR="00CC3949" w:rsidRPr="003A766E">
        <w:rPr>
          <w:rFonts w:cs="Arial"/>
          <w:b/>
          <w:bCs/>
          <w:sz w:val="18"/>
          <w:szCs w:val="18"/>
          <w:lang w:val="es-MX"/>
        </w:rPr>
        <w:t>5</w:t>
      </w:r>
      <w:r w:rsidR="00F57817" w:rsidRPr="003A766E">
        <w:rPr>
          <w:rFonts w:cs="Arial"/>
          <w:b/>
          <w:bCs/>
          <w:sz w:val="18"/>
          <w:szCs w:val="18"/>
          <w:lang w:val="es-MX"/>
        </w:rPr>
        <w:t>.</w:t>
      </w:r>
      <w:r w:rsidR="0063398A" w:rsidRPr="003A766E">
        <w:rPr>
          <w:rFonts w:cs="Arial"/>
          <w:b/>
          <w:bCs/>
          <w:sz w:val="18"/>
          <w:szCs w:val="18"/>
          <w:lang w:val="es-MX"/>
        </w:rPr>
        <w:t xml:space="preserve"> </w:t>
      </w:r>
      <w:r w:rsidR="00216047" w:rsidRPr="003A766E">
        <w:rPr>
          <w:rFonts w:cs="Arial"/>
          <w:spacing w:val="-3"/>
          <w:sz w:val="18"/>
          <w:szCs w:val="18"/>
          <w:lang w:val="es-MX"/>
        </w:rPr>
        <w:t>De conformidad con el artículo 14 de la Ley de Bebidas Alcohólicas del Estado de San Luis Potosí, la expedición de licencias permanentes para la venta, distribución o suministro de bebidas alcohólicas y su refrendo anual, así como las licencias temporales, le corresponde al Ejecutivo del Estado, sin embargo, tomando en cuentos los requisitos y términos que establece la Ley aludida con anterioridad, previo convenio que celebre con el Ejecutivo del Estado, y siempre y cuando se trate de establecimientos cuyo giro mercantil sea para la venta de bebidas de bajo contenido alcohólico, menores de 6% de alcohol volumen, el ayuntamiento podrá extenderlas y realizar su refrendo anual, cuyo cobro lo efectuará de acuerdo con lo previsto por el artículo 67 de la Ley de Hacienda del Estado de San Luis Potosí.</w:t>
      </w:r>
    </w:p>
    <w:p w14:paraId="43F43DE5" w14:textId="77777777" w:rsidR="00216047" w:rsidRPr="003A766E" w:rsidRDefault="00216047" w:rsidP="00216047">
      <w:pPr>
        <w:pStyle w:val="Textoindependiente"/>
        <w:tabs>
          <w:tab w:val="left" w:pos="5400"/>
        </w:tabs>
        <w:rPr>
          <w:rFonts w:cs="Arial"/>
          <w:spacing w:val="-3"/>
          <w:sz w:val="18"/>
          <w:szCs w:val="18"/>
          <w:lang w:val="es-MX"/>
        </w:rPr>
      </w:pPr>
    </w:p>
    <w:p w14:paraId="0BF756F5" w14:textId="77777777" w:rsidR="00216047" w:rsidRPr="003A766E" w:rsidRDefault="00216047" w:rsidP="00216047">
      <w:pPr>
        <w:pStyle w:val="Textoindependiente"/>
        <w:tabs>
          <w:tab w:val="left" w:pos="5400"/>
        </w:tabs>
        <w:rPr>
          <w:rFonts w:cs="Arial"/>
          <w:spacing w:val="-3"/>
          <w:sz w:val="18"/>
          <w:szCs w:val="18"/>
          <w:lang w:val="es-MX"/>
        </w:rPr>
      </w:pPr>
      <w:r w:rsidRPr="003A766E">
        <w:rPr>
          <w:rFonts w:cs="Arial"/>
          <w:spacing w:val="-3"/>
          <w:sz w:val="18"/>
          <w:szCs w:val="18"/>
          <w:lang w:val="es-MX"/>
        </w:rPr>
        <w:t>En el caso de licencias para la venta de bebidas alcohólicas, por el cambio de titular de la licencia o cambio de actividad, deberán cubrirse los derechos equivalentes al otorgamiento de licencia inicial; excepto en el caso de cesión de los derechos de licencia entre cónyuges o ascendientes y descendientes.</w:t>
      </w:r>
    </w:p>
    <w:p w14:paraId="2ACFA389" w14:textId="77777777" w:rsidR="00216047" w:rsidRPr="003A766E" w:rsidRDefault="00216047" w:rsidP="00216047">
      <w:pPr>
        <w:pStyle w:val="Textoindependiente"/>
        <w:tabs>
          <w:tab w:val="left" w:pos="5400"/>
        </w:tabs>
        <w:rPr>
          <w:rFonts w:cs="Arial"/>
          <w:spacing w:val="-3"/>
          <w:sz w:val="18"/>
          <w:szCs w:val="18"/>
          <w:lang w:val="es-MX"/>
        </w:rPr>
      </w:pPr>
    </w:p>
    <w:p w14:paraId="7AC190E3" w14:textId="77777777" w:rsidR="0063398A" w:rsidRPr="003A766E" w:rsidRDefault="00216047" w:rsidP="00216047">
      <w:pPr>
        <w:pStyle w:val="Textoindependiente"/>
        <w:tabs>
          <w:tab w:val="left" w:pos="5400"/>
        </w:tabs>
        <w:rPr>
          <w:rFonts w:cs="Arial"/>
          <w:spacing w:val="-3"/>
          <w:sz w:val="18"/>
          <w:szCs w:val="18"/>
          <w:lang w:val="es-MX"/>
        </w:rPr>
      </w:pPr>
      <w:r w:rsidRPr="003A766E">
        <w:rPr>
          <w:rFonts w:cs="Arial"/>
          <w:spacing w:val="-3"/>
          <w:sz w:val="18"/>
          <w:szCs w:val="18"/>
          <w:lang w:val="es-MX"/>
        </w:rPr>
        <w:t>Se entenderá que cuando un negocio cuente con permiso del Estado para expender bebidas alcohólicas con contenido mayor de 6% de alcohol volumen, también las podrá vender con contenido no mayor de 6% de alcohol volumen y ya no se requerirá la licencia municipal.</w:t>
      </w:r>
    </w:p>
    <w:p w14:paraId="6EE057A9" w14:textId="77777777" w:rsidR="0063398A" w:rsidRPr="003A766E" w:rsidRDefault="0063398A" w:rsidP="0063398A">
      <w:pPr>
        <w:tabs>
          <w:tab w:val="left" w:pos="5400"/>
        </w:tabs>
        <w:rPr>
          <w:rFonts w:cs="Arial"/>
          <w:szCs w:val="18"/>
          <w:lang w:val="es-MX"/>
        </w:rPr>
      </w:pPr>
    </w:p>
    <w:p w14:paraId="2F8FF0B2" w14:textId="77777777" w:rsidR="00CC3949" w:rsidRPr="003A766E" w:rsidRDefault="00121291" w:rsidP="00CC3949">
      <w:pPr>
        <w:jc w:val="center"/>
        <w:rPr>
          <w:rFonts w:cs="Arial"/>
          <w:b/>
          <w:szCs w:val="18"/>
          <w:lang w:val="es-MX"/>
        </w:rPr>
      </w:pPr>
      <w:r w:rsidRPr="003A766E">
        <w:rPr>
          <w:rFonts w:cs="Arial"/>
          <w:b/>
          <w:szCs w:val="18"/>
          <w:lang w:val="es-MX"/>
        </w:rPr>
        <w:t xml:space="preserve">SECCIÓN DÉCIMA </w:t>
      </w:r>
      <w:r w:rsidR="00CC3949" w:rsidRPr="003A766E">
        <w:rPr>
          <w:rFonts w:cs="Arial"/>
          <w:b/>
          <w:szCs w:val="18"/>
          <w:lang w:val="es-MX"/>
        </w:rPr>
        <w:t>QUINTA</w:t>
      </w:r>
    </w:p>
    <w:p w14:paraId="4011B1B5" w14:textId="77777777" w:rsidR="0063398A" w:rsidRPr="003A766E" w:rsidRDefault="005543A2" w:rsidP="00FB037E">
      <w:pPr>
        <w:jc w:val="center"/>
        <w:rPr>
          <w:rFonts w:cs="Arial"/>
          <w:b/>
          <w:bCs/>
          <w:szCs w:val="18"/>
          <w:lang w:val="es-MX"/>
        </w:rPr>
      </w:pPr>
      <w:r w:rsidRPr="003A766E">
        <w:rPr>
          <w:rFonts w:cs="Arial"/>
          <w:b/>
          <w:bCs/>
          <w:szCs w:val="18"/>
          <w:lang w:val="es-MX"/>
        </w:rPr>
        <w:t>SERVICIOS DE EXPEDICIÓN DE COPIAS, CONSTANCIAS, CERTIFICACIONES REPRODUCCIÓN DE DOCUMENTOS REQUERIDOS A TRAVÉS DE SOLICITUDES DE INFORMACIÓN PÚBLICA Y OTRAS SIMILARES</w:t>
      </w:r>
    </w:p>
    <w:p w14:paraId="01DB4CD1" w14:textId="77777777" w:rsidR="0063398A" w:rsidRPr="003A766E" w:rsidRDefault="0063398A" w:rsidP="0063398A">
      <w:pPr>
        <w:tabs>
          <w:tab w:val="left" w:pos="5400"/>
        </w:tabs>
        <w:rPr>
          <w:rFonts w:cs="Arial"/>
          <w:b/>
          <w:bCs/>
          <w:szCs w:val="18"/>
          <w:lang w:val="es-MX"/>
        </w:rPr>
      </w:pPr>
    </w:p>
    <w:p w14:paraId="551E9C28" w14:textId="77777777" w:rsidR="0063398A" w:rsidRPr="003A766E" w:rsidRDefault="00965EFB" w:rsidP="0063398A">
      <w:pPr>
        <w:pStyle w:val="Textoindependiente"/>
        <w:tabs>
          <w:tab w:val="left" w:pos="5400"/>
        </w:tabs>
        <w:rPr>
          <w:rFonts w:cs="Arial"/>
          <w:sz w:val="18"/>
          <w:szCs w:val="18"/>
          <w:lang w:val="es-MX"/>
        </w:rPr>
      </w:pPr>
      <w:r w:rsidRPr="003A766E">
        <w:rPr>
          <w:rFonts w:cs="Arial"/>
          <w:b/>
          <w:bCs/>
          <w:sz w:val="18"/>
          <w:szCs w:val="18"/>
          <w:lang w:val="es-MX"/>
        </w:rPr>
        <w:t>ARTÍ</w:t>
      </w:r>
      <w:r w:rsidR="00A2778E" w:rsidRPr="003A766E">
        <w:rPr>
          <w:rFonts w:cs="Arial"/>
          <w:b/>
          <w:bCs/>
          <w:sz w:val="18"/>
          <w:szCs w:val="18"/>
          <w:lang w:val="es-MX"/>
        </w:rPr>
        <w:t xml:space="preserve">CULO </w:t>
      </w:r>
      <w:r w:rsidR="00541416" w:rsidRPr="003A766E">
        <w:rPr>
          <w:rFonts w:cs="Arial"/>
          <w:b/>
          <w:bCs/>
          <w:sz w:val="18"/>
          <w:szCs w:val="18"/>
          <w:lang w:val="es-MX"/>
        </w:rPr>
        <w:t>3</w:t>
      </w:r>
      <w:r w:rsidR="00CC3949" w:rsidRPr="003A766E">
        <w:rPr>
          <w:rFonts w:cs="Arial"/>
          <w:b/>
          <w:bCs/>
          <w:sz w:val="18"/>
          <w:szCs w:val="18"/>
          <w:lang w:val="es-MX"/>
        </w:rPr>
        <w:t>6</w:t>
      </w:r>
      <w:r w:rsidR="0063398A" w:rsidRPr="003A766E">
        <w:rPr>
          <w:rFonts w:cs="Arial"/>
          <w:b/>
          <w:bCs/>
          <w:sz w:val="18"/>
          <w:szCs w:val="18"/>
          <w:lang w:val="es-MX"/>
        </w:rPr>
        <w:t>.</w:t>
      </w:r>
      <w:r w:rsidR="0063398A" w:rsidRPr="003A766E">
        <w:rPr>
          <w:rFonts w:cs="Arial"/>
          <w:sz w:val="18"/>
          <w:szCs w:val="18"/>
          <w:lang w:val="es-MX"/>
        </w:rPr>
        <w:t xml:space="preserve"> El cobro del derecho de expedición de constancias, certificaciones y otras similares se causará de acuerdo a las cuotas siguientes:</w:t>
      </w:r>
    </w:p>
    <w:p w14:paraId="12598726" w14:textId="77777777" w:rsidR="0063398A" w:rsidRPr="003A766E" w:rsidRDefault="0063398A" w:rsidP="0063398A">
      <w:pPr>
        <w:pStyle w:val="Textoindependiente"/>
        <w:tabs>
          <w:tab w:val="left" w:pos="5400"/>
        </w:tabs>
        <w:rPr>
          <w:rFonts w:cs="Arial"/>
          <w:sz w:val="18"/>
          <w:szCs w:val="18"/>
          <w:lang w:val="es-MX"/>
        </w:rPr>
      </w:pPr>
    </w:p>
    <w:tbl>
      <w:tblPr>
        <w:tblpPr w:leftFromText="141" w:rightFromText="141" w:vertAnchor="text" w:tblpY="1"/>
        <w:tblOverlap w:val="neve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1"/>
        <w:gridCol w:w="1288"/>
      </w:tblGrid>
      <w:tr w:rsidR="00CC3949" w:rsidRPr="003A766E" w14:paraId="681C9D64" w14:textId="77777777" w:rsidTr="00227581">
        <w:trPr>
          <w:tblHeader/>
        </w:trPr>
        <w:tc>
          <w:tcPr>
            <w:tcW w:w="4385" w:type="pct"/>
          </w:tcPr>
          <w:p w14:paraId="0FA27468" w14:textId="77777777" w:rsidR="00CC3949" w:rsidRPr="003A766E" w:rsidRDefault="00CC3949" w:rsidP="00263749">
            <w:pPr>
              <w:pStyle w:val="Textoindependiente"/>
              <w:tabs>
                <w:tab w:val="left" w:pos="5400"/>
              </w:tabs>
              <w:rPr>
                <w:rFonts w:cs="Arial"/>
                <w:b/>
                <w:sz w:val="18"/>
                <w:szCs w:val="18"/>
                <w:lang w:val="es-MX"/>
              </w:rPr>
            </w:pPr>
            <w:r w:rsidRPr="003A766E">
              <w:rPr>
                <w:rFonts w:cs="Arial"/>
                <w:b/>
                <w:sz w:val="18"/>
                <w:szCs w:val="18"/>
                <w:lang w:val="es-MX"/>
              </w:rPr>
              <w:t>CONCEPTO</w:t>
            </w:r>
          </w:p>
        </w:tc>
        <w:tc>
          <w:tcPr>
            <w:tcW w:w="615" w:type="pct"/>
          </w:tcPr>
          <w:p w14:paraId="665864B7" w14:textId="77777777" w:rsidR="00CC3949" w:rsidRPr="003A766E" w:rsidRDefault="00CC3949" w:rsidP="00263749">
            <w:pPr>
              <w:pStyle w:val="Textoindependiente"/>
              <w:tabs>
                <w:tab w:val="left" w:pos="5400"/>
              </w:tabs>
              <w:jc w:val="right"/>
              <w:rPr>
                <w:rFonts w:cs="Arial"/>
                <w:b/>
                <w:sz w:val="18"/>
                <w:szCs w:val="18"/>
                <w:lang w:val="es-MX"/>
              </w:rPr>
            </w:pPr>
            <w:r w:rsidRPr="003A766E">
              <w:rPr>
                <w:rFonts w:cs="Arial"/>
                <w:b/>
                <w:sz w:val="18"/>
                <w:szCs w:val="18"/>
                <w:lang w:val="es-MX"/>
              </w:rPr>
              <w:t>CUOTA</w:t>
            </w:r>
          </w:p>
        </w:tc>
      </w:tr>
      <w:tr w:rsidR="00CC3949" w:rsidRPr="003A766E" w14:paraId="481B2784" w14:textId="77777777" w:rsidTr="00227581">
        <w:tc>
          <w:tcPr>
            <w:tcW w:w="4385" w:type="pct"/>
          </w:tcPr>
          <w:p w14:paraId="2CCEE829" w14:textId="77777777" w:rsidR="00CC3949" w:rsidRPr="003A766E" w:rsidRDefault="00CC3949" w:rsidP="00263749">
            <w:pPr>
              <w:pStyle w:val="Textoindependiente"/>
              <w:tabs>
                <w:tab w:val="left" w:pos="5400"/>
              </w:tabs>
              <w:rPr>
                <w:rFonts w:cs="Arial"/>
                <w:sz w:val="18"/>
                <w:szCs w:val="18"/>
                <w:lang w:val="es-MX"/>
              </w:rPr>
            </w:pPr>
            <w:r w:rsidRPr="003A766E">
              <w:rPr>
                <w:rFonts w:cs="Arial"/>
                <w:b/>
                <w:bCs/>
                <w:sz w:val="18"/>
                <w:szCs w:val="18"/>
                <w:lang w:val="es-MX"/>
              </w:rPr>
              <w:t>I.</w:t>
            </w:r>
            <w:r w:rsidRPr="003A766E">
              <w:rPr>
                <w:rFonts w:cs="Arial"/>
                <w:sz w:val="18"/>
                <w:szCs w:val="18"/>
                <w:lang w:val="es-MX"/>
              </w:rPr>
              <w:t xml:space="preserve"> Actas de cabildo, por foja</w:t>
            </w:r>
          </w:p>
        </w:tc>
        <w:tc>
          <w:tcPr>
            <w:tcW w:w="615" w:type="pct"/>
            <w:vAlign w:val="center"/>
          </w:tcPr>
          <w:p w14:paraId="18AD36C7" w14:textId="77777777" w:rsidR="00CC3949" w:rsidRPr="003A766E" w:rsidRDefault="009343C6" w:rsidP="00263749">
            <w:pPr>
              <w:pStyle w:val="Textoindependiente"/>
              <w:tabs>
                <w:tab w:val="left" w:pos="5400"/>
              </w:tabs>
              <w:jc w:val="right"/>
              <w:rPr>
                <w:rFonts w:cs="Arial"/>
                <w:b/>
                <w:sz w:val="18"/>
                <w:szCs w:val="18"/>
                <w:lang w:val="es-MX"/>
              </w:rPr>
            </w:pPr>
            <w:r w:rsidRPr="003A766E">
              <w:rPr>
                <w:rFonts w:cs="Arial"/>
                <w:b/>
                <w:sz w:val="18"/>
                <w:szCs w:val="18"/>
                <w:lang w:val="es-MX"/>
              </w:rPr>
              <w:t xml:space="preserve">$ </w:t>
            </w:r>
            <w:r w:rsidR="00CC4691" w:rsidRPr="003A766E">
              <w:rPr>
                <w:rFonts w:cs="Arial"/>
                <w:b/>
                <w:sz w:val="18"/>
                <w:szCs w:val="18"/>
                <w:lang w:val="es-MX"/>
              </w:rPr>
              <w:t>1.00</w:t>
            </w:r>
          </w:p>
        </w:tc>
      </w:tr>
      <w:tr w:rsidR="00263749" w:rsidRPr="003A766E" w14:paraId="4EED8096" w14:textId="77777777" w:rsidTr="00227581">
        <w:tc>
          <w:tcPr>
            <w:tcW w:w="4385" w:type="pct"/>
          </w:tcPr>
          <w:p w14:paraId="54C7C7C5" w14:textId="77777777" w:rsidR="00263749" w:rsidRPr="003A766E" w:rsidRDefault="00263749" w:rsidP="00263749">
            <w:pPr>
              <w:pStyle w:val="Textoindependiente"/>
              <w:tabs>
                <w:tab w:val="left" w:pos="5400"/>
              </w:tabs>
              <w:rPr>
                <w:rFonts w:cs="Arial"/>
                <w:b/>
                <w:bCs/>
                <w:sz w:val="18"/>
                <w:szCs w:val="18"/>
                <w:lang w:val="es-MX"/>
              </w:rPr>
            </w:pPr>
          </w:p>
        </w:tc>
        <w:tc>
          <w:tcPr>
            <w:tcW w:w="615" w:type="pct"/>
            <w:vAlign w:val="center"/>
          </w:tcPr>
          <w:p w14:paraId="0F47C216" w14:textId="77777777" w:rsidR="00263749" w:rsidRPr="003A766E" w:rsidRDefault="00263749" w:rsidP="00263749">
            <w:pPr>
              <w:pStyle w:val="Textoindependiente"/>
              <w:tabs>
                <w:tab w:val="left" w:pos="5400"/>
              </w:tabs>
              <w:jc w:val="right"/>
              <w:rPr>
                <w:rFonts w:cs="Arial"/>
                <w:b/>
                <w:sz w:val="18"/>
                <w:szCs w:val="18"/>
                <w:lang w:val="es-MX"/>
              </w:rPr>
            </w:pPr>
            <w:r w:rsidRPr="003A766E">
              <w:rPr>
                <w:rFonts w:cs="Arial"/>
                <w:b/>
                <w:sz w:val="18"/>
                <w:szCs w:val="18"/>
                <w:lang w:val="es-MX"/>
              </w:rPr>
              <w:t>UMA</w:t>
            </w:r>
          </w:p>
        </w:tc>
      </w:tr>
      <w:tr w:rsidR="00CC3949" w:rsidRPr="003A766E" w14:paraId="5EF01E35" w14:textId="77777777" w:rsidTr="00227581">
        <w:tc>
          <w:tcPr>
            <w:tcW w:w="4385" w:type="pct"/>
          </w:tcPr>
          <w:p w14:paraId="086AD5FC" w14:textId="77777777" w:rsidR="00CC3949" w:rsidRPr="003A766E" w:rsidRDefault="00CC3949" w:rsidP="00263749">
            <w:pPr>
              <w:pStyle w:val="Textoindependiente"/>
              <w:tabs>
                <w:tab w:val="left" w:pos="5400"/>
              </w:tabs>
              <w:rPr>
                <w:rFonts w:cs="Arial"/>
                <w:sz w:val="18"/>
                <w:szCs w:val="18"/>
                <w:lang w:val="es-MX"/>
              </w:rPr>
            </w:pPr>
            <w:r w:rsidRPr="003A766E">
              <w:rPr>
                <w:rFonts w:cs="Arial"/>
                <w:b/>
                <w:bCs/>
                <w:sz w:val="18"/>
                <w:szCs w:val="18"/>
                <w:lang w:val="es-MX"/>
              </w:rPr>
              <w:t>II.</w:t>
            </w:r>
            <w:r w:rsidRPr="003A766E">
              <w:rPr>
                <w:rFonts w:cs="Arial"/>
                <w:sz w:val="18"/>
                <w:szCs w:val="18"/>
                <w:lang w:val="es-MX"/>
              </w:rPr>
              <w:t xml:space="preserve"> Actas de identificación, cada una</w:t>
            </w:r>
          </w:p>
        </w:tc>
        <w:tc>
          <w:tcPr>
            <w:tcW w:w="615" w:type="pct"/>
            <w:vAlign w:val="center"/>
          </w:tcPr>
          <w:p w14:paraId="059FCFB6" w14:textId="77777777" w:rsidR="00CC3949" w:rsidRPr="003A766E" w:rsidRDefault="00263749" w:rsidP="00263749">
            <w:pPr>
              <w:pStyle w:val="Textoindependiente"/>
              <w:tabs>
                <w:tab w:val="left" w:pos="5400"/>
              </w:tabs>
              <w:jc w:val="right"/>
              <w:rPr>
                <w:rFonts w:cs="Arial"/>
                <w:b/>
                <w:sz w:val="18"/>
                <w:szCs w:val="18"/>
                <w:lang w:val="es-MX"/>
              </w:rPr>
            </w:pPr>
            <w:r w:rsidRPr="003A766E">
              <w:rPr>
                <w:rFonts w:cs="Arial"/>
                <w:b/>
                <w:sz w:val="18"/>
                <w:szCs w:val="18"/>
                <w:lang w:val="es-MX"/>
              </w:rPr>
              <w:t>0.52</w:t>
            </w:r>
          </w:p>
        </w:tc>
      </w:tr>
      <w:tr w:rsidR="00CC3949" w:rsidRPr="003A766E" w14:paraId="3BC0B3A3" w14:textId="77777777" w:rsidTr="00227581">
        <w:tc>
          <w:tcPr>
            <w:tcW w:w="4385" w:type="pct"/>
          </w:tcPr>
          <w:p w14:paraId="3CC3ADB9" w14:textId="77777777" w:rsidR="00CC3949" w:rsidRPr="003A766E" w:rsidRDefault="00CC3949" w:rsidP="00263749">
            <w:pPr>
              <w:pStyle w:val="Textoindependiente"/>
              <w:tabs>
                <w:tab w:val="left" w:pos="5400"/>
              </w:tabs>
              <w:rPr>
                <w:rFonts w:cs="Arial"/>
                <w:sz w:val="18"/>
                <w:szCs w:val="18"/>
                <w:lang w:val="es-MX"/>
              </w:rPr>
            </w:pPr>
            <w:bookmarkStart w:id="75" w:name="OLE_LINK76"/>
            <w:r w:rsidRPr="003A766E">
              <w:rPr>
                <w:rFonts w:cs="Arial"/>
                <w:b/>
                <w:bCs/>
                <w:sz w:val="18"/>
                <w:szCs w:val="18"/>
                <w:lang w:val="es-MX"/>
              </w:rPr>
              <w:t>III.</w:t>
            </w:r>
            <w:r w:rsidRPr="003A766E">
              <w:rPr>
                <w:rFonts w:cs="Arial"/>
                <w:sz w:val="18"/>
                <w:szCs w:val="18"/>
                <w:lang w:val="es-MX"/>
              </w:rPr>
              <w:t xml:space="preserve"> Constancias de datos de archivos municipales, por foja</w:t>
            </w:r>
            <w:bookmarkEnd w:id="75"/>
          </w:p>
        </w:tc>
        <w:tc>
          <w:tcPr>
            <w:tcW w:w="615" w:type="pct"/>
            <w:vAlign w:val="center"/>
          </w:tcPr>
          <w:p w14:paraId="39EC5D36" w14:textId="77777777" w:rsidR="00CC3949" w:rsidRPr="003A766E" w:rsidRDefault="00263749" w:rsidP="00263749">
            <w:pPr>
              <w:pStyle w:val="Textoindependiente"/>
              <w:tabs>
                <w:tab w:val="left" w:pos="5400"/>
              </w:tabs>
              <w:jc w:val="right"/>
              <w:rPr>
                <w:rFonts w:cs="Arial"/>
                <w:b/>
                <w:sz w:val="18"/>
                <w:szCs w:val="18"/>
                <w:lang w:val="es-MX"/>
              </w:rPr>
            </w:pPr>
            <w:r w:rsidRPr="003A766E">
              <w:rPr>
                <w:rFonts w:cs="Arial"/>
                <w:b/>
                <w:sz w:val="18"/>
                <w:szCs w:val="18"/>
                <w:lang w:val="es-MX"/>
              </w:rPr>
              <w:t>0.52</w:t>
            </w:r>
          </w:p>
        </w:tc>
      </w:tr>
      <w:tr w:rsidR="00CC3949" w:rsidRPr="003A766E" w14:paraId="10EAC570" w14:textId="77777777" w:rsidTr="00227581">
        <w:tc>
          <w:tcPr>
            <w:tcW w:w="4385" w:type="pct"/>
          </w:tcPr>
          <w:p w14:paraId="6AB857F1" w14:textId="77777777" w:rsidR="00CC3949" w:rsidRPr="003A766E" w:rsidRDefault="00CC3949" w:rsidP="00263749">
            <w:pPr>
              <w:pStyle w:val="Textoindependiente"/>
              <w:tabs>
                <w:tab w:val="left" w:pos="5400"/>
              </w:tabs>
              <w:rPr>
                <w:rFonts w:cs="Arial"/>
                <w:sz w:val="18"/>
                <w:szCs w:val="18"/>
                <w:lang w:val="es-MX"/>
              </w:rPr>
            </w:pPr>
            <w:bookmarkStart w:id="76" w:name="OLE_LINK77"/>
            <w:r w:rsidRPr="003A766E">
              <w:rPr>
                <w:rFonts w:cs="Arial"/>
                <w:b/>
                <w:bCs/>
                <w:sz w:val="18"/>
                <w:szCs w:val="18"/>
                <w:lang w:val="es-MX"/>
              </w:rPr>
              <w:t>IV.</w:t>
            </w:r>
            <w:r w:rsidRPr="003A766E">
              <w:rPr>
                <w:rFonts w:cs="Arial"/>
                <w:sz w:val="18"/>
                <w:szCs w:val="18"/>
                <w:lang w:val="es-MX"/>
              </w:rPr>
              <w:t xml:space="preserve"> Constancias de carácter administrativo, cartas de recomendación, documentos de extranjería, constancias </w:t>
            </w:r>
            <w:r w:rsidRPr="003A766E">
              <w:rPr>
                <w:rFonts w:cs="Arial"/>
                <w:sz w:val="18"/>
                <w:szCs w:val="18"/>
                <w:lang w:val="es-MX"/>
              </w:rPr>
              <w:lastRenderedPageBreak/>
              <w:t>de residencia, cada una</w:t>
            </w:r>
            <w:bookmarkEnd w:id="76"/>
          </w:p>
        </w:tc>
        <w:tc>
          <w:tcPr>
            <w:tcW w:w="615" w:type="pct"/>
            <w:vAlign w:val="bottom"/>
          </w:tcPr>
          <w:p w14:paraId="3D12AFB0" w14:textId="77777777" w:rsidR="00CC3949" w:rsidRPr="003A766E" w:rsidRDefault="00263749" w:rsidP="00263749">
            <w:pPr>
              <w:pStyle w:val="Textoindependiente"/>
              <w:tabs>
                <w:tab w:val="left" w:pos="5400"/>
              </w:tabs>
              <w:jc w:val="right"/>
              <w:rPr>
                <w:rFonts w:cs="Arial"/>
                <w:b/>
                <w:sz w:val="18"/>
                <w:szCs w:val="18"/>
                <w:lang w:val="es-MX"/>
              </w:rPr>
            </w:pPr>
            <w:r w:rsidRPr="003A766E">
              <w:rPr>
                <w:rFonts w:cs="Arial"/>
                <w:b/>
                <w:sz w:val="18"/>
                <w:szCs w:val="18"/>
                <w:lang w:val="es-MX"/>
              </w:rPr>
              <w:lastRenderedPageBreak/>
              <w:t>0.57</w:t>
            </w:r>
          </w:p>
        </w:tc>
      </w:tr>
      <w:tr w:rsidR="00CC3949" w:rsidRPr="003A766E" w14:paraId="738CFF9D" w14:textId="77777777" w:rsidTr="00227581">
        <w:tc>
          <w:tcPr>
            <w:tcW w:w="4385" w:type="pct"/>
          </w:tcPr>
          <w:p w14:paraId="19A50CA4" w14:textId="77777777" w:rsidR="00CC3949" w:rsidRPr="003A766E" w:rsidRDefault="00CC3949" w:rsidP="00263749">
            <w:pPr>
              <w:pStyle w:val="Textoindependiente"/>
              <w:tabs>
                <w:tab w:val="left" w:pos="5400"/>
              </w:tabs>
              <w:rPr>
                <w:rFonts w:cs="Arial"/>
                <w:sz w:val="18"/>
                <w:szCs w:val="18"/>
                <w:lang w:val="es-MX"/>
              </w:rPr>
            </w:pPr>
            <w:bookmarkStart w:id="77" w:name="OLE_LINK78"/>
            <w:r w:rsidRPr="003A766E">
              <w:rPr>
                <w:rFonts w:cs="Arial"/>
                <w:b/>
                <w:bCs/>
                <w:sz w:val="18"/>
                <w:szCs w:val="18"/>
                <w:lang w:val="es-MX"/>
              </w:rPr>
              <w:t>V.</w:t>
            </w:r>
            <w:r w:rsidRPr="003A766E">
              <w:rPr>
                <w:rFonts w:cs="Arial"/>
                <w:sz w:val="18"/>
                <w:szCs w:val="18"/>
                <w:lang w:val="es-MX"/>
              </w:rPr>
              <w:t xml:space="preserve"> Certificaciones diversas, con excepción de las señaladas en la fracción II del artículo 26 de esta Ley</w:t>
            </w:r>
            <w:bookmarkEnd w:id="77"/>
          </w:p>
        </w:tc>
        <w:tc>
          <w:tcPr>
            <w:tcW w:w="615" w:type="pct"/>
            <w:vAlign w:val="center"/>
          </w:tcPr>
          <w:p w14:paraId="6BE2B6D5" w14:textId="77777777" w:rsidR="00CC3949" w:rsidRPr="003A766E" w:rsidRDefault="00263749" w:rsidP="00263749">
            <w:pPr>
              <w:pStyle w:val="Textoindependiente"/>
              <w:tabs>
                <w:tab w:val="left" w:pos="5400"/>
              </w:tabs>
              <w:jc w:val="right"/>
              <w:rPr>
                <w:rFonts w:cs="Arial"/>
                <w:b/>
                <w:sz w:val="18"/>
                <w:szCs w:val="18"/>
                <w:lang w:val="es-MX"/>
              </w:rPr>
            </w:pPr>
            <w:r w:rsidRPr="003A766E">
              <w:rPr>
                <w:rFonts w:cs="Arial"/>
                <w:b/>
                <w:sz w:val="18"/>
                <w:szCs w:val="18"/>
                <w:lang w:val="es-MX"/>
              </w:rPr>
              <w:t>0.25</w:t>
            </w:r>
          </w:p>
        </w:tc>
      </w:tr>
      <w:tr w:rsidR="00CC3949" w:rsidRPr="003A766E" w14:paraId="4F23DC32" w14:textId="77777777" w:rsidTr="00227581">
        <w:tc>
          <w:tcPr>
            <w:tcW w:w="4385" w:type="pct"/>
          </w:tcPr>
          <w:p w14:paraId="03371C28" w14:textId="77777777" w:rsidR="00CC3949" w:rsidRPr="003A766E" w:rsidRDefault="00CC3949" w:rsidP="00263749">
            <w:pPr>
              <w:pStyle w:val="Textoindependiente"/>
              <w:tabs>
                <w:tab w:val="left" w:pos="5400"/>
              </w:tabs>
              <w:rPr>
                <w:rFonts w:cs="Arial"/>
                <w:sz w:val="18"/>
                <w:szCs w:val="18"/>
                <w:lang w:val="es-MX"/>
              </w:rPr>
            </w:pPr>
            <w:bookmarkStart w:id="78" w:name="OLE_LINK79"/>
            <w:r w:rsidRPr="003A766E">
              <w:rPr>
                <w:rFonts w:cs="Arial"/>
                <w:b/>
                <w:bCs/>
                <w:sz w:val="18"/>
                <w:szCs w:val="18"/>
                <w:lang w:val="es-MX"/>
              </w:rPr>
              <w:t>VI.</w:t>
            </w:r>
            <w:r w:rsidRPr="003A766E">
              <w:rPr>
                <w:rFonts w:cs="Arial"/>
                <w:sz w:val="18"/>
                <w:szCs w:val="18"/>
                <w:lang w:val="es-MX"/>
              </w:rPr>
              <w:t xml:space="preserve"> Cartas de no propiedad</w:t>
            </w:r>
            <w:bookmarkEnd w:id="78"/>
          </w:p>
        </w:tc>
        <w:tc>
          <w:tcPr>
            <w:tcW w:w="615" w:type="pct"/>
            <w:vAlign w:val="center"/>
          </w:tcPr>
          <w:p w14:paraId="743FD038" w14:textId="77777777" w:rsidR="00CC3949" w:rsidRPr="003A766E" w:rsidRDefault="00263749" w:rsidP="00263749">
            <w:pPr>
              <w:pStyle w:val="Textoindependiente"/>
              <w:tabs>
                <w:tab w:val="left" w:pos="5400"/>
              </w:tabs>
              <w:jc w:val="right"/>
              <w:rPr>
                <w:rFonts w:cs="Arial"/>
                <w:b/>
                <w:sz w:val="18"/>
                <w:szCs w:val="18"/>
                <w:lang w:val="es-MX"/>
              </w:rPr>
            </w:pPr>
            <w:r w:rsidRPr="003A766E">
              <w:rPr>
                <w:rFonts w:cs="Arial"/>
                <w:b/>
                <w:sz w:val="18"/>
                <w:szCs w:val="18"/>
                <w:lang w:val="es-MX"/>
              </w:rPr>
              <w:t>0.52</w:t>
            </w:r>
          </w:p>
        </w:tc>
      </w:tr>
      <w:tr w:rsidR="00263749" w:rsidRPr="003A766E" w14:paraId="1527F6C3" w14:textId="77777777" w:rsidTr="00227581">
        <w:tc>
          <w:tcPr>
            <w:tcW w:w="4385" w:type="pct"/>
          </w:tcPr>
          <w:p w14:paraId="2DC351A4" w14:textId="77777777" w:rsidR="00263749" w:rsidRPr="003A766E" w:rsidRDefault="00263749" w:rsidP="00263749">
            <w:pPr>
              <w:pStyle w:val="Textoindependiente"/>
              <w:tabs>
                <w:tab w:val="left" w:pos="5400"/>
              </w:tabs>
              <w:rPr>
                <w:rFonts w:cs="Arial"/>
                <w:b/>
                <w:bCs/>
                <w:sz w:val="18"/>
                <w:szCs w:val="18"/>
                <w:lang w:val="es-MX"/>
              </w:rPr>
            </w:pPr>
            <w:bookmarkStart w:id="79" w:name="OLE_LINK80"/>
            <w:r w:rsidRPr="003A766E">
              <w:rPr>
                <w:rFonts w:cs="Arial"/>
                <w:b/>
                <w:bCs/>
                <w:sz w:val="18"/>
                <w:szCs w:val="18"/>
                <w:lang w:val="es-MX"/>
              </w:rPr>
              <w:t>VII.</w:t>
            </w:r>
            <w:r w:rsidRPr="003A766E">
              <w:rPr>
                <w:rFonts w:cs="Arial"/>
                <w:sz w:val="18"/>
                <w:szCs w:val="18"/>
                <w:lang w:val="es-MX"/>
              </w:rPr>
              <w:t xml:space="preserve"> Reproducción de documentos requeridos a través de solicitudes de información pública conforme a la Ley de Transparencia y Acceso a la Información Pública</w:t>
            </w:r>
            <w:bookmarkEnd w:id="79"/>
          </w:p>
        </w:tc>
        <w:tc>
          <w:tcPr>
            <w:tcW w:w="615" w:type="pct"/>
            <w:vAlign w:val="center"/>
          </w:tcPr>
          <w:p w14:paraId="391FD480" w14:textId="77777777" w:rsidR="00263749" w:rsidRPr="003A766E" w:rsidRDefault="00263749" w:rsidP="00263749">
            <w:pPr>
              <w:pStyle w:val="Textoindependiente"/>
              <w:tabs>
                <w:tab w:val="left" w:pos="5400"/>
              </w:tabs>
              <w:jc w:val="right"/>
              <w:rPr>
                <w:rFonts w:cs="Arial"/>
                <w:b/>
                <w:sz w:val="18"/>
                <w:szCs w:val="18"/>
                <w:lang w:val="es-MX"/>
              </w:rPr>
            </w:pPr>
            <w:r w:rsidRPr="003A766E">
              <w:rPr>
                <w:rFonts w:cs="Arial"/>
                <w:b/>
                <w:sz w:val="18"/>
                <w:szCs w:val="18"/>
                <w:lang w:val="es-MX"/>
              </w:rPr>
              <w:t>CUOTA</w:t>
            </w:r>
          </w:p>
        </w:tc>
      </w:tr>
      <w:tr w:rsidR="00263749" w:rsidRPr="003A766E" w14:paraId="137436E8" w14:textId="77777777" w:rsidTr="00227581">
        <w:tc>
          <w:tcPr>
            <w:tcW w:w="4385" w:type="pct"/>
          </w:tcPr>
          <w:p w14:paraId="39325C86" w14:textId="77777777" w:rsidR="00263749" w:rsidRPr="003A766E" w:rsidRDefault="00263749" w:rsidP="00263749">
            <w:pPr>
              <w:pStyle w:val="Textoindependiente"/>
              <w:tabs>
                <w:tab w:val="left" w:pos="0"/>
                <w:tab w:val="left" w:pos="29"/>
                <w:tab w:val="left" w:pos="5400"/>
              </w:tabs>
              <w:rPr>
                <w:rFonts w:cs="Arial"/>
                <w:sz w:val="18"/>
                <w:szCs w:val="18"/>
                <w:lang w:val="es-MX"/>
              </w:rPr>
            </w:pPr>
            <w:bookmarkStart w:id="80" w:name="OLE_LINK81"/>
            <w:r w:rsidRPr="003A766E">
              <w:rPr>
                <w:rFonts w:cs="Arial"/>
                <w:b/>
                <w:bCs/>
                <w:sz w:val="18"/>
                <w:szCs w:val="18"/>
                <w:lang w:val="es-MX"/>
              </w:rPr>
              <w:t>a)</w:t>
            </w:r>
            <w:r w:rsidRPr="003A766E">
              <w:rPr>
                <w:rFonts w:cs="Arial"/>
                <w:sz w:val="18"/>
                <w:szCs w:val="18"/>
                <w:lang w:val="es-MX"/>
              </w:rPr>
              <w:t xml:space="preserve"> Copia fotostática simple por cada lado impreso</w:t>
            </w:r>
            <w:bookmarkEnd w:id="80"/>
          </w:p>
        </w:tc>
        <w:tc>
          <w:tcPr>
            <w:tcW w:w="615" w:type="pct"/>
            <w:vAlign w:val="center"/>
          </w:tcPr>
          <w:p w14:paraId="5C1457AC" w14:textId="77777777" w:rsidR="00263749" w:rsidRPr="003A766E" w:rsidRDefault="00263749" w:rsidP="00263749">
            <w:pPr>
              <w:pStyle w:val="Textoindependiente"/>
              <w:tabs>
                <w:tab w:val="left" w:pos="5400"/>
              </w:tabs>
              <w:jc w:val="right"/>
              <w:rPr>
                <w:rFonts w:cs="Arial"/>
                <w:b/>
                <w:sz w:val="18"/>
                <w:szCs w:val="18"/>
                <w:lang w:val="es-MX"/>
              </w:rPr>
            </w:pPr>
            <w:r w:rsidRPr="003A766E">
              <w:rPr>
                <w:rFonts w:cs="Arial"/>
                <w:b/>
                <w:sz w:val="18"/>
                <w:szCs w:val="18"/>
                <w:lang w:val="es-MX"/>
              </w:rPr>
              <w:t>$ 0.50</w:t>
            </w:r>
          </w:p>
        </w:tc>
      </w:tr>
      <w:tr w:rsidR="00263749" w:rsidRPr="003A766E" w14:paraId="0C9DC069" w14:textId="77777777" w:rsidTr="00227581">
        <w:tc>
          <w:tcPr>
            <w:tcW w:w="4385" w:type="pct"/>
          </w:tcPr>
          <w:p w14:paraId="6C6B1874" w14:textId="77777777" w:rsidR="00263749" w:rsidRPr="003A766E" w:rsidRDefault="00263749" w:rsidP="00263749">
            <w:pPr>
              <w:pStyle w:val="Textoindependiente"/>
              <w:tabs>
                <w:tab w:val="left" w:pos="0"/>
                <w:tab w:val="left" w:pos="29"/>
                <w:tab w:val="left" w:pos="5400"/>
              </w:tabs>
              <w:rPr>
                <w:rFonts w:cs="Arial"/>
                <w:sz w:val="18"/>
                <w:szCs w:val="18"/>
                <w:lang w:val="es-MX"/>
              </w:rPr>
            </w:pPr>
            <w:bookmarkStart w:id="81" w:name="OLE_LINK82"/>
            <w:r w:rsidRPr="003A766E">
              <w:rPr>
                <w:rFonts w:cs="Arial"/>
                <w:b/>
                <w:bCs/>
                <w:sz w:val="18"/>
                <w:szCs w:val="18"/>
                <w:lang w:val="es-MX"/>
              </w:rPr>
              <w:t>b)</w:t>
            </w:r>
            <w:r w:rsidRPr="003A766E">
              <w:rPr>
                <w:rFonts w:cs="Arial"/>
                <w:sz w:val="18"/>
                <w:szCs w:val="18"/>
                <w:lang w:val="es-MX"/>
              </w:rPr>
              <w:t xml:space="preserve"> Información entregada en disco compacto</w:t>
            </w:r>
            <w:bookmarkEnd w:id="81"/>
          </w:p>
        </w:tc>
        <w:tc>
          <w:tcPr>
            <w:tcW w:w="615" w:type="pct"/>
            <w:vAlign w:val="center"/>
          </w:tcPr>
          <w:p w14:paraId="6396007E" w14:textId="77777777" w:rsidR="00263749" w:rsidRPr="003A766E" w:rsidRDefault="007B5D90" w:rsidP="00263749">
            <w:pPr>
              <w:pStyle w:val="Textoindependiente"/>
              <w:tabs>
                <w:tab w:val="left" w:pos="5400"/>
              </w:tabs>
              <w:jc w:val="right"/>
              <w:rPr>
                <w:rFonts w:cs="Arial"/>
                <w:b/>
                <w:sz w:val="18"/>
                <w:szCs w:val="18"/>
                <w:lang w:val="es-MX"/>
              </w:rPr>
            </w:pPr>
            <w:r w:rsidRPr="003A766E">
              <w:rPr>
                <w:rFonts w:cs="Arial"/>
                <w:b/>
                <w:sz w:val="18"/>
                <w:szCs w:val="18"/>
                <w:lang w:val="es-MX"/>
              </w:rPr>
              <w:t>g</w:t>
            </w:r>
            <w:r w:rsidR="00263749" w:rsidRPr="003A766E">
              <w:rPr>
                <w:rFonts w:cs="Arial"/>
                <w:b/>
                <w:sz w:val="18"/>
                <w:szCs w:val="18"/>
                <w:lang w:val="es-MX"/>
              </w:rPr>
              <w:t>ratuito</w:t>
            </w:r>
          </w:p>
        </w:tc>
      </w:tr>
      <w:tr w:rsidR="00263749" w:rsidRPr="003A766E" w14:paraId="214F9AA5" w14:textId="77777777" w:rsidTr="00227581">
        <w:tc>
          <w:tcPr>
            <w:tcW w:w="4385" w:type="pct"/>
          </w:tcPr>
          <w:p w14:paraId="1AEB3F6F" w14:textId="77777777" w:rsidR="00263749" w:rsidRPr="003A766E" w:rsidRDefault="00263749" w:rsidP="00263749">
            <w:pPr>
              <w:pStyle w:val="Textoindependiente"/>
              <w:tabs>
                <w:tab w:val="left" w:pos="0"/>
                <w:tab w:val="left" w:pos="29"/>
                <w:tab w:val="left" w:pos="5400"/>
              </w:tabs>
              <w:rPr>
                <w:rFonts w:cs="Arial"/>
                <w:sz w:val="18"/>
                <w:szCs w:val="18"/>
                <w:lang w:val="es-MX"/>
              </w:rPr>
            </w:pPr>
            <w:bookmarkStart w:id="82" w:name="OLE_LINK83"/>
            <w:r w:rsidRPr="003A766E">
              <w:rPr>
                <w:rFonts w:cs="Arial"/>
                <w:b/>
                <w:bCs/>
                <w:sz w:val="18"/>
                <w:szCs w:val="18"/>
                <w:lang w:val="es-MX"/>
              </w:rPr>
              <w:t>c)</w:t>
            </w:r>
            <w:r w:rsidRPr="003A766E">
              <w:rPr>
                <w:rFonts w:cs="Arial"/>
                <w:sz w:val="18"/>
                <w:szCs w:val="18"/>
                <w:lang w:val="es-MX"/>
              </w:rPr>
              <w:t xml:space="preserve"> Información entregada en memoria electrónica USB proporcionada por el solicitante</w:t>
            </w:r>
            <w:bookmarkEnd w:id="82"/>
          </w:p>
        </w:tc>
        <w:tc>
          <w:tcPr>
            <w:tcW w:w="615" w:type="pct"/>
            <w:vAlign w:val="center"/>
          </w:tcPr>
          <w:p w14:paraId="4DED3D25" w14:textId="77777777" w:rsidR="00263749" w:rsidRPr="003A766E" w:rsidRDefault="007B5D90" w:rsidP="00263749">
            <w:pPr>
              <w:pStyle w:val="Textoindependiente"/>
              <w:tabs>
                <w:tab w:val="left" w:pos="5400"/>
              </w:tabs>
              <w:jc w:val="right"/>
              <w:rPr>
                <w:rFonts w:cs="Arial"/>
                <w:b/>
                <w:sz w:val="18"/>
                <w:szCs w:val="18"/>
                <w:lang w:val="es-MX"/>
              </w:rPr>
            </w:pPr>
            <w:r w:rsidRPr="003A766E">
              <w:rPr>
                <w:rFonts w:cs="Arial"/>
                <w:b/>
                <w:sz w:val="18"/>
                <w:szCs w:val="18"/>
                <w:lang w:val="es-MX"/>
              </w:rPr>
              <w:t>g</w:t>
            </w:r>
            <w:r w:rsidR="00263749" w:rsidRPr="003A766E">
              <w:rPr>
                <w:rFonts w:cs="Arial"/>
                <w:b/>
                <w:sz w:val="18"/>
                <w:szCs w:val="18"/>
                <w:lang w:val="es-MX"/>
              </w:rPr>
              <w:t>ratuito</w:t>
            </w:r>
          </w:p>
        </w:tc>
      </w:tr>
      <w:tr w:rsidR="004129EB" w:rsidRPr="003A766E" w14:paraId="696AF476" w14:textId="77777777" w:rsidTr="00227581">
        <w:tc>
          <w:tcPr>
            <w:tcW w:w="4385" w:type="pct"/>
          </w:tcPr>
          <w:p w14:paraId="05EC7C7E" w14:textId="77777777" w:rsidR="004129EB" w:rsidRPr="003A766E" w:rsidRDefault="004129EB" w:rsidP="00263749">
            <w:pPr>
              <w:pStyle w:val="Textoindependiente"/>
              <w:tabs>
                <w:tab w:val="left" w:pos="0"/>
                <w:tab w:val="left" w:pos="29"/>
                <w:tab w:val="left" w:pos="5400"/>
              </w:tabs>
              <w:rPr>
                <w:rFonts w:cs="Arial"/>
                <w:b/>
                <w:bCs/>
                <w:sz w:val="18"/>
                <w:szCs w:val="18"/>
                <w:lang w:val="es-MX"/>
              </w:rPr>
            </w:pPr>
          </w:p>
        </w:tc>
        <w:tc>
          <w:tcPr>
            <w:tcW w:w="615" w:type="pct"/>
            <w:vAlign w:val="center"/>
          </w:tcPr>
          <w:p w14:paraId="5C70AB5D" w14:textId="77777777" w:rsidR="004129EB" w:rsidRPr="003A766E" w:rsidRDefault="004129EB" w:rsidP="00263749">
            <w:pPr>
              <w:pStyle w:val="Textoindependiente"/>
              <w:tabs>
                <w:tab w:val="left" w:pos="5400"/>
              </w:tabs>
              <w:jc w:val="right"/>
              <w:rPr>
                <w:rFonts w:cs="Arial"/>
                <w:b/>
                <w:sz w:val="18"/>
                <w:szCs w:val="18"/>
                <w:lang w:val="es-MX"/>
              </w:rPr>
            </w:pPr>
            <w:r w:rsidRPr="003A766E">
              <w:rPr>
                <w:rFonts w:cs="Arial"/>
                <w:b/>
                <w:sz w:val="18"/>
                <w:szCs w:val="18"/>
                <w:lang w:val="es-MX"/>
              </w:rPr>
              <w:t>UMA</w:t>
            </w:r>
          </w:p>
        </w:tc>
      </w:tr>
      <w:tr w:rsidR="00263749" w:rsidRPr="003A766E" w14:paraId="2FFA46C3" w14:textId="77777777" w:rsidTr="00227581">
        <w:tc>
          <w:tcPr>
            <w:tcW w:w="4385" w:type="pct"/>
          </w:tcPr>
          <w:p w14:paraId="47313F5D" w14:textId="77777777" w:rsidR="00263749" w:rsidRPr="003A766E" w:rsidRDefault="00263749" w:rsidP="00263749">
            <w:pPr>
              <w:pStyle w:val="Textoindependiente"/>
              <w:tabs>
                <w:tab w:val="left" w:pos="5400"/>
              </w:tabs>
              <w:rPr>
                <w:rFonts w:cs="Arial"/>
                <w:b/>
                <w:bCs/>
                <w:sz w:val="18"/>
                <w:szCs w:val="18"/>
                <w:lang w:val="es-MX"/>
              </w:rPr>
            </w:pPr>
            <w:bookmarkStart w:id="83" w:name="OLE_LINK84"/>
            <w:r w:rsidRPr="003A766E">
              <w:rPr>
                <w:rFonts w:cs="Arial"/>
                <w:b/>
                <w:bCs/>
                <w:sz w:val="18"/>
                <w:szCs w:val="18"/>
                <w:lang w:val="es-MX"/>
              </w:rPr>
              <w:t xml:space="preserve">VIII. </w:t>
            </w:r>
            <w:r w:rsidRPr="003A766E">
              <w:rPr>
                <w:rFonts w:cs="Arial"/>
                <w:bCs/>
                <w:sz w:val="18"/>
                <w:szCs w:val="18"/>
                <w:lang w:val="es-MX"/>
              </w:rPr>
              <w:t>Certificación de trámite de traslado de dominio (por juego de 4 fojas)</w:t>
            </w:r>
            <w:bookmarkEnd w:id="83"/>
          </w:p>
        </w:tc>
        <w:tc>
          <w:tcPr>
            <w:tcW w:w="615" w:type="pct"/>
            <w:vAlign w:val="center"/>
          </w:tcPr>
          <w:p w14:paraId="4758AD39" w14:textId="77777777" w:rsidR="00263749" w:rsidRPr="003A766E" w:rsidRDefault="004129EB" w:rsidP="00263749">
            <w:pPr>
              <w:pStyle w:val="Textoindependiente"/>
              <w:tabs>
                <w:tab w:val="left" w:pos="5400"/>
              </w:tabs>
              <w:jc w:val="right"/>
              <w:rPr>
                <w:rFonts w:cs="Arial"/>
                <w:b/>
                <w:sz w:val="18"/>
                <w:szCs w:val="18"/>
                <w:lang w:val="es-MX"/>
              </w:rPr>
            </w:pPr>
            <w:r w:rsidRPr="003A766E">
              <w:rPr>
                <w:rFonts w:cs="Arial"/>
                <w:b/>
                <w:sz w:val="18"/>
                <w:szCs w:val="18"/>
                <w:lang w:val="es-MX"/>
              </w:rPr>
              <w:t>1.5</w:t>
            </w:r>
            <w:r w:rsidR="00263749" w:rsidRPr="003A766E">
              <w:rPr>
                <w:rFonts w:cs="Arial"/>
                <w:b/>
                <w:sz w:val="18"/>
                <w:szCs w:val="18"/>
                <w:lang w:val="es-MX"/>
              </w:rPr>
              <w:t>0</w:t>
            </w:r>
          </w:p>
        </w:tc>
      </w:tr>
      <w:tr w:rsidR="004129EB" w:rsidRPr="003A766E" w14:paraId="26345847" w14:textId="77777777" w:rsidTr="00227581">
        <w:tc>
          <w:tcPr>
            <w:tcW w:w="4385" w:type="pct"/>
          </w:tcPr>
          <w:p w14:paraId="2F7985A0" w14:textId="77777777" w:rsidR="004129EB" w:rsidRPr="003A766E" w:rsidRDefault="004129EB" w:rsidP="00263749">
            <w:pPr>
              <w:pStyle w:val="Textoindependiente"/>
              <w:tabs>
                <w:tab w:val="left" w:pos="5400"/>
              </w:tabs>
              <w:rPr>
                <w:rFonts w:cs="Arial"/>
                <w:b/>
                <w:bCs/>
                <w:sz w:val="18"/>
                <w:szCs w:val="18"/>
                <w:lang w:val="es-MX"/>
              </w:rPr>
            </w:pPr>
            <w:r w:rsidRPr="003A766E">
              <w:rPr>
                <w:rFonts w:cs="Arial"/>
                <w:b/>
                <w:bCs/>
                <w:sz w:val="18"/>
                <w:szCs w:val="18"/>
                <w:lang w:val="es-MX"/>
              </w:rPr>
              <w:t>IX. Por registro y refrendo de fierro</w:t>
            </w:r>
          </w:p>
        </w:tc>
        <w:tc>
          <w:tcPr>
            <w:tcW w:w="615" w:type="pct"/>
            <w:vAlign w:val="center"/>
          </w:tcPr>
          <w:p w14:paraId="64081C58" w14:textId="77777777" w:rsidR="004129EB" w:rsidRPr="003A766E" w:rsidRDefault="00690039" w:rsidP="00690039">
            <w:pPr>
              <w:pStyle w:val="Textoindependiente"/>
              <w:tabs>
                <w:tab w:val="left" w:pos="5400"/>
              </w:tabs>
              <w:jc w:val="right"/>
              <w:rPr>
                <w:rFonts w:cs="Arial"/>
                <w:b/>
                <w:sz w:val="18"/>
                <w:szCs w:val="18"/>
                <w:lang w:val="es-MX"/>
              </w:rPr>
            </w:pPr>
            <w:r w:rsidRPr="003A766E">
              <w:rPr>
                <w:rFonts w:cs="Arial"/>
                <w:b/>
                <w:sz w:val="18"/>
                <w:szCs w:val="18"/>
                <w:lang w:val="es-MX"/>
              </w:rPr>
              <w:t>0</w:t>
            </w:r>
            <w:r w:rsidR="004129EB" w:rsidRPr="003A766E">
              <w:rPr>
                <w:rFonts w:cs="Arial"/>
                <w:b/>
                <w:sz w:val="18"/>
                <w:szCs w:val="18"/>
                <w:lang w:val="es-MX"/>
              </w:rPr>
              <w:t>.</w:t>
            </w:r>
            <w:r w:rsidRPr="003A766E">
              <w:rPr>
                <w:rFonts w:cs="Arial"/>
                <w:b/>
                <w:sz w:val="18"/>
                <w:szCs w:val="18"/>
                <w:lang w:val="es-MX"/>
              </w:rPr>
              <w:t>75</w:t>
            </w:r>
          </w:p>
        </w:tc>
      </w:tr>
      <w:tr w:rsidR="004129EB" w:rsidRPr="003A766E" w14:paraId="59F91DEA" w14:textId="77777777" w:rsidTr="00227581">
        <w:tc>
          <w:tcPr>
            <w:tcW w:w="4385" w:type="pct"/>
          </w:tcPr>
          <w:p w14:paraId="412B5C62" w14:textId="77777777" w:rsidR="004129EB" w:rsidRPr="003A766E" w:rsidRDefault="004129EB" w:rsidP="00263749">
            <w:pPr>
              <w:pStyle w:val="Textoindependiente"/>
              <w:tabs>
                <w:tab w:val="left" w:pos="5400"/>
              </w:tabs>
              <w:rPr>
                <w:rFonts w:cs="Arial"/>
                <w:b/>
                <w:bCs/>
                <w:sz w:val="18"/>
                <w:szCs w:val="18"/>
                <w:lang w:val="es-MX"/>
              </w:rPr>
            </w:pPr>
            <w:r w:rsidRPr="003A766E">
              <w:rPr>
                <w:rFonts w:cs="Arial"/>
                <w:b/>
                <w:bCs/>
                <w:sz w:val="18"/>
                <w:szCs w:val="18"/>
                <w:lang w:val="es-MX"/>
              </w:rPr>
              <w:t>X. Por registro y refrendo de Señal de Sangre</w:t>
            </w:r>
          </w:p>
        </w:tc>
        <w:tc>
          <w:tcPr>
            <w:tcW w:w="615" w:type="pct"/>
            <w:vAlign w:val="center"/>
          </w:tcPr>
          <w:p w14:paraId="3783E51B" w14:textId="77777777" w:rsidR="004129EB" w:rsidRPr="003A766E" w:rsidRDefault="004129EB" w:rsidP="00690039">
            <w:pPr>
              <w:pStyle w:val="Textoindependiente"/>
              <w:tabs>
                <w:tab w:val="left" w:pos="5400"/>
              </w:tabs>
              <w:jc w:val="right"/>
              <w:rPr>
                <w:rFonts w:cs="Arial"/>
                <w:b/>
                <w:sz w:val="18"/>
                <w:szCs w:val="18"/>
                <w:lang w:val="es-MX"/>
              </w:rPr>
            </w:pPr>
            <w:r w:rsidRPr="003A766E">
              <w:rPr>
                <w:rFonts w:cs="Arial"/>
                <w:b/>
                <w:sz w:val="18"/>
                <w:szCs w:val="18"/>
                <w:lang w:val="es-MX"/>
              </w:rPr>
              <w:t>0.</w:t>
            </w:r>
            <w:r w:rsidR="00690039" w:rsidRPr="003A766E">
              <w:rPr>
                <w:rFonts w:cs="Arial"/>
                <w:b/>
                <w:sz w:val="18"/>
                <w:szCs w:val="18"/>
                <w:lang w:val="es-MX"/>
              </w:rPr>
              <w:t>75</w:t>
            </w:r>
          </w:p>
        </w:tc>
      </w:tr>
    </w:tbl>
    <w:p w14:paraId="44FD836F" w14:textId="77777777" w:rsidR="00CC3949" w:rsidRPr="003A766E" w:rsidRDefault="00263749" w:rsidP="00313E07">
      <w:pPr>
        <w:tabs>
          <w:tab w:val="left" w:pos="5400"/>
        </w:tabs>
        <w:jc w:val="center"/>
        <w:rPr>
          <w:rFonts w:cs="Arial"/>
          <w:b/>
          <w:szCs w:val="18"/>
          <w:lang w:val="es-MX"/>
        </w:rPr>
      </w:pPr>
      <w:r w:rsidRPr="003A766E">
        <w:rPr>
          <w:rFonts w:cs="Arial"/>
          <w:b/>
          <w:bCs/>
          <w:szCs w:val="18"/>
          <w:lang w:val="es-MX"/>
        </w:rPr>
        <w:br w:type="textWrapping" w:clear="all"/>
      </w:r>
      <w:r w:rsidR="00121291" w:rsidRPr="003A766E">
        <w:rPr>
          <w:rFonts w:cs="Arial"/>
          <w:b/>
          <w:szCs w:val="18"/>
          <w:lang w:val="es-MX"/>
        </w:rPr>
        <w:t>SECCIÓN DÉCIMA SEXTA</w:t>
      </w:r>
    </w:p>
    <w:p w14:paraId="4CA8029B" w14:textId="77777777" w:rsidR="0063398A" w:rsidRPr="003A766E" w:rsidRDefault="005543A2" w:rsidP="0063398A">
      <w:pPr>
        <w:tabs>
          <w:tab w:val="left" w:pos="5400"/>
        </w:tabs>
        <w:jc w:val="center"/>
        <w:rPr>
          <w:rFonts w:cs="Arial"/>
          <w:b/>
          <w:bCs/>
          <w:szCs w:val="18"/>
          <w:lang w:val="es-MX"/>
        </w:rPr>
      </w:pPr>
      <w:r w:rsidRPr="003A766E">
        <w:rPr>
          <w:rFonts w:cs="Arial"/>
          <w:b/>
          <w:bCs/>
          <w:szCs w:val="18"/>
          <w:lang w:val="es-MX"/>
        </w:rPr>
        <w:t>SERVICIOS CATASTRALES</w:t>
      </w:r>
    </w:p>
    <w:p w14:paraId="6478C082" w14:textId="77777777" w:rsidR="0063398A" w:rsidRPr="003A766E" w:rsidRDefault="0063398A" w:rsidP="0063398A">
      <w:pPr>
        <w:tabs>
          <w:tab w:val="left" w:pos="5400"/>
        </w:tabs>
        <w:rPr>
          <w:rFonts w:cs="Arial"/>
          <w:szCs w:val="18"/>
          <w:lang w:val="es-MX"/>
        </w:rPr>
      </w:pPr>
    </w:p>
    <w:p w14:paraId="077E3105" w14:textId="77777777" w:rsidR="0063398A" w:rsidRPr="003A766E" w:rsidRDefault="00965EFB" w:rsidP="0063398A">
      <w:pPr>
        <w:tabs>
          <w:tab w:val="left" w:pos="5400"/>
        </w:tabs>
        <w:jc w:val="both"/>
        <w:rPr>
          <w:rFonts w:cs="Arial"/>
          <w:szCs w:val="18"/>
          <w:lang w:val="es-MX"/>
        </w:rPr>
      </w:pPr>
      <w:r w:rsidRPr="003A766E">
        <w:rPr>
          <w:rFonts w:cs="Arial"/>
          <w:b/>
          <w:bCs/>
          <w:szCs w:val="18"/>
          <w:lang w:val="es-MX"/>
        </w:rPr>
        <w:t>ARTÍ</w:t>
      </w:r>
      <w:r w:rsidR="00A2778E" w:rsidRPr="003A766E">
        <w:rPr>
          <w:rFonts w:cs="Arial"/>
          <w:b/>
          <w:bCs/>
          <w:szCs w:val="18"/>
          <w:lang w:val="es-MX"/>
        </w:rPr>
        <w:t xml:space="preserve">CULO </w:t>
      </w:r>
      <w:r w:rsidR="00541416" w:rsidRPr="003A766E">
        <w:rPr>
          <w:rFonts w:cs="Arial"/>
          <w:b/>
          <w:bCs/>
          <w:szCs w:val="18"/>
          <w:lang w:val="es-MX"/>
        </w:rPr>
        <w:t>3</w:t>
      </w:r>
      <w:r w:rsidR="00CC3949" w:rsidRPr="003A766E">
        <w:rPr>
          <w:rFonts w:cs="Arial"/>
          <w:b/>
          <w:bCs/>
          <w:szCs w:val="18"/>
          <w:lang w:val="es-MX"/>
        </w:rPr>
        <w:t>7</w:t>
      </w:r>
      <w:r w:rsidR="0063398A" w:rsidRPr="003A766E">
        <w:rPr>
          <w:rFonts w:cs="Arial"/>
          <w:b/>
          <w:bCs/>
          <w:szCs w:val="18"/>
          <w:lang w:val="es-MX"/>
        </w:rPr>
        <w:t xml:space="preserve">. </w:t>
      </w:r>
      <w:r w:rsidR="0063398A" w:rsidRPr="003A766E">
        <w:rPr>
          <w:rFonts w:cs="Arial"/>
          <w:szCs w:val="18"/>
          <w:lang w:val="es-MX"/>
        </w:rPr>
        <w:t>El cobro del derecho por la expedición de avalúos catastrales y otras certificaciones o servicios causarán las siguientes cuotas:</w:t>
      </w:r>
    </w:p>
    <w:p w14:paraId="0F2B2E9D" w14:textId="77777777" w:rsidR="00735F30" w:rsidRPr="003A766E" w:rsidRDefault="00735F30" w:rsidP="0063398A">
      <w:pPr>
        <w:tabs>
          <w:tab w:val="left" w:pos="5400"/>
        </w:tabs>
        <w:jc w:val="both"/>
        <w:rPr>
          <w:rFonts w:cs="Arial"/>
          <w:szCs w:val="18"/>
          <w:lang w:val="es-MX"/>
        </w:rPr>
      </w:pP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2295"/>
        <w:gridCol w:w="2295"/>
        <w:gridCol w:w="2295"/>
        <w:gridCol w:w="1287"/>
      </w:tblGrid>
      <w:tr w:rsidR="00341D38" w:rsidRPr="003A766E" w14:paraId="63B72536" w14:textId="77777777" w:rsidTr="00227581">
        <w:trPr>
          <w:jc w:val="center"/>
        </w:trPr>
        <w:tc>
          <w:tcPr>
            <w:tcW w:w="9180" w:type="dxa"/>
            <w:gridSpan w:val="4"/>
          </w:tcPr>
          <w:p w14:paraId="06A7ED71" w14:textId="77777777" w:rsidR="00341D38" w:rsidRPr="003A766E" w:rsidRDefault="00341D38" w:rsidP="00A34C5C">
            <w:pPr>
              <w:pStyle w:val="Textoindependiente"/>
              <w:tabs>
                <w:tab w:val="left" w:pos="5400"/>
              </w:tabs>
              <w:rPr>
                <w:rFonts w:cs="Arial"/>
                <w:sz w:val="18"/>
                <w:szCs w:val="18"/>
                <w:lang w:val="es-MX"/>
              </w:rPr>
            </w:pPr>
            <w:r w:rsidRPr="003A766E">
              <w:rPr>
                <w:rFonts w:cs="Arial"/>
                <w:b/>
                <w:bCs/>
                <w:sz w:val="18"/>
                <w:szCs w:val="18"/>
                <w:lang w:val="es-MX"/>
              </w:rPr>
              <w:t>I.</w:t>
            </w:r>
            <w:r w:rsidRPr="003A766E">
              <w:rPr>
                <w:rFonts w:cs="Arial"/>
                <w:sz w:val="18"/>
                <w:szCs w:val="18"/>
                <w:lang w:val="es-MX"/>
              </w:rPr>
              <w:t xml:space="preserve"> Los avalúos catastrales se cobrarán sobre el monto del avalúo y de acuerdo a las siguientes tasas:</w:t>
            </w:r>
          </w:p>
        </w:tc>
        <w:tc>
          <w:tcPr>
            <w:tcW w:w="1287" w:type="dxa"/>
            <w:vAlign w:val="center"/>
          </w:tcPr>
          <w:p w14:paraId="734CC890" w14:textId="77777777" w:rsidR="00341D38" w:rsidRPr="003A766E" w:rsidRDefault="00341D38" w:rsidP="00A34C5C">
            <w:pPr>
              <w:tabs>
                <w:tab w:val="left" w:pos="5400"/>
              </w:tabs>
              <w:jc w:val="right"/>
              <w:rPr>
                <w:rFonts w:cs="Arial"/>
                <w:b/>
                <w:szCs w:val="18"/>
                <w:lang w:val="es-MX"/>
              </w:rPr>
            </w:pPr>
            <w:r w:rsidRPr="003A766E">
              <w:rPr>
                <w:rFonts w:cs="Arial"/>
                <w:b/>
                <w:bCs/>
                <w:szCs w:val="18"/>
                <w:lang w:val="es-MX"/>
              </w:rPr>
              <w:t>AL MILLAR</w:t>
            </w:r>
          </w:p>
        </w:tc>
      </w:tr>
      <w:tr w:rsidR="00341D38" w:rsidRPr="003A766E" w14:paraId="6441C119" w14:textId="77777777" w:rsidTr="00227581">
        <w:trPr>
          <w:jc w:val="center"/>
        </w:trPr>
        <w:tc>
          <w:tcPr>
            <w:tcW w:w="2295" w:type="dxa"/>
            <w:vAlign w:val="center"/>
          </w:tcPr>
          <w:p w14:paraId="041B6DD9" w14:textId="77777777" w:rsidR="00341D38" w:rsidRPr="003A766E" w:rsidRDefault="00341D38" w:rsidP="00A34C5C">
            <w:pPr>
              <w:pStyle w:val="Textodebloque"/>
              <w:tabs>
                <w:tab w:val="left" w:pos="5400"/>
              </w:tabs>
              <w:ind w:left="0" w:right="0"/>
              <w:jc w:val="left"/>
              <w:rPr>
                <w:szCs w:val="18"/>
                <w:lang w:val="es-MX"/>
              </w:rPr>
            </w:pPr>
          </w:p>
        </w:tc>
        <w:tc>
          <w:tcPr>
            <w:tcW w:w="2295" w:type="dxa"/>
            <w:vAlign w:val="center"/>
          </w:tcPr>
          <w:p w14:paraId="2B51E085" w14:textId="77777777" w:rsidR="00341D38" w:rsidRPr="003A766E" w:rsidRDefault="00341D38" w:rsidP="00A34C5C">
            <w:pPr>
              <w:pStyle w:val="Textodebloque"/>
              <w:tabs>
                <w:tab w:val="left" w:pos="5400"/>
              </w:tabs>
              <w:ind w:left="0" w:right="0"/>
              <w:jc w:val="center"/>
              <w:rPr>
                <w:szCs w:val="18"/>
                <w:lang w:val="es-MX"/>
              </w:rPr>
            </w:pPr>
            <w:r w:rsidRPr="003A766E">
              <w:rPr>
                <w:szCs w:val="18"/>
                <w:lang w:val="es-MX"/>
              </w:rPr>
              <w:t>Desde</w:t>
            </w:r>
          </w:p>
        </w:tc>
        <w:tc>
          <w:tcPr>
            <w:tcW w:w="2295" w:type="dxa"/>
            <w:vAlign w:val="center"/>
          </w:tcPr>
          <w:p w14:paraId="7F1F1B1D" w14:textId="77777777" w:rsidR="00341D38" w:rsidRPr="003A766E" w:rsidRDefault="00341D38" w:rsidP="00A34C5C">
            <w:pPr>
              <w:pStyle w:val="Textodebloque"/>
              <w:tabs>
                <w:tab w:val="left" w:pos="5400"/>
              </w:tabs>
              <w:ind w:left="0" w:right="0"/>
              <w:jc w:val="center"/>
              <w:rPr>
                <w:szCs w:val="18"/>
                <w:lang w:val="es-MX"/>
              </w:rPr>
            </w:pPr>
          </w:p>
        </w:tc>
        <w:tc>
          <w:tcPr>
            <w:tcW w:w="2295" w:type="dxa"/>
            <w:vAlign w:val="center"/>
          </w:tcPr>
          <w:p w14:paraId="67602EB4" w14:textId="77777777" w:rsidR="00341D38" w:rsidRPr="003A766E" w:rsidRDefault="00341D38" w:rsidP="00A34C5C">
            <w:pPr>
              <w:pStyle w:val="Textodebloque"/>
              <w:tabs>
                <w:tab w:val="left" w:pos="5400"/>
              </w:tabs>
              <w:ind w:left="0" w:right="0"/>
              <w:jc w:val="center"/>
              <w:rPr>
                <w:szCs w:val="18"/>
                <w:lang w:val="es-MX"/>
              </w:rPr>
            </w:pPr>
            <w:r w:rsidRPr="003A766E">
              <w:rPr>
                <w:szCs w:val="18"/>
                <w:lang w:val="es-MX"/>
              </w:rPr>
              <w:t>Hasta</w:t>
            </w:r>
          </w:p>
        </w:tc>
        <w:tc>
          <w:tcPr>
            <w:tcW w:w="1287" w:type="dxa"/>
            <w:vAlign w:val="center"/>
          </w:tcPr>
          <w:p w14:paraId="6FECA34D" w14:textId="77777777" w:rsidR="00341D38" w:rsidRPr="003A766E" w:rsidRDefault="00341D38" w:rsidP="00A34C5C">
            <w:pPr>
              <w:tabs>
                <w:tab w:val="left" w:pos="5400"/>
              </w:tabs>
              <w:jc w:val="right"/>
              <w:rPr>
                <w:rFonts w:cs="Arial"/>
                <w:b/>
                <w:bCs/>
                <w:szCs w:val="18"/>
                <w:lang w:val="es-MX"/>
              </w:rPr>
            </w:pPr>
          </w:p>
        </w:tc>
      </w:tr>
      <w:tr w:rsidR="00341D38" w:rsidRPr="003A766E" w14:paraId="314C3B4D" w14:textId="77777777" w:rsidTr="00227581">
        <w:trPr>
          <w:jc w:val="center"/>
        </w:trPr>
        <w:tc>
          <w:tcPr>
            <w:tcW w:w="2295" w:type="dxa"/>
            <w:vAlign w:val="center"/>
          </w:tcPr>
          <w:p w14:paraId="4999CD4C" w14:textId="77777777" w:rsidR="00341D38" w:rsidRPr="003A766E" w:rsidRDefault="00341D38" w:rsidP="00A34C5C">
            <w:pPr>
              <w:pStyle w:val="Textodebloque"/>
              <w:tabs>
                <w:tab w:val="left" w:pos="5400"/>
              </w:tabs>
              <w:ind w:left="0" w:right="0"/>
              <w:jc w:val="left"/>
              <w:rPr>
                <w:szCs w:val="18"/>
                <w:lang w:val="es-MX"/>
              </w:rPr>
            </w:pPr>
          </w:p>
        </w:tc>
        <w:tc>
          <w:tcPr>
            <w:tcW w:w="2295" w:type="dxa"/>
            <w:vAlign w:val="center"/>
          </w:tcPr>
          <w:p w14:paraId="2C65C80F" w14:textId="77777777" w:rsidR="00341D38" w:rsidRPr="003A766E" w:rsidRDefault="009343C6" w:rsidP="00A34C5C">
            <w:pPr>
              <w:pStyle w:val="Textodebloque"/>
              <w:tabs>
                <w:tab w:val="left" w:pos="5400"/>
              </w:tabs>
              <w:ind w:left="0" w:right="0"/>
              <w:jc w:val="right"/>
              <w:rPr>
                <w:szCs w:val="18"/>
                <w:lang w:val="es-MX"/>
              </w:rPr>
            </w:pPr>
            <w:r w:rsidRPr="003A766E">
              <w:rPr>
                <w:szCs w:val="18"/>
                <w:lang w:val="es-MX"/>
              </w:rPr>
              <w:t xml:space="preserve">$ </w:t>
            </w:r>
            <w:r w:rsidR="00341D38" w:rsidRPr="003A766E">
              <w:rPr>
                <w:szCs w:val="18"/>
                <w:lang w:val="es-MX"/>
              </w:rPr>
              <w:t>1</w:t>
            </w:r>
          </w:p>
        </w:tc>
        <w:tc>
          <w:tcPr>
            <w:tcW w:w="2295" w:type="dxa"/>
            <w:vAlign w:val="center"/>
          </w:tcPr>
          <w:p w14:paraId="57B8AD0E" w14:textId="77777777" w:rsidR="00341D38" w:rsidRPr="003A766E" w:rsidRDefault="00341D38" w:rsidP="00A34C5C">
            <w:pPr>
              <w:pStyle w:val="Textodebloque"/>
              <w:tabs>
                <w:tab w:val="left" w:pos="5400"/>
              </w:tabs>
              <w:ind w:left="0" w:right="0"/>
              <w:jc w:val="left"/>
              <w:rPr>
                <w:szCs w:val="18"/>
                <w:lang w:val="es-MX"/>
              </w:rPr>
            </w:pPr>
          </w:p>
        </w:tc>
        <w:tc>
          <w:tcPr>
            <w:tcW w:w="2295" w:type="dxa"/>
            <w:vAlign w:val="center"/>
          </w:tcPr>
          <w:p w14:paraId="62D3E879" w14:textId="77777777" w:rsidR="00341D38" w:rsidRPr="003A766E" w:rsidRDefault="00341D38" w:rsidP="00A34C5C">
            <w:pPr>
              <w:pStyle w:val="Textodebloque"/>
              <w:tabs>
                <w:tab w:val="left" w:pos="5400"/>
              </w:tabs>
              <w:ind w:left="0" w:right="0"/>
              <w:jc w:val="right"/>
              <w:rPr>
                <w:szCs w:val="18"/>
                <w:lang w:val="es-MX"/>
              </w:rPr>
            </w:pPr>
            <w:r w:rsidRPr="003A766E">
              <w:rPr>
                <w:szCs w:val="18"/>
                <w:lang w:val="es-MX"/>
              </w:rPr>
              <w:t>$ 100,000</w:t>
            </w:r>
          </w:p>
        </w:tc>
        <w:tc>
          <w:tcPr>
            <w:tcW w:w="1287" w:type="dxa"/>
            <w:vAlign w:val="center"/>
          </w:tcPr>
          <w:p w14:paraId="768A437E" w14:textId="77777777" w:rsidR="00341D38" w:rsidRPr="003A766E" w:rsidRDefault="004129EB" w:rsidP="00A34C5C">
            <w:pPr>
              <w:tabs>
                <w:tab w:val="left" w:pos="5400"/>
              </w:tabs>
              <w:jc w:val="right"/>
              <w:rPr>
                <w:rFonts w:cs="Arial"/>
                <w:b/>
                <w:bCs/>
                <w:szCs w:val="18"/>
                <w:lang w:val="es-MX"/>
              </w:rPr>
            </w:pPr>
            <w:r w:rsidRPr="003A766E">
              <w:rPr>
                <w:rFonts w:cs="Arial"/>
                <w:b/>
                <w:bCs/>
                <w:szCs w:val="18"/>
                <w:lang w:val="es-MX"/>
              </w:rPr>
              <w:t>1.50</w:t>
            </w:r>
          </w:p>
        </w:tc>
      </w:tr>
      <w:tr w:rsidR="00341D38" w:rsidRPr="003A766E" w14:paraId="34C18356" w14:textId="77777777" w:rsidTr="00227581">
        <w:trPr>
          <w:jc w:val="center"/>
        </w:trPr>
        <w:tc>
          <w:tcPr>
            <w:tcW w:w="2295" w:type="dxa"/>
            <w:vAlign w:val="center"/>
          </w:tcPr>
          <w:p w14:paraId="548BBCA2" w14:textId="77777777" w:rsidR="00341D38" w:rsidRPr="003A766E" w:rsidRDefault="00341D38" w:rsidP="00A34C5C">
            <w:pPr>
              <w:pStyle w:val="Textodebloque"/>
              <w:tabs>
                <w:tab w:val="left" w:pos="5400"/>
              </w:tabs>
              <w:ind w:left="0" w:right="0"/>
              <w:jc w:val="left"/>
              <w:rPr>
                <w:szCs w:val="18"/>
                <w:lang w:val="es-MX"/>
              </w:rPr>
            </w:pPr>
          </w:p>
        </w:tc>
        <w:tc>
          <w:tcPr>
            <w:tcW w:w="2295" w:type="dxa"/>
            <w:vAlign w:val="center"/>
          </w:tcPr>
          <w:p w14:paraId="0FD06D85" w14:textId="77777777" w:rsidR="00341D38" w:rsidRPr="003A766E" w:rsidRDefault="00341D38" w:rsidP="00A34C5C">
            <w:pPr>
              <w:pStyle w:val="Textodebloque"/>
              <w:tabs>
                <w:tab w:val="left" w:pos="5400"/>
              </w:tabs>
              <w:ind w:left="0" w:right="0"/>
              <w:jc w:val="right"/>
              <w:rPr>
                <w:szCs w:val="18"/>
                <w:lang w:val="es-MX"/>
              </w:rPr>
            </w:pPr>
            <w:r w:rsidRPr="003A766E">
              <w:rPr>
                <w:szCs w:val="18"/>
                <w:lang w:val="es-MX"/>
              </w:rPr>
              <w:t>$ 100,001</w:t>
            </w:r>
          </w:p>
        </w:tc>
        <w:tc>
          <w:tcPr>
            <w:tcW w:w="2295" w:type="dxa"/>
            <w:vAlign w:val="center"/>
          </w:tcPr>
          <w:p w14:paraId="4A06328D" w14:textId="77777777" w:rsidR="00341D38" w:rsidRPr="003A766E" w:rsidRDefault="00341D38" w:rsidP="00A34C5C">
            <w:pPr>
              <w:pStyle w:val="Textodebloque"/>
              <w:tabs>
                <w:tab w:val="left" w:pos="5400"/>
              </w:tabs>
              <w:ind w:left="0" w:right="0"/>
              <w:jc w:val="left"/>
              <w:rPr>
                <w:szCs w:val="18"/>
                <w:lang w:val="es-MX"/>
              </w:rPr>
            </w:pPr>
          </w:p>
        </w:tc>
        <w:tc>
          <w:tcPr>
            <w:tcW w:w="2295" w:type="dxa"/>
            <w:vAlign w:val="center"/>
          </w:tcPr>
          <w:p w14:paraId="6ACE1DA4" w14:textId="77777777" w:rsidR="00341D38" w:rsidRPr="003A766E" w:rsidRDefault="00341D38" w:rsidP="00A34C5C">
            <w:pPr>
              <w:pStyle w:val="Textodebloque"/>
              <w:tabs>
                <w:tab w:val="left" w:pos="5400"/>
              </w:tabs>
              <w:ind w:left="0" w:right="0"/>
              <w:jc w:val="right"/>
              <w:rPr>
                <w:szCs w:val="18"/>
                <w:lang w:val="es-MX"/>
              </w:rPr>
            </w:pPr>
            <w:r w:rsidRPr="003A766E">
              <w:rPr>
                <w:szCs w:val="18"/>
                <w:lang w:val="es-MX"/>
              </w:rPr>
              <w:t>en adelante</w:t>
            </w:r>
          </w:p>
        </w:tc>
        <w:tc>
          <w:tcPr>
            <w:tcW w:w="1287" w:type="dxa"/>
            <w:vAlign w:val="center"/>
          </w:tcPr>
          <w:p w14:paraId="0054154B" w14:textId="77777777" w:rsidR="00341D38" w:rsidRPr="003A766E" w:rsidRDefault="004129EB" w:rsidP="00A34C5C">
            <w:pPr>
              <w:tabs>
                <w:tab w:val="left" w:pos="5400"/>
              </w:tabs>
              <w:jc w:val="right"/>
              <w:rPr>
                <w:rFonts w:cs="Arial"/>
                <w:b/>
                <w:bCs/>
                <w:szCs w:val="18"/>
                <w:lang w:val="es-MX"/>
              </w:rPr>
            </w:pPr>
            <w:r w:rsidRPr="003A766E">
              <w:rPr>
                <w:rFonts w:cs="Arial"/>
                <w:b/>
                <w:bCs/>
                <w:szCs w:val="18"/>
                <w:lang w:val="es-MX"/>
              </w:rPr>
              <w:t>2.00</w:t>
            </w:r>
          </w:p>
        </w:tc>
      </w:tr>
      <w:tr w:rsidR="007146BB" w:rsidRPr="003A766E" w14:paraId="669B4CB4" w14:textId="77777777" w:rsidTr="00227581">
        <w:trPr>
          <w:jc w:val="center"/>
        </w:trPr>
        <w:tc>
          <w:tcPr>
            <w:tcW w:w="2295" w:type="dxa"/>
            <w:vAlign w:val="center"/>
          </w:tcPr>
          <w:p w14:paraId="7ED850B5" w14:textId="77777777" w:rsidR="007146BB" w:rsidRPr="003A766E" w:rsidRDefault="007146BB" w:rsidP="00A34C5C">
            <w:pPr>
              <w:pStyle w:val="Textodebloque"/>
              <w:tabs>
                <w:tab w:val="left" w:pos="5400"/>
              </w:tabs>
              <w:ind w:left="0" w:right="0"/>
              <w:jc w:val="left"/>
              <w:rPr>
                <w:szCs w:val="18"/>
                <w:lang w:val="es-MX"/>
              </w:rPr>
            </w:pPr>
          </w:p>
        </w:tc>
        <w:tc>
          <w:tcPr>
            <w:tcW w:w="2295" w:type="dxa"/>
            <w:vAlign w:val="center"/>
          </w:tcPr>
          <w:p w14:paraId="4B9D2F82" w14:textId="77777777" w:rsidR="007146BB" w:rsidRPr="003A766E" w:rsidRDefault="007146BB" w:rsidP="00A34C5C">
            <w:pPr>
              <w:pStyle w:val="Textodebloque"/>
              <w:tabs>
                <w:tab w:val="left" w:pos="5400"/>
              </w:tabs>
              <w:ind w:left="0" w:right="0"/>
              <w:jc w:val="right"/>
              <w:rPr>
                <w:szCs w:val="18"/>
                <w:lang w:val="es-MX"/>
              </w:rPr>
            </w:pPr>
          </w:p>
        </w:tc>
        <w:tc>
          <w:tcPr>
            <w:tcW w:w="2295" w:type="dxa"/>
            <w:vAlign w:val="center"/>
          </w:tcPr>
          <w:p w14:paraId="68345C86" w14:textId="77777777" w:rsidR="007146BB" w:rsidRPr="003A766E" w:rsidRDefault="007146BB" w:rsidP="00A34C5C">
            <w:pPr>
              <w:pStyle w:val="Textodebloque"/>
              <w:tabs>
                <w:tab w:val="left" w:pos="5400"/>
              </w:tabs>
              <w:ind w:left="0" w:right="0"/>
              <w:jc w:val="left"/>
              <w:rPr>
                <w:szCs w:val="18"/>
                <w:lang w:val="es-MX"/>
              </w:rPr>
            </w:pPr>
          </w:p>
        </w:tc>
        <w:tc>
          <w:tcPr>
            <w:tcW w:w="2295" w:type="dxa"/>
            <w:vAlign w:val="center"/>
          </w:tcPr>
          <w:p w14:paraId="3BCE79C4" w14:textId="77777777" w:rsidR="007146BB" w:rsidRPr="003A766E" w:rsidRDefault="007146BB" w:rsidP="00A34C5C">
            <w:pPr>
              <w:pStyle w:val="Textodebloque"/>
              <w:tabs>
                <w:tab w:val="left" w:pos="5400"/>
              </w:tabs>
              <w:ind w:left="0" w:right="0"/>
              <w:jc w:val="right"/>
              <w:rPr>
                <w:szCs w:val="18"/>
                <w:lang w:val="es-MX"/>
              </w:rPr>
            </w:pPr>
          </w:p>
        </w:tc>
        <w:tc>
          <w:tcPr>
            <w:tcW w:w="1287" w:type="dxa"/>
            <w:vAlign w:val="center"/>
          </w:tcPr>
          <w:p w14:paraId="7B221C0E" w14:textId="77777777" w:rsidR="007146BB" w:rsidRPr="003A766E" w:rsidRDefault="007146BB" w:rsidP="00A34C5C">
            <w:pPr>
              <w:tabs>
                <w:tab w:val="left" w:pos="5400"/>
              </w:tabs>
              <w:jc w:val="right"/>
              <w:rPr>
                <w:rFonts w:cs="Arial"/>
                <w:b/>
                <w:bCs/>
                <w:szCs w:val="18"/>
                <w:lang w:val="es-MX"/>
              </w:rPr>
            </w:pPr>
          </w:p>
        </w:tc>
      </w:tr>
      <w:tr w:rsidR="00341D38" w:rsidRPr="003A766E" w14:paraId="5C653E0D" w14:textId="77777777" w:rsidTr="00227581">
        <w:trPr>
          <w:jc w:val="center"/>
        </w:trPr>
        <w:tc>
          <w:tcPr>
            <w:tcW w:w="9180" w:type="dxa"/>
            <w:gridSpan w:val="4"/>
          </w:tcPr>
          <w:p w14:paraId="6EDA8CE6" w14:textId="77777777" w:rsidR="00341D38" w:rsidRPr="003A766E" w:rsidRDefault="00341D38" w:rsidP="00A34C5C">
            <w:pPr>
              <w:tabs>
                <w:tab w:val="left" w:pos="5400"/>
              </w:tabs>
              <w:jc w:val="both"/>
              <w:rPr>
                <w:rFonts w:cs="Arial"/>
                <w:b/>
                <w:bCs/>
                <w:szCs w:val="18"/>
                <w:lang w:val="es-MX"/>
              </w:rPr>
            </w:pPr>
          </w:p>
        </w:tc>
        <w:tc>
          <w:tcPr>
            <w:tcW w:w="1287" w:type="dxa"/>
            <w:vAlign w:val="center"/>
          </w:tcPr>
          <w:p w14:paraId="515C48E4" w14:textId="77777777" w:rsidR="00341D38" w:rsidRPr="003A766E" w:rsidRDefault="00341D38" w:rsidP="00A34C5C">
            <w:pPr>
              <w:tabs>
                <w:tab w:val="left" w:pos="5400"/>
              </w:tabs>
              <w:jc w:val="right"/>
              <w:rPr>
                <w:rFonts w:cs="Arial"/>
                <w:b/>
                <w:bCs/>
                <w:szCs w:val="18"/>
                <w:lang w:val="es-MX"/>
              </w:rPr>
            </w:pPr>
            <w:r w:rsidRPr="003A766E">
              <w:rPr>
                <w:rFonts w:cs="Arial"/>
                <w:b/>
                <w:bCs/>
                <w:szCs w:val="18"/>
                <w:lang w:val="es-MX"/>
              </w:rPr>
              <w:t>UMA</w:t>
            </w:r>
          </w:p>
        </w:tc>
      </w:tr>
      <w:tr w:rsidR="00341D38" w:rsidRPr="003A766E" w14:paraId="012661FC" w14:textId="77777777" w:rsidTr="00227581">
        <w:trPr>
          <w:jc w:val="center"/>
        </w:trPr>
        <w:tc>
          <w:tcPr>
            <w:tcW w:w="9180" w:type="dxa"/>
            <w:gridSpan w:val="4"/>
          </w:tcPr>
          <w:p w14:paraId="330A4FCA" w14:textId="77777777" w:rsidR="00341D38" w:rsidRPr="003A766E" w:rsidRDefault="00341D38" w:rsidP="00A34C5C">
            <w:pPr>
              <w:tabs>
                <w:tab w:val="left" w:pos="5400"/>
              </w:tabs>
              <w:jc w:val="both"/>
              <w:rPr>
                <w:rFonts w:cs="Arial"/>
                <w:b/>
                <w:bCs/>
                <w:szCs w:val="18"/>
                <w:lang w:val="es-MX"/>
              </w:rPr>
            </w:pPr>
            <w:r w:rsidRPr="003A766E">
              <w:rPr>
                <w:rFonts w:cs="Arial"/>
                <w:szCs w:val="18"/>
                <w:lang w:val="es-MX"/>
              </w:rPr>
              <w:t>La tarifa mínima por avalúo será de</w:t>
            </w:r>
          </w:p>
        </w:tc>
        <w:tc>
          <w:tcPr>
            <w:tcW w:w="1287" w:type="dxa"/>
            <w:vAlign w:val="center"/>
          </w:tcPr>
          <w:p w14:paraId="2DA3D4C5" w14:textId="77777777" w:rsidR="00341D38" w:rsidRPr="003A766E" w:rsidRDefault="003279B9" w:rsidP="00A34C5C">
            <w:pPr>
              <w:tabs>
                <w:tab w:val="left" w:pos="5400"/>
              </w:tabs>
              <w:jc w:val="right"/>
              <w:rPr>
                <w:rFonts w:cs="Arial"/>
                <w:b/>
                <w:bCs/>
                <w:szCs w:val="18"/>
                <w:lang w:val="es-MX"/>
              </w:rPr>
            </w:pPr>
            <w:r w:rsidRPr="003A766E">
              <w:rPr>
                <w:rFonts w:cs="Arial"/>
                <w:b/>
                <w:bCs/>
                <w:szCs w:val="18"/>
                <w:lang w:val="es-MX"/>
              </w:rPr>
              <w:t>5.00</w:t>
            </w:r>
          </w:p>
        </w:tc>
      </w:tr>
      <w:tr w:rsidR="003279B9" w:rsidRPr="003A766E" w14:paraId="69A4843E" w14:textId="77777777" w:rsidTr="00227581">
        <w:trPr>
          <w:jc w:val="center"/>
        </w:trPr>
        <w:tc>
          <w:tcPr>
            <w:tcW w:w="9180" w:type="dxa"/>
            <w:gridSpan w:val="4"/>
          </w:tcPr>
          <w:p w14:paraId="3889C0E9" w14:textId="77777777" w:rsidR="003279B9" w:rsidRPr="003A766E" w:rsidRDefault="003279B9" w:rsidP="00A34C5C">
            <w:pPr>
              <w:tabs>
                <w:tab w:val="left" w:pos="5400"/>
              </w:tabs>
              <w:jc w:val="both"/>
              <w:rPr>
                <w:rFonts w:cs="Arial"/>
                <w:szCs w:val="18"/>
                <w:lang w:val="es-MX"/>
              </w:rPr>
            </w:pPr>
          </w:p>
        </w:tc>
        <w:tc>
          <w:tcPr>
            <w:tcW w:w="1287" w:type="dxa"/>
            <w:vAlign w:val="center"/>
          </w:tcPr>
          <w:p w14:paraId="17BA859D" w14:textId="77777777" w:rsidR="003279B9" w:rsidRPr="003A766E" w:rsidRDefault="003279B9" w:rsidP="00A34C5C">
            <w:pPr>
              <w:tabs>
                <w:tab w:val="left" w:pos="5400"/>
              </w:tabs>
              <w:jc w:val="right"/>
              <w:rPr>
                <w:rFonts w:cs="Arial"/>
                <w:b/>
                <w:bCs/>
                <w:szCs w:val="18"/>
                <w:lang w:val="es-MX"/>
              </w:rPr>
            </w:pPr>
          </w:p>
        </w:tc>
      </w:tr>
      <w:tr w:rsidR="003279B9" w:rsidRPr="003A766E" w14:paraId="5470E97D" w14:textId="77777777" w:rsidTr="00227581">
        <w:trPr>
          <w:jc w:val="center"/>
        </w:trPr>
        <w:tc>
          <w:tcPr>
            <w:tcW w:w="9180" w:type="dxa"/>
            <w:gridSpan w:val="4"/>
          </w:tcPr>
          <w:p w14:paraId="67721ECE" w14:textId="77777777" w:rsidR="003279B9" w:rsidRPr="003A766E" w:rsidRDefault="003279B9" w:rsidP="00A34C5C">
            <w:pPr>
              <w:tabs>
                <w:tab w:val="left" w:pos="5400"/>
              </w:tabs>
              <w:jc w:val="both"/>
              <w:rPr>
                <w:rFonts w:cs="Arial"/>
                <w:b/>
                <w:szCs w:val="18"/>
                <w:lang w:val="es-MX"/>
              </w:rPr>
            </w:pPr>
            <w:r w:rsidRPr="003A766E">
              <w:rPr>
                <w:rFonts w:cs="Arial"/>
                <w:b/>
                <w:szCs w:val="18"/>
                <w:lang w:val="es-MX"/>
              </w:rPr>
              <w:t>II.- Altas en el padrón catastral y asignación de claves catastrales</w:t>
            </w:r>
          </w:p>
        </w:tc>
        <w:tc>
          <w:tcPr>
            <w:tcW w:w="1287" w:type="dxa"/>
            <w:vAlign w:val="center"/>
          </w:tcPr>
          <w:p w14:paraId="2014AE56" w14:textId="77777777" w:rsidR="003279B9" w:rsidRPr="003A766E" w:rsidRDefault="003279B9" w:rsidP="00A34C5C">
            <w:pPr>
              <w:tabs>
                <w:tab w:val="left" w:pos="5400"/>
              </w:tabs>
              <w:jc w:val="right"/>
              <w:rPr>
                <w:rFonts w:cs="Arial"/>
                <w:b/>
                <w:bCs/>
                <w:szCs w:val="18"/>
                <w:lang w:val="es-MX"/>
              </w:rPr>
            </w:pPr>
          </w:p>
        </w:tc>
      </w:tr>
      <w:tr w:rsidR="003279B9" w:rsidRPr="003A766E" w14:paraId="6A71490E" w14:textId="77777777" w:rsidTr="00227581">
        <w:trPr>
          <w:jc w:val="center"/>
        </w:trPr>
        <w:tc>
          <w:tcPr>
            <w:tcW w:w="9180" w:type="dxa"/>
            <w:gridSpan w:val="4"/>
          </w:tcPr>
          <w:p w14:paraId="0ABA4EDC" w14:textId="3AE0DA86" w:rsidR="003279B9" w:rsidRPr="003A766E" w:rsidRDefault="003279B9" w:rsidP="00E769F3">
            <w:pPr>
              <w:pStyle w:val="Prrafodelista"/>
              <w:numPr>
                <w:ilvl w:val="0"/>
                <w:numId w:val="19"/>
              </w:numPr>
              <w:tabs>
                <w:tab w:val="left" w:pos="5400"/>
              </w:tabs>
              <w:jc w:val="both"/>
              <w:rPr>
                <w:rFonts w:cs="Arial"/>
                <w:szCs w:val="18"/>
                <w:lang w:val="es-MX"/>
              </w:rPr>
            </w:pPr>
            <w:r w:rsidRPr="003A766E">
              <w:rPr>
                <w:rFonts w:cs="Arial"/>
                <w:szCs w:val="18"/>
                <w:lang w:val="es-MX"/>
              </w:rPr>
              <w:t>Altas por empadronamiento, por régimen en condominio por fraccionamiento (por medio Resultante)</w:t>
            </w:r>
          </w:p>
        </w:tc>
        <w:tc>
          <w:tcPr>
            <w:tcW w:w="1287" w:type="dxa"/>
            <w:vAlign w:val="center"/>
          </w:tcPr>
          <w:p w14:paraId="286FF75C" w14:textId="77777777" w:rsidR="003279B9" w:rsidRPr="003A766E" w:rsidRDefault="003279B9" w:rsidP="00A34C5C">
            <w:pPr>
              <w:tabs>
                <w:tab w:val="left" w:pos="5400"/>
              </w:tabs>
              <w:jc w:val="right"/>
              <w:rPr>
                <w:rFonts w:cs="Arial"/>
                <w:b/>
                <w:bCs/>
                <w:szCs w:val="18"/>
                <w:lang w:val="es-MX"/>
              </w:rPr>
            </w:pPr>
            <w:r w:rsidRPr="003A766E">
              <w:rPr>
                <w:rFonts w:cs="Arial"/>
                <w:b/>
                <w:bCs/>
                <w:szCs w:val="18"/>
                <w:lang w:val="es-MX"/>
              </w:rPr>
              <w:t>4.00</w:t>
            </w:r>
          </w:p>
        </w:tc>
      </w:tr>
      <w:tr w:rsidR="003279B9" w:rsidRPr="003A766E" w14:paraId="2BE4C187" w14:textId="77777777" w:rsidTr="00227581">
        <w:trPr>
          <w:jc w:val="center"/>
        </w:trPr>
        <w:tc>
          <w:tcPr>
            <w:tcW w:w="9180" w:type="dxa"/>
            <w:gridSpan w:val="4"/>
          </w:tcPr>
          <w:p w14:paraId="170C869D" w14:textId="77777777" w:rsidR="003279B9" w:rsidRPr="003A766E" w:rsidRDefault="003279B9" w:rsidP="00E769F3">
            <w:pPr>
              <w:pStyle w:val="Prrafodelista"/>
              <w:numPr>
                <w:ilvl w:val="0"/>
                <w:numId w:val="19"/>
              </w:numPr>
              <w:tabs>
                <w:tab w:val="left" w:pos="5400"/>
              </w:tabs>
              <w:jc w:val="both"/>
              <w:rPr>
                <w:rFonts w:cs="Arial"/>
                <w:szCs w:val="18"/>
                <w:lang w:val="es-MX"/>
              </w:rPr>
            </w:pPr>
            <w:r w:rsidRPr="003A766E">
              <w:rPr>
                <w:rFonts w:cs="Arial"/>
                <w:szCs w:val="18"/>
                <w:lang w:val="es-MX"/>
              </w:rPr>
              <w:t>Asignación de Clave catastral (no incluye empadronamiento)</w:t>
            </w:r>
          </w:p>
        </w:tc>
        <w:tc>
          <w:tcPr>
            <w:tcW w:w="1287" w:type="dxa"/>
            <w:vAlign w:val="center"/>
          </w:tcPr>
          <w:p w14:paraId="5694F76C" w14:textId="11A57E71" w:rsidR="003279B9" w:rsidRPr="003A766E" w:rsidRDefault="00F775D1" w:rsidP="00A34C5C">
            <w:pPr>
              <w:tabs>
                <w:tab w:val="left" w:pos="5400"/>
              </w:tabs>
              <w:jc w:val="right"/>
              <w:rPr>
                <w:rFonts w:cs="Arial"/>
                <w:b/>
                <w:bCs/>
                <w:szCs w:val="18"/>
                <w:lang w:val="es-MX"/>
              </w:rPr>
            </w:pPr>
            <w:r w:rsidRPr="003A766E">
              <w:rPr>
                <w:rFonts w:cs="Arial"/>
                <w:b/>
                <w:bCs/>
                <w:szCs w:val="18"/>
                <w:lang w:val="es-MX"/>
              </w:rPr>
              <w:t>3.00</w:t>
            </w:r>
          </w:p>
        </w:tc>
      </w:tr>
      <w:tr w:rsidR="00F775D1" w:rsidRPr="003A766E" w14:paraId="3216F872" w14:textId="77777777" w:rsidTr="00227581">
        <w:trPr>
          <w:jc w:val="center"/>
        </w:trPr>
        <w:tc>
          <w:tcPr>
            <w:tcW w:w="9180" w:type="dxa"/>
            <w:gridSpan w:val="4"/>
          </w:tcPr>
          <w:p w14:paraId="1B63F8E0" w14:textId="17D4785E" w:rsidR="00F775D1" w:rsidRPr="003A766E" w:rsidRDefault="00F775D1" w:rsidP="00E769F3">
            <w:pPr>
              <w:pStyle w:val="Prrafodelista"/>
              <w:numPr>
                <w:ilvl w:val="0"/>
                <w:numId w:val="19"/>
              </w:numPr>
              <w:tabs>
                <w:tab w:val="left" w:pos="5400"/>
              </w:tabs>
              <w:jc w:val="both"/>
              <w:rPr>
                <w:rFonts w:cs="Arial"/>
                <w:szCs w:val="18"/>
                <w:lang w:val="es-MX"/>
              </w:rPr>
            </w:pPr>
            <w:r w:rsidRPr="003A766E">
              <w:rPr>
                <w:rFonts w:cs="Arial"/>
                <w:szCs w:val="18"/>
                <w:lang w:val="es-MX"/>
              </w:rPr>
              <w:t xml:space="preserve">Traslado de dominio sobre el valor de predio </w:t>
            </w:r>
          </w:p>
        </w:tc>
        <w:tc>
          <w:tcPr>
            <w:tcW w:w="1287" w:type="dxa"/>
            <w:vAlign w:val="center"/>
          </w:tcPr>
          <w:p w14:paraId="654F665D" w14:textId="4D1A5D0E" w:rsidR="00F775D1" w:rsidRPr="003A766E" w:rsidRDefault="00F775D1" w:rsidP="00A34C5C">
            <w:pPr>
              <w:tabs>
                <w:tab w:val="left" w:pos="5400"/>
              </w:tabs>
              <w:jc w:val="right"/>
              <w:rPr>
                <w:rFonts w:cs="Arial"/>
                <w:b/>
                <w:bCs/>
                <w:szCs w:val="18"/>
                <w:lang w:val="es-MX"/>
              </w:rPr>
            </w:pPr>
            <w:r w:rsidRPr="003A766E">
              <w:rPr>
                <w:rFonts w:cs="Arial"/>
                <w:b/>
                <w:bCs/>
                <w:szCs w:val="18"/>
                <w:lang w:val="es-MX"/>
              </w:rPr>
              <w:t>3%</w:t>
            </w:r>
          </w:p>
        </w:tc>
      </w:tr>
      <w:tr w:rsidR="00F775D1" w:rsidRPr="003A766E" w14:paraId="10918D27" w14:textId="77777777" w:rsidTr="00227581">
        <w:trPr>
          <w:jc w:val="center"/>
        </w:trPr>
        <w:tc>
          <w:tcPr>
            <w:tcW w:w="9180" w:type="dxa"/>
            <w:gridSpan w:val="4"/>
          </w:tcPr>
          <w:p w14:paraId="0685AA8A" w14:textId="4CA99AA1" w:rsidR="00F775D1" w:rsidRPr="003A766E" w:rsidRDefault="00C56DB2" w:rsidP="00E769F3">
            <w:pPr>
              <w:pStyle w:val="Prrafodelista"/>
              <w:numPr>
                <w:ilvl w:val="0"/>
                <w:numId w:val="19"/>
              </w:numPr>
              <w:tabs>
                <w:tab w:val="left" w:pos="5400"/>
              </w:tabs>
              <w:jc w:val="both"/>
              <w:rPr>
                <w:rFonts w:cs="Arial"/>
                <w:szCs w:val="18"/>
                <w:lang w:val="es-MX"/>
              </w:rPr>
            </w:pPr>
            <w:r w:rsidRPr="003A766E">
              <w:rPr>
                <w:rFonts w:cs="Arial"/>
                <w:szCs w:val="18"/>
                <w:lang w:val="es-MX"/>
              </w:rPr>
              <w:t>P</w:t>
            </w:r>
            <w:r w:rsidR="00F775D1" w:rsidRPr="003A766E">
              <w:rPr>
                <w:rFonts w:cs="Arial"/>
                <w:szCs w:val="18"/>
                <w:lang w:val="es-MX"/>
              </w:rPr>
              <w:t>or división de predios se cobrará 1.6970% Por metro cuadrado subdividido, pero no se cobrar de</w:t>
            </w:r>
            <w:r w:rsidRPr="003A766E">
              <w:rPr>
                <w:rFonts w:cs="Arial"/>
                <w:szCs w:val="18"/>
                <w:lang w:val="es-MX"/>
              </w:rPr>
              <w:t xml:space="preserve"> </w:t>
            </w:r>
            <w:r w:rsidR="00F775D1" w:rsidRPr="003A766E">
              <w:rPr>
                <w:rFonts w:cs="Arial"/>
                <w:szCs w:val="18"/>
                <w:lang w:val="es-MX"/>
              </w:rPr>
              <w:t>m</w:t>
            </w:r>
            <w:r w:rsidRPr="003A766E">
              <w:rPr>
                <w:rFonts w:cs="Arial"/>
                <w:szCs w:val="18"/>
                <w:lang w:val="es-MX"/>
              </w:rPr>
              <w:t>enos</w:t>
            </w:r>
            <w:r w:rsidR="00F775D1" w:rsidRPr="003A766E">
              <w:rPr>
                <w:rFonts w:cs="Arial"/>
                <w:szCs w:val="18"/>
                <w:lang w:val="es-MX"/>
              </w:rPr>
              <w:t xml:space="preserve"> de </w:t>
            </w:r>
          </w:p>
        </w:tc>
        <w:tc>
          <w:tcPr>
            <w:tcW w:w="1287" w:type="dxa"/>
            <w:vAlign w:val="center"/>
          </w:tcPr>
          <w:p w14:paraId="50EC33F1" w14:textId="0BAF153A" w:rsidR="00F775D1" w:rsidRPr="003A766E" w:rsidRDefault="00F775D1" w:rsidP="00A34C5C">
            <w:pPr>
              <w:tabs>
                <w:tab w:val="left" w:pos="5400"/>
              </w:tabs>
              <w:jc w:val="right"/>
              <w:rPr>
                <w:rFonts w:cs="Arial"/>
                <w:b/>
                <w:bCs/>
                <w:szCs w:val="18"/>
                <w:lang w:val="es-MX"/>
              </w:rPr>
            </w:pPr>
            <w:r w:rsidRPr="003A766E">
              <w:rPr>
                <w:rFonts w:cs="Arial"/>
                <w:b/>
                <w:bCs/>
                <w:szCs w:val="18"/>
                <w:lang w:val="es-MX"/>
              </w:rPr>
              <w:t>4.00</w:t>
            </w:r>
          </w:p>
        </w:tc>
      </w:tr>
      <w:tr w:rsidR="003279B9" w:rsidRPr="003A766E" w14:paraId="7A5A4114" w14:textId="77777777" w:rsidTr="00227581">
        <w:trPr>
          <w:jc w:val="center"/>
        </w:trPr>
        <w:tc>
          <w:tcPr>
            <w:tcW w:w="9180" w:type="dxa"/>
            <w:gridSpan w:val="4"/>
          </w:tcPr>
          <w:p w14:paraId="01E122FA" w14:textId="77777777" w:rsidR="003279B9" w:rsidRPr="003A766E" w:rsidRDefault="003279B9" w:rsidP="003279B9">
            <w:pPr>
              <w:pStyle w:val="Prrafodelista"/>
              <w:tabs>
                <w:tab w:val="left" w:pos="5400"/>
              </w:tabs>
              <w:jc w:val="both"/>
              <w:rPr>
                <w:rFonts w:cs="Arial"/>
                <w:szCs w:val="18"/>
                <w:lang w:val="es-MX"/>
              </w:rPr>
            </w:pPr>
          </w:p>
        </w:tc>
        <w:tc>
          <w:tcPr>
            <w:tcW w:w="1287" w:type="dxa"/>
            <w:vAlign w:val="center"/>
          </w:tcPr>
          <w:p w14:paraId="35077683" w14:textId="77777777" w:rsidR="003279B9" w:rsidRPr="003A766E" w:rsidRDefault="003279B9" w:rsidP="00A34C5C">
            <w:pPr>
              <w:tabs>
                <w:tab w:val="left" w:pos="5400"/>
              </w:tabs>
              <w:jc w:val="right"/>
              <w:rPr>
                <w:rFonts w:cs="Arial"/>
                <w:b/>
                <w:bCs/>
                <w:szCs w:val="18"/>
                <w:lang w:val="es-MX"/>
              </w:rPr>
            </w:pPr>
          </w:p>
        </w:tc>
      </w:tr>
      <w:tr w:rsidR="003279B9" w:rsidRPr="003A766E" w14:paraId="3C08155C" w14:textId="77777777" w:rsidTr="00227581">
        <w:trPr>
          <w:jc w:val="center"/>
        </w:trPr>
        <w:tc>
          <w:tcPr>
            <w:tcW w:w="9180" w:type="dxa"/>
            <w:gridSpan w:val="4"/>
          </w:tcPr>
          <w:p w14:paraId="737F83AA" w14:textId="77777777" w:rsidR="003279B9" w:rsidRPr="003A766E" w:rsidRDefault="003279B9" w:rsidP="003279B9">
            <w:pPr>
              <w:tabs>
                <w:tab w:val="left" w:pos="5400"/>
              </w:tabs>
              <w:jc w:val="both"/>
              <w:rPr>
                <w:rFonts w:cs="Arial"/>
                <w:b/>
                <w:szCs w:val="18"/>
                <w:lang w:val="es-MX"/>
              </w:rPr>
            </w:pPr>
            <w:r w:rsidRPr="003A766E">
              <w:rPr>
                <w:rFonts w:cs="Arial"/>
                <w:b/>
                <w:szCs w:val="18"/>
                <w:lang w:val="es-MX"/>
              </w:rPr>
              <w:t xml:space="preserve">III. </w:t>
            </w:r>
            <w:r w:rsidR="00FD0FD5" w:rsidRPr="003A766E">
              <w:rPr>
                <w:rFonts w:cs="Arial"/>
                <w:b/>
                <w:szCs w:val="18"/>
                <w:lang w:val="es-MX"/>
              </w:rPr>
              <w:t>Modificación</w:t>
            </w:r>
            <w:r w:rsidRPr="003A766E">
              <w:rPr>
                <w:rFonts w:cs="Arial"/>
                <w:b/>
                <w:szCs w:val="18"/>
                <w:lang w:val="es-MX"/>
              </w:rPr>
              <w:t xml:space="preserve"> al padrón catastral</w:t>
            </w:r>
          </w:p>
        </w:tc>
        <w:tc>
          <w:tcPr>
            <w:tcW w:w="1287" w:type="dxa"/>
            <w:vAlign w:val="center"/>
          </w:tcPr>
          <w:p w14:paraId="7DEB0412" w14:textId="77777777" w:rsidR="003279B9" w:rsidRPr="003A766E" w:rsidRDefault="003279B9" w:rsidP="00A34C5C">
            <w:pPr>
              <w:tabs>
                <w:tab w:val="left" w:pos="5400"/>
              </w:tabs>
              <w:jc w:val="right"/>
              <w:rPr>
                <w:rFonts w:cs="Arial"/>
                <w:b/>
                <w:bCs/>
                <w:szCs w:val="18"/>
                <w:lang w:val="es-MX"/>
              </w:rPr>
            </w:pPr>
          </w:p>
        </w:tc>
      </w:tr>
      <w:tr w:rsidR="003279B9" w:rsidRPr="003A766E" w14:paraId="28522829" w14:textId="77777777" w:rsidTr="00227581">
        <w:trPr>
          <w:jc w:val="center"/>
        </w:trPr>
        <w:tc>
          <w:tcPr>
            <w:tcW w:w="9180" w:type="dxa"/>
            <w:gridSpan w:val="4"/>
          </w:tcPr>
          <w:p w14:paraId="1D2836C7" w14:textId="77777777" w:rsidR="003279B9" w:rsidRPr="003A766E" w:rsidRDefault="00FD0FD5" w:rsidP="003279B9">
            <w:pPr>
              <w:tabs>
                <w:tab w:val="left" w:pos="5400"/>
              </w:tabs>
              <w:jc w:val="both"/>
              <w:rPr>
                <w:rFonts w:cs="Arial"/>
                <w:szCs w:val="18"/>
                <w:lang w:val="es-MX"/>
              </w:rPr>
            </w:pPr>
            <w:r w:rsidRPr="003A766E">
              <w:rPr>
                <w:rFonts w:cs="Arial"/>
                <w:szCs w:val="18"/>
                <w:lang w:val="es-MX"/>
              </w:rPr>
              <w:t>1.- Rectificación de superficie</w:t>
            </w:r>
          </w:p>
        </w:tc>
        <w:tc>
          <w:tcPr>
            <w:tcW w:w="1287" w:type="dxa"/>
            <w:vAlign w:val="center"/>
          </w:tcPr>
          <w:p w14:paraId="2ACA274B" w14:textId="091C45F5" w:rsidR="003279B9" w:rsidRPr="003A766E" w:rsidRDefault="00091DFD" w:rsidP="00A34C5C">
            <w:pPr>
              <w:tabs>
                <w:tab w:val="left" w:pos="5400"/>
              </w:tabs>
              <w:jc w:val="right"/>
              <w:rPr>
                <w:rFonts w:cs="Arial"/>
                <w:b/>
                <w:bCs/>
                <w:szCs w:val="18"/>
                <w:lang w:val="es-MX"/>
              </w:rPr>
            </w:pPr>
            <w:r w:rsidRPr="003A766E">
              <w:rPr>
                <w:rFonts w:cs="Arial"/>
                <w:b/>
                <w:bCs/>
                <w:szCs w:val="18"/>
                <w:lang w:val="es-MX"/>
              </w:rPr>
              <w:t>3</w:t>
            </w:r>
            <w:r w:rsidR="00FD0FD5" w:rsidRPr="003A766E">
              <w:rPr>
                <w:rFonts w:cs="Arial"/>
                <w:b/>
                <w:bCs/>
                <w:szCs w:val="18"/>
                <w:lang w:val="es-MX"/>
              </w:rPr>
              <w:t>.00</w:t>
            </w:r>
          </w:p>
        </w:tc>
      </w:tr>
      <w:tr w:rsidR="003279B9" w:rsidRPr="003A766E" w14:paraId="6E674FF2" w14:textId="77777777" w:rsidTr="00227581">
        <w:trPr>
          <w:jc w:val="center"/>
        </w:trPr>
        <w:tc>
          <w:tcPr>
            <w:tcW w:w="9180" w:type="dxa"/>
            <w:gridSpan w:val="4"/>
          </w:tcPr>
          <w:p w14:paraId="72DB8468" w14:textId="77777777" w:rsidR="003279B9" w:rsidRPr="003A766E" w:rsidRDefault="00FD0FD5" w:rsidP="003279B9">
            <w:pPr>
              <w:tabs>
                <w:tab w:val="left" w:pos="5400"/>
              </w:tabs>
              <w:jc w:val="both"/>
              <w:rPr>
                <w:rFonts w:cs="Arial"/>
                <w:szCs w:val="18"/>
                <w:lang w:val="es-MX"/>
              </w:rPr>
            </w:pPr>
            <w:r w:rsidRPr="003A766E">
              <w:rPr>
                <w:rFonts w:cs="Arial"/>
                <w:szCs w:val="18"/>
                <w:lang w:val="es-MX"/>
              </w:rPr>
              <w:t>2.- Registro y/o rectificación de Construcción</w:t>
            </w:r>
          </w:p>
        </w:tc>
        <w:tc>
          <w:tcPr>
            <w:tcW w:w="1287" w:type="dxa"/>
            <w:vAlign w:val="center"/>
          </w:tcPr>
          <w:p w14:paraId="6A738FFA" w14:textId="77777777" w:rsidR="003279B9" w:rsidRPr="003A766E" w:rsidRDefault="00FD0FD5" w:rsidP="00A34C5C">
            <w:pPr>
              <w:tabs>
                <w:tab w:val="left" w:pos="5400"/>
              </w:tabs>
              <w:jc w:val="right"/>
              <w:rPr>
                <w:rFonts w:cs="Arial"/>
                <w:b/>
                <w:bCs/>
                <w:szCs w:val="18"/>
                <w:lang w:val="es-MX"/>
              </w:rPr>
            </w:pPr>
            <w:r w:rsidRPr="003A766E">
              <w:rPr>
                <w:rFonts w:cs="Arial"/>
                <w:b/>
                <w:bCs/>
                <w:szCs w:val="18"/>
                <w:lang w:val="es-MX"/>
              </w:rPr>
              <w:t>1.00</w:t>
            </w:r>
          </w:p>
        </w:tc>
      </w:tr>
      <w:tr w:rsidR="003279B9" w:rsidRPr="003A766E" w14:paraId="7841B6E5" w14:textId="77777777" w:rsidTr="00227581">
        <w:trPr>
          <w:jc w:val="center"/>
        </w:trPr>
        <w:tc>
          <w:tcPr>
            <w:tcW w:w="9180" w:type="dxa"/>
            <w:gridSpan w:val="4"/>
          </w:tcPr>
          <w:p w14:paraId="0C72E6DC" w14:textId="77777777" w:rsidR="003279B9" w:rsidRPr="003A766E" w:rsidRDefault="00FD0FD5" w:rsidP="003279B9">
            <w:pPr>
              <w:tabs>
                <w:tab w:val="left" w:pos="5400"/>
              </w:tabs>
              <w:jc w:val="both"/>
              <w:rPr>
                <w:rFonts w:cs="Arial"/>
                <w:szCs w:val="18"/>
                <w:lang w:val="es-MX"/>
              </w:rPr>
            </w:pPr>
            <w:r w:rsidRPr="003A766E">
              <w:rPr>
                <w:rFonts w:cs="Arial"/>
                <w:szCs w:val="18"/>
                <w:lang w:val="es-MX"/>
              </w:rPr>
              <w:t>3.- Rectificación de uso de suelo</w:t>
            </w:r>
          </w:p>
        </w:tc>
        <w:tc>
          <w:tcPr>
            <w:tcW w:w="1287" w:type="dxa"/>
            <w:vAlign w:val="center"/>
          </w:tcPr>
          <w:p w14:paraId="2F0F47C9" w14:textId="5533B55C" w:rsidR="003279B9" w:rsidRPr="003A766E" w:rsidRDefault="00091DFD" w:rsidP="00A34C5C">
            <w:pPr>
              <w:tabs>
                <w:tab w:val="left" w:pos="5400"/>
              </w:tabs>
              <w:jc w:val="right"/>
              <w:rPr>
                <w:rFonts w:cs="Arial"/>
                <w:b/>
                <w:bCs/>
                <w:szCs w:val="18"/>
                <w:lang w:val="es-MX"/>
              </w:rPr>
            </w:pPr>
            <w:r w:rsidRPr="003A766E">
              <w:rPr>
                <w:rFonts w:cs="Arial"/>
                <w:b/>
                <w:bCs/>
                <w:szCs w:val="18"/>
                <w:lang w:val="es-MX"/>
              </w:rPr>
              <w:t>3</w:t>
            </w:r>
            <w:r w:rsidR="00FD0FD5" w:rsidRPr="003A766E">
              <w:rPr>
                <w:rFonts w:cs="Arial"/>
                <w:b/>
                <w:bCs/>
                <w:szCs w:val="18"/>
                <w:lang w:val="es-MX"/>
              </w:rPr>
              <w:t>.00</w:t>
            </w:r>
          </w:p>
        </w:tc>
      </w:tr>
      <w:tr w:rsidR="003279B9" w:rsidRPr="003A766E" w14:paraId="143E9BB1" w14:textId="77777777" w:rsidTr="00227581">
        <w:trPr>
          <w:jc w:val="center"/>
        </w:trPr>
        <w:tc>
          <w:tcPr>
            <w:tcW w:w="9180" w:type="dxa"/>
            <w:gridSpan w:val="4"/>
          </w:tcPr>
          <w:p w14:paraId="0C1256F8" w14:textId="77777777" w:rsidR="003279B9" w:rsidRPr="003A766E" w:rsidRDefault="00FD0FD5" w:rsidP="003279B9">
            <w:pPr>
              <w:tabs>
                <w:tab w:val="left" w:pos="5400"/>
              </w:tabs>
              <w:jc w:val="both"/>
              <w:rPr>
                <w:rFonts w:cs="Arial"/>
                <w:szCs w:val="18"/>
                <w:lang w:val="es-MX"/>
              </w:rPr>
            </w:pPr>
            <w:r w:rsidRPr="003A766E">
              <w:rPr>
                <w:rFonts w:cs="Arial"/>
                <w:szCs w:val="18"/>
                <w:lang w:val="es-MX"/>
              </w:rPr>
              <w:t>4.- Rectificación al nombre del propietario</w:t>
            </w:r>
          </w:p>
        </w:tc>
        <w:tc>
          <w:tcPr>
            <w:tcW w:w="1287" w:type="dxa"/>
            <w:vAlign w:val="center"/>
          </w:tcPr>
          <w:p w14:paraId="369F3199" w14:textId="0777B5C3" w:rsidR="003279B9" w:rsidRPr="003A766E" w:rsidRDefault="00091DFD" w:rsidP="00A34C5C">
            <w:pPr>
              <w:tabs>
                <w:tab w:val="left" w:pos="5400"/>
              </w:tabs>
              <w:jc w:val="right"/>
              <w:rPr>
                <w:rFonts w:cs="Arial"/>
                <w:b/>
                <w:bCs/>
                <w:szCs w:val="18"/>
                <w:lang w:val="es-MX"/>
              </w:rPr>
            </w:pPr>
            <w:r w:rsidRPr="003A766E">
              <w:rPr>
                <w:rFonts w:cs="Arial"/>
                <w:b/>
                <w:bCs/>
                <w:szCs w:val="18"/>
                <w:lang w:val="es-MX"/>
              </w:rPr>
              <w:t>2</w:t>
            </w:r>
            <w:r w:rsidR="00FD0FD5" w:rsidRPr="003A766E">
              <w:rPr>
                <w:rFonts w:cs="Arial"/>
                <w:b/>
                <w:bCs/>
                <w:szCs w:val="18"/>
                <w:lang w:val="es-MX"/>
              </w:rPr>
              <w:t>.00</w:t>
            </w:r>
          </w:p>
        </w:tc>
      </w:tr>
      <w:tr w:rsidR="00FD0FD5" w:rsidRPr="003A766E" w14:paraId="4448E561" w14:textId="77777777" w:rsidTr="00227581">
        <w:trPr>
          <w:jc w:val="center"/>
        </w:trPr>
        <w:tc>
          <w:tcPr>
            <w:tcW w:w="9180" w:type="dxa"/>
            <w:gridSpan w:val="4"/>
          </w:tcPr>
          <w:p w14:paraId="40E7985D" w14:textId="77777777" w:rsidR="00FD0FD5" w:rsidRPr="003A766E" w:rsidRDefault="00FD0FD5" w:rsidP="003279B9">
            <w:pPr>
              <w:tabs>
                <w:tab w:val="left" w:pos="5400"/>
              </w:tabs>
              <w:jc w:val="both"/>
              <w:rPr>
                <w:rFonts w:cs="Arial"/>
                <w:szCs w:val="18"/>
                <w:lang w:val="es-MX"/>
              </w:rPr>
            </w:pPr>
            <w:r w:rsidRPr="003A766E">
              <w:rPr>
                <w:rFonts w:cs="Arial"/>
                <w:szCs w:val="18"/>
                <w:lang w:val="es-MX"/>
              </w:rPr>
              <w:t>5.- Rectificación de ubicación (alineamiento y números oficial)</w:t>
            </w:r>
          </w:p>
        </w:tc>
        <w:tc>
          <w:tcPr>
            <w:tcW w:w="1287" w:type="dxa"/>
            <w:vAlign w:val="center"/>
          </w:tcPr>
          <w:p w14:paraId="0FCCF111" w14:textId="7C052211" w:rsidR="00FD0FD5" w:rsidRPr="003A766E" w:rsidRDefault="00091DFD" w:rsidP="00A34C5C">
            <w:pPr>
              <w:tabs>
                <w:tab w:val="left" w:pos="5400"/>
              </w:tabs>
              <w:jc w:val="right"/>
              <w:rPr>
                <w:rFonts w:cs="Arial"/>
                <w:b/>
                <w:bCs/>
                <w:szCs w:val="18"/>
                <w:lang w:val="es-MX"/>
              </w:rPr>
            </w:pPr>
            <w:r w:rsidRPr="003A766E">
              <w:rPr>
                <w:rFonts w:cs="Arial"/>
                <w:b/>
                <w:bCs/>
                <w:szCs w:val="18"/>
                <w:lang w:val="es-MX"/>
              </w:rPr>
              <w:t>2</w:t>
            </w:r>
            <w:r w:rsidR="00FD0FD5" w:rsidRPr="003A766E">
              <w:rPr>
                <w:rFonts w:cs="Arial"/>
                <w:b/>
                <w:bCs/>
                <w:szCs w:val="18"/>
                <w:lang w:val="es-MX"/>
              </w:rPr>
              <w:t>.00</w:t>
            </w:r>
          </w:p>
        </w:tc>
      </w:tr>
      <w:tr w:rsidR="00FD0FD5" w:rsidRPr="003A766E" w14:paraId="4D8015C6" w14:textId="77777777" w:rsidTr="00227581">
        <w:trPr>
          <w:jc w:val="center"/>
        </w:trPr>
        <w:tc>
          <w:tcPr>
            <w:tcW w:w="9180" w:type="dxa"/>
            <w:gridSpan w:val="4"/>
          </w:tcPr>
          <w:p w14:paraId="3B9489AA" w14:textId="77777777" w:rsidR="00FD0FD5" w:rsidRPr="003A766E" w:rsidRDefault="00FD0FD5" w:rsidP="003279B9">
            <w:pPr>
              <w:tabs>
                <w:tab w:val="left" w:pos="5400"/>
              </w:tabs>
              <w:jc w:val="both"/>
              <w:rPr>
                <w:rFonts w:cs="Arial"/>
                <w:szCs w:val="18"/>
                <w:lang w:val="es-MX"/>
              </w:rPr>
            </w:pPr>
            <w:r w:rsidRPr="003A766E">
              <w:rPr>
                <w:rFonts w:cs="Arial"/>
                <w:szCs w:val="18"/>
                <w:lang w:val="es-MX"/>
              </w:rPr>
              <w:t>6.- Modificaciones de medidas y colindancias, previas verificación por la autoridad catastral de la veracidad de la información del contribuyente</w:t>
            </w:r>
          </w:p>
        </w:tc>
        <w:tc>
          <w:tcPr>
            <w:tcW w:w="1287" w:type="dxa"/>
            <w:vAlign w:val="center"/>
          </w:tcPr>
          <w:p w14:paraId="4C7206EA" w14:textId="6E179DD0" w:rsidR="00FD0FD5" w:rsidRPr="003A766E" w:rsidRDefault="00091DFD" w:rsidP="00A34C5C">
            <w:pPr>
              <w:tabs>
                <w:tab w:val="left" w:pos="5400"/>
              </w:tabs>
              <w:jc w:val="right"/>
              <w:rPr>
                <w:rFonts w:cs="Arial"/>
                <w:b/>
                <w:bCs/>
                <w:szCs w:val="18"/>
                <w:lang w:val="es-MX"/>
              </w:rPr>
            </w:pPr>
            <w:r w:rsidRPr="003A766E">
              <w:rPr>
                <w:rFonts w:cs="Arial"/>
                <w:b/>
                <w:bCs/>
                <w:szCs w:val="18"/>
                <w:lang w:val="es-MX"/>
              </w:rPr>
              <w:t>3.00</w:t>
            </w:r>
          </w:p>
        </w:tc>
      </w:tr>
      <w:tr w:rsidR="00341D38" w:rsidRPr="003A766E" w14:paraId="5F604EBC" w14:textId="77777777" w:rsidTr="00227581">
        <w:trPr>
          <w:gridAfter w:val="1"/>
          <w:wAfter w:w="1287" w:type="dxa"/>
          <w:jc w:val="center"/>
        </w:trPr>
        <w:tc>
          <w:tcPr>
            <w:tcW w:w="9180" w:type="dxa"/>
            <w:gridSpan w:val="4"/>
          </w:tcPr>
          <w:p w14:paraId="45D033CE" w14:textId="77777777" w:rsidR="00341D38" w:rsidRPr="003A766E" w:rsidRDefault="00341D38" w:rsidP="00A34C5C">
            <w:pPr>
              <w:tabs>
                <w:tab w:val="left" w:pos="5400"/>
              </w:tabs>
              <w:jc w:val="both"/>
              <w:rPr>
                <w:rFonts w:cs="Arial"/>
                <w:b/>
                <w:bCs/>
                <w:szCs w:val="18"/>
              </w:rPr>
            </w:pPr>
          </w:p>
        </w:tc>
      </w:tr>
      <w:tr w:rsidR="00341D38" w:rsidRPr="003A766E" w14:paraId="134F9ABD" w14:textId="77777777" w:rsidTr="00227581">
        <w:trPr>
          <w:jc w:val="center"/>
        </w:trPr>
        <w:tc>
          <w:tcPr>
            <w:tcW w:w="9180" w:type="dxa"/>
            <w:gridSpan w:val="4"/>
          </w:tcPr>
          <w:p w14:paraId="0CB96787" w14:textId="77777777" w:rsidR="00341D38" w:rsidRPr="003A766E" w:rsidRDefault="00341D38" w:rsidP="003279B9">
            <w:pPr>
              <w:tabs>
                <w:tab w:val="left" w:pos="5400"/>
              </w:tabs>
              <w:jc w:val="both"/>
              <w:rPr>
                <w:rFonts w:cs="Arial"/>
                <w:b/>
                <w:bCs/>
                <w:szCs w:val="18"/>
                <w:lang w:val="es-MX"/>
              </w:rPr>
            </w:pPr>
            <w:r w:rsidRPr="003A766E">
              <w:rPr>
                <w:rFonts w:cs="Arial"/>
                <w:b/>
                <w:bCs/>
                <w:szCs w:val="18"/>
                <w:lang w:val="es-MX"/>
              </w:rPr>
              <w:t>I</w:t>
            </w:r>
            <w:r w:rsidR="003279B9" w:rsidRPr="003A766E">
              <w:rPr>
                <w:rFonts w:cs="Arial"/>
                <w:b/>
                <w:bCs/>
                <w:szCs w:val="18"/>
                <w:lang w:val="es-MX"/>
              </w:rPr>
              <w:t>V</w:t>
            </w:r>
            <w:r w:rsidRPr="003A766E">
              <w:rPr>
                <w:rFonts w:cs="Arial"/>
                <w:b/>
                <w:bCs/>
                <w:szCs w:val="18"/>
                <w:lang w:val="es-MX"/>
              </w:rPr>
              <w:t>.</w:t>
            </w:r>
            <w:r w:rsidRPr="003A766E">
              <w:rPr>
                <w:rFonts w:cs="Arial"/>
                <w:b/>
                <w:szCs w:val="18"/>
                <w:lang w:val="es-MX"/>
              </w:rPr>
              <w:t xml:space="preserve"> Certificaciones se cobrarán de acuerdo a las siguientes cuotas:</w:t>
            </w:r>
          </w:p>
        </w:tc>
        <w:tc>
          <w:tcPr>
            <w:tcW w:w="1287" w:type="dxa"/>
            <w:vAlign w:val="center"/>
          </w:tcPr>
          <w:p w14:paraId="3FC568BB" w14:textId="77777777" w:rsidR="00341D38" w:rsidRPr="003A766E" w:rsidRDefault="00341D38" w:rsidP="00A34C5C">
            <w:pPr>
              <w:tabs>
                <w:tab w:val="left" w:pos="5400"/>
              </w:tabs>
              <w:jc w:val="right"/>
              <w:rPr>
                <w:rFonts w:cs="Arial"/>
                <w:b/>
                <w:bCs/>
                <w:szCs w:val="18"/>
                <w:lang w:val="es-MX"/>
              </w:rPr>
            </w:pPr>
          </w:p>
        </w:tc>
      </w:tr>
      <w:tr w:rsidR="00341D38" w:rsidRPr="003A766E" w14:paraId="4421AF43" w14:textId="77777777" w:rsidTr="00227581">
        <w:trPr>
          <w:jc w:val="center"/>
        </w:trPr>
        <w:tc>
          <w:tcPr>
            <w:tcW w:w="9180" w:type="dxa"/>
            <w:gridSpan w:val="4"/>
          </w:tcPr>
          <w:p w14:paraId="6FEFFF1A" w14:textId="77777777" w:rsidR="00341D38" w:rsidRPr="003A766E" w:rsidRDefault="00341D38" w:rsidP="00A34C5C">
            <w:pPr>
              <w:tabs>
                <w:tab w:val="left" w:pos="5400"/>
              </w:tabs>
              <w:jc w:val="both"/>
              <w:rPr>
                <w:rFonts w:cs="Arial"/>
                <w:b/>
                <w:bCs/>
                <w:szCs w:val="18"/>
                <w:lang w:val="es-MX"/>
              </w:rPr>
            </w:pPr>
            <w:bookmarkStart w:id="84" w:name="OLE_LINK85"/>
            <w:r w:rsidRPr="003A766E">
              <w:rPr>
                <w:rFonts w:cs="Arial"/>
                <w:b/>
                <w:bCs/>
                <w:szCs w:val="18"/>
                <w:lang w:val="es-MX"/>
              </w:rPr>
              <w:t>a)</w:t>
            </w:r>
            <w:r w:rsidRPr="003A766E">
              <w:rPr>
                <w:rFonts w:cs="Arial"/>
                <w:szCs w:val="18"/>
                <w:lang w:val="es-MX"/>
              </w:rPr>
              <w:t xml:space="preserve"> Certificación de registro o de inexistencia de registro en el padrón municipal (por predio):</w:t>
            </w:r>
            <w:bookmarkEnd w:id="84"/>
          </w:p>
        </w:tc>
        <w:tc>
          <w:tcPr>
            <w:tcW w:w="1287" w:type="dxa"/>
            <w:vAlign w:val="center"/>
          </w:tcPr>
          <w:p w14:paraId="651A7C5C" w14:textId="0B0DF4C0" w:rsidR="00341D38" w:rsidRPr="003A766E" w:rsidRDefault="00091DFD" w:rsidP="00A34C5C">
            <w:pPr>
              <w:tabs>
                <w:tab w:val="left" w:pos="5400"/>
              </w:tabs>
              <w:jc w:val="right"/>
              <w:rPr>
                <w:rFonts w:cs="Arial"/>
                <w:b/>
                <w:bCs/>
                <w:szCs w:val="18"/>
                <w:lang w:val="es-MX"/>
              </w:rPr>
            </w:pPr>
            <w:r w:rsidRPr="003A766E">
              <w:rPr>
                <w:rFonts w:cs="Arial"/>
                <w:b/>
                <w:bCs/>
                <w:szCs w:val="18"/>
                <w:lang w:val="es-MX"/>
              </w:rPr>
              <w:t>3</w:t>
            </w:r>
            <w:r w:rsidR="009D607E" w:rsidRPr="003A766E">
              <w:rPr>
                <w:rFonts w:cs="Arial"/>
                <w:b/>
                <w:bCs/>
                <w:szCs w:val="18"/>
                <w:lang w:val="es-MX"/>
              </w:rPr>
              <w:t>.00</w:t>
            </w:r>
          </w:p>
        </w:tc>
      </w:tr>
      <w:tr w:rsidR="00341D38" w:rsidRPr="003A766E" w14:paraId="13FAFFE9" w14:textId="77777777" w:rsidTr="00227581">
        <w:trPr>
          <w:jc w:val="center"/>
        </w:trPr>
        <w:tc>
          <w:tcPr>
            <w:tcW w:w="9180" w:type="dxa"/>
            <w:gridSpan w:val="4"/>
          </w:tcPr>
          <w:p w14:paraId="5B4D6F03" w14:textId="77777777" w:rsidR="00341D38" w:rsidRPr="003A766E" w:rsidRDefault="00341D38" w:rsidP="009D607E">
            <w:pPr>
              <w:tabs>
                <w:tab w:val="left" w:pos="5400"/>
              </w:tabs>
              <w:jc w:val="both"/>
              <w:rPr>
                <w:rFonts w:cs="Arial"/>
                <w:b/>
                <w:bCs/>
                <w:szCs w:val="18"/>
                <w:lang w:val="es-MX"/>
              </w:rPr>
            </w:pPr>
            <w:bookmarkStart w:id="85" w:name="OLE_LINK86"/>
            <w:r w:rsidRPr="003A766E">
              <w:rPr>
                <w:rFonts w:cs="Arial"/>
                <w:b/>
                <w:bCs/>
                <w:szCs w:val="18"/>
                <w:lang w:val="es-MX"/>
              </w:rPr>
              <w:t>b)</w:t>
            </w:r>
            <w:r w:rsidRPr="003A766E">
              <w:rPr>
                <w:rFonts w:cs="Arial"/>
                <w:szCs w:val="18"/>
                <w:lang w:val="es-MX"/>
              </w:rPr>
              <w:t xml:space="preserve"> Certificación física de medidas y colindancias de un predio</w:t>
            </w:r>
            <w:r w:rsidR="009D607E" w:rsidRPr="003A766E">
              <w:rPr>
                <w:rFonts w:cs="Arial"/>
                <w:szCs w:val="18"/>
                <w:lang w:val="es-MX"/>
              </w:rPr>
              <w:t xml:space="preserve"> con superficie menor a 1,000 m2</w:t>
            </w:r>
            <w:r w:rsidRPr="003A766E">
              <w:rPr>
                <w:rFonts w:cs="Arial"/>
                <w:szCs w:val="18"/>
                <w:lang w:val="es-MX"/>
              </w:rPr>
              <w:t xml:space="preserve"> </w:t>
            </w:r>
            <w:bookmarkEnd w:id="85"/>
          </w:p>
        </w:tc>
        <w:tc>
          <w:tcPr>
            <w:tcW w:w="1287" w:type="dxa"/>
            <w:vAlign w:val="center"/>
          </w:tcPr>
          <w:p w14:paraId="44A89F7B" w14:textId="2785B3A2" w:rsidR="00341D38" w:rsidRPr="003A766E" w:rsidRDefault="00091DFD" w:rsidP="00A34C5C">
            <w:pPr>
              <w:tabs>
                <w:tab w:val="left" w:pos="5400"/>
              </w:tabs>
              <w:jc w:val="right"/>
              <w:rPr>
                <w:rFonts w:cs="Arial"/>
                <w:b/>
                <w:bCs/>
                <w:szCs w:val="18"/>
                <w:lang w:val="es-MX"/>
              </w:rPr>
            </w:pPr>
            <w:r w:rsidRPr="003A766E">
              <w:rPr>
                <w:rFonts w:cs="Arial"/>
                <w:b/>
                <w:bCs/>
                <w:szCs w:val="18"/>
                <w:lang w:val="es-MX"/>
              </w:rPr>
              <w:t>4</w:t>
            </w:r>
            <w:r w:rsidR="009D607E" w:rsidRPr="003A766E">
              <w:rPr>
                <w:rFonts w:cs="Arial"/>
                <w:b/>
                <w:bCs/>
                <w:szCs w:val="18"/>
                <w:lang w:val="es-MX"/>
              </w:rPr>
              <w:t>.00</w:t>
            </w:r>
          </w:p>
        </w:tc>
      </w:tr>
      <w:tr w:rsidR="009D607E" w:rsidRPr="003A766E" w14:paraId="235295CA" w14:textId="77777777" w:rsidTr="00227581">
        <w:trPr>
          <w:jc w:val="center"/>
        </w:trPr>
        <w:tc>
          <w:tcPr>
            <w:tcW w:w="9180" w:type="dxa"/>
            <w:gridSpan w:val="4"/>
          </w:tcPr>
          <w:p w14:paraId="1F385966" w14:textId="77777777" w:rsidR="009D607E" w:rsidRPr="003A766E" w:rsidRDefault="007F6B38" w:rsidP="009D607E">
            <w:pPr>
              <w:tabs>
                <w:tab w:val="left" w:pos="5400"/>
              </w:tabs>
              <w:jc w:val="both"/>
              <w:rPr>
                <w:rFonts w:cs="Arial"/>
                <w:b/>
                <w:bCs/>
                <w:szCs w:val="18"/>
                <w:lang w:val="es-MX"/>
              </w:rPr>
            </w:pPr>
            <w:r w:rsidRPr="003A766E">
              <w:rPr>
                <w:rFonts w:cs="Arial"/>
                <w:b/>
                <w:bCs/>
                <w:szCs w:val="18"/>
                <w:lang w:val="es-MX"/>
              </w:rPr>
              <w:t>c</w:t>
            </w:r>
            <w:r w:rsidR="009D607E" w:rsidRPr="003A766E">
              <w:rPr>
                <w:rFonts w:cs="Arial"/>
                <w:b/>
                <w:bCs/>
                <w:szCs w:val="18"/>
                <w:lang w:val="es-MX"/>
              </w:rPr>
              <w:t>)</w:t>
            </w:r>
            <w:r w:rsidR="009D607E" w:rsidRPr="003A766E">
              <w:rPr>
                <w:rFonts w:cs="Arial"/>
                <w:szCs w:val="18"/>
                <w:lang w:val="es-MX"/>
              </w:rPr>
              <w:t xml:space="preserve"> Certificación física de medidas y colindancias de un predio con superficie mayor a 1,000 m2 (por metro cuadrado) </w:t>
            </w:r>
          </w:p>
        </w:tc>
        <w:tc>
          <w:tcPr>
            <w:tcW w:w="1287" w:type="dxa"/>
            <w:vAlign w:val="center"/>
          </w:tcPr>
          <w:p w14:paraId="4FCA6A08" w14:textId="77777777" w:rsidR="009D607E" w:rsidRPr="003A766E" w:rsidRDefault="009D607E" w:rsidP="009D607E">
            <w:pPr>
              <w:tabs>
                <w:tab w:val="left" w:pos="5400"/>
              </w:tabs>
              <w:jc w:val="right"/>
              <w:rPr>
                <w:rFonts w:cs="Arial"/>
                <w:b/>
                <w:bCs/>
                <w:szCs w:val="18"/>
                <w:lang w:val="es-MX"/>
              </w:rPr>
            </w:pPr>
            <w:r w:rsidRPr="003A766E">
              <w:rPr>
                <w:rFonts w:cs="Arial"/>
                <w:b/>
                <w:bCs/>
                <w:szCs w:val="18"/>
                <w:lang w:val="es-MX"/>
              </w:rPr>
              <w:t>0.005</w:t>
            </w:r>
          </w:p>
        </w:tc>
      </w:tr>
      <w:tr w:rsidR="009D607E" w:rsidRPr="003A766E" w14:paraId="57C1B064" w14:textId="77777777" w:rsidTr="00227581">
        <w:trPr>
          <w:jc w:val="center"/>
        </w:trPr>
        <w:tc>
          <w:tcPr>
            <w:tcW w:w="9180" w:type="dxa"/>
            <w:gridSpan w:val="4"/>
          </w:tcPr>
          <w:p w14:paraId="32493AE7" w14:textId="77777777" w:rsidR="009D607E" w:rsidRPr="003A766E" w:rsidRDefault="009D607E" w:rsidP="009D607E">
            <w:pPr>
              <w:tabs>
                <w:tab w:val="left" w:pos="5400"/>
              </w:tabs>
              <w:jc w:val="both"/>
              <w:rPr>
                <w:rFonts w:cs="Arial"/>
                <w:b/>
                <w:bCs/>
                <w:szCs w:val="18"/>
                <w:lang w:val="es-MX"/>
              </w:rPr>
            </w:pPr>
          </w:p>
        </w:tc>
        <w:tc>
          <w:tcPr>
            <w:tcW w:w="1287" w:type="dxa"/>
            <w:vAlign w:val="center"/>
          </w:tcPr>
          <w:p w14:paraId="3E658590" w14:textId="77777777" w:rsidR="009D607E" w:rsidRPr="003A766E" w:rsidRDefault="009D607E" w:rsidP="009D607E">
            <w:pPr>
              <w:tabs>
                <w:tab w:val="left" w:pos="5400"/>
              </w:tabs>
              <w:jc w:val="right"/>
              <w:rPr>
                <w:rFonts w:cs="Arial"/>
                <w:b/>
                <w:bCs/>
                <w:szCs w:val="18"/>
                <w:lang w:val="es-MX"/>
              </w:rPr>
            </w:pPr>
          </w:p>
        </w:tc>
      </w:tr>
      <w:tr w:rsidR="007F6B38" w:rsidRPr="003A766E" w14:paraId="41B7B76B" w14:textId="77777777" w:rsidTr="00227581">
        <w:trPr>
          <w:jc w:val="center"/>
        </w:trPr>
        <w:tc>
          <w:tcPr>
            <w:tcW w:w="9180" w:type="dxa"/>
            <w:gridSpan w:val="4"/>
          </w:tcPr>
          <w:p w14:paraId="3C98C651" w14:textId="77777777" w:rsidR="007F6B38" w:rsidRPr="003A766E" w:rsidRDefault="007F6B38" w:rsidP="009D607E">
            <w:pPr>
              <w:tabs>
                <w:tab w:val="left" w:pos="5400"/>
              </w:tabs>
              <w:jc w:val="both"/>
              <w:rPr>
                <w:rFonts w:cs="Arial"/>
                <w:b/>
                <w:bCs/>
                <w:szCs w:val="18"/>
                <w:lang w:val="es-MX"/>
              </w:rPr>
            </w:pPr>
            <w:r w:rsidRPr="003A766E">
              <w:rPr>
                <w:rFonts w:cs="Arial"/>
                <w:b/>
                <w:bCs/>
                <w:szCs w:val="18"/>
                <w:lang w:val="es-MX"/>
              </w:rPr>
              <w:t>En todo caso el importe mínimo a pagar por la certificación física de medidas y colindancias no será menor a</w:t>
            </w:r>
          </w:p>
        </w:tc>
        <w:tc>
          <w:tcPr>
            <w:tcW w:w="1287" w:type="dxa"/>
            <w:vAlign w:val="center"/>
          </w:tcPr>
          <w:p w14:paraId="4BFCF109" w14:textId="0572AA69" w:rsidR="007F6B38" w:rsidRPr="003A766E" w:rsidRDefault="00091DFD" w:rsidP="009D607E">
            <w:pPr>
              <w:tabs>
                <w:tab w:val="left" w:pos="5400"/>
              </w:tabs>
              <w:jc w:val="right"/>
              <w:rPr>
                <w:rFonts w:cs="Arial"/>
                <w:b/>
                <w:bCs/>
                <w:szCs w:val="18"/>
                <w:lang w:val="es-MX"/>
              </w:rPr>
            </w:pPr>
            <w:r w:rsidRPr="003A766E">
              <w:rPr>
                <w:rFonts w:cs="Arial"/>
                <w:b/>
                <w:bCs/>
                <w:szCs w:val="18"/>
                <w:lang w:val="es-MX"/>
              </w:rPr>
              <w:t>4.00</w:t>
            </w:r>
          </w:p>
        </w:tc>
      </w:tr>
      <w:tr w:rsidR="007F6B38" w:rsidRPr="003A766E" w14:paraId="555984A0" w14:textId="77777777" w:rsidTr="00227581">
        <w:trPr>
          <w:jc w:val="center"/>
        </w:trPr>
        <w:tc>
          <w:tcPr>
            <w:tcW w:w="9180" w:type="dxa"/>
            <w:gridSpan w:val="4"/>
          </w:tcPr>
          <w:p w14:paraId="400452D9" w14:textId="77777777" w:rsidR="007F6B38" w:rsidRPr="003A766E" w:rsidRDefault="007F6B38" w:rsidP="009D607E">
            <w:pPr>
              <w:tabs>
                <w:tab w:val="left" w:pos="5400"/>
              </w:tabs>
              <w:jc w:val="both"/>
              <w:rPr>
                <w:rFonts w:cs="Arial"/>
                <w:b/>
                <w:bCs/>
                <w:szCs w:val="18"/>
                <w:lang w:val="es-MX"/>
              </w:rPr>
            </w:pPr>
          </w:p>
        </w:tc>
        <w:tc>
          <w:tcPr>
            <w:tcW w:w="1287" w:type="dxa"/>
            <w:vAlign w:val="center"/>
          </w:tcPr>
          <w:p w14:paraId="00EB138C" w14:textId="77777777" w:rsidR="007F6B38" w:rsidRPr="003A766E" w:rsidRDefault="007F6B38" w:rsidP="009D607E">
            <w:pPr>
              <w:tabs>
                <w:tab w:val="left" w:pos="5400"/>
              </w:tabs>
              <w:jc w:val="right"/>
              <w:rPr>
                <w:rFonts w:cs="Arial"/>
                <w:b/>
                <w:bCs/>
                <w:szCs w:val="18"/>
                <w:lang w:val="es-MX"/>
              </w:rPr>
            </w:pPr>
          </w:p>
        </w:tc>
      </w:tr>
      <w:tr w:rsidR="009D607E" w:rsidRPr="003A766E" w14:paraId="3DB84547" w14:textId="77777777" w:rsidTr="00227581">
        <w:trPr>
          <w:jc w:val="center"/>
        </w:trPr>
        <w:tc>
          <w:tcPr>
            <w:tcW w:w="9180" w:type="dxa"/>
            <w:gridSpan w:val="4"/>
          </w:tcPr>
          <w:p w14:paraId="6641D2C1" w14:textId="77777777" w:rsidR="009D607E" w:rsidRPr="003A766E" w:rsidRDefault="009D607E" w:rsidP="007F6B38">
            <w:pPr>
              <w:tabs>
                <w:tab w:val="left" w:pos="5400"/>
              </w:tabs>
              <w:jc w:val="both"/>
              <w:rPr>
                <w:rFonts w:cs="Arial"/>
                <w:b/>
                <w:bCs/>
                <w:szCs w:val="18"/>
                <w:lang w:val="es-MX"/>
              </w:rPr>
            </w:pPr>
            <w:bookmarkStart w:id="86" w:name="OLE_LINK88"/>
            <w:r w:rsidRPr="003A766E">
              <w:rPr>
                <w:rFonts w:cs="Arial"/>
                <w:b/>
                <w:bCs/>
                <w:szCs w:val="18"/>
                <w:lang w:val="es-MX"/>
              </w:rPr>
              <w:t>d)</w:t>
            </w:r>
            <w:r w:rsidRPr="003A766E">
              <w:rPr>
                <w:rFonts w:cs="Arial"/>
                <w:szCs w:val="18"/>
                <w:lang w:val="es-MX"/>
              </w:rPr>
              <w:t xml:space="preserve"> </w:t>
            </w:r>
            <w:bookmarkEnd w:id="86"/>
            <w:r w:rsidR="007F6B38" w:rsidRPr="003A766E">
              <w:rPr>
                <w:rFonts w:cs="Arial"/>
                <w:szCs w:val="18"/>
                <w:lang w:val="es-MX"/>
              </w:rPr>
              <w:t>Certificaciones diversas del padrón catastral (por certificación)</w:t>
            </w:r>
          </w:p>
        </w:tc>
        <w:tc>
          <w:tcPr>
            <w:tcW w:w="1287" w:type="dxa"/>
            <w:vAlign w:val="center"/>
          </w:tcPr>
          <w:p w14:paraId="063F193F" w14:textId="72AD24B9" w:rsidR="009D607E" w:rsidRPr="003A766E" w:rsidRDefault="007F6B38" w:rsidP="009D607E">
            <w:pPr>
              <w:tabs>
                <w:tab w:val="left" w:pos="5400"/>
              </w:tabs>
              <w:jc w:val="right"/>
              <w:rPr>
                <w:rFonts w:cs="Arial"/>
                <w:b/>
                <w:bCs/>
                <w:szCs w:val="18"/>
                <w:lang w:val="es-MX"/>
              </w:rPr>
            </w:pPr>
            <w:r w:rsidRPr="003A766E">
              <w:rPr>
                <w:rFonts w:cs="Arial"/>
                <w:b/>
                <w:bCs/>
                <w:szCs w:val="18"/>
                <w:lang w:val="es-MX"/>
              </w:rPr>
              <w:t>3.</w:t>
            </w:r>
            <w:r w:rsidR="00091DFD" w:rsidRPr="003A766E">
              <w:rPr>
                <w:rFonts w:cs="Arial"/>
                <w:b/>
                <w:bCs/>
                <w:szCs w:val="18"/>
                <w:lang w:val="es-MX"/>
              </w:rPr>
              <w:t>5</w:t>
            </w:r>
            <w:r w:rsidRPr="003A766E">
              <w:rPr>
                <w:rFonts w:cs="Arial"/>
                <w:b/>
                <w:bCs/>
                <w:szCs w:val="18"/>
                <w:lang w:val="es-MX"/>
              </w:rPr>
              <w:t>0</w:t>
            </w:r>
          </w:p>
        </w:tc>
      </w:tr>
      <w:tr w:rsidR="007F6B38" w:rsidRPr="003A766E" w14:paraId="27A3D2A9" w14:textId="77777777" w:rsidTr="00227581">
        <w:trPr>
          <w:jc w:val="center"/>
        </w:trPr>
        <w:tc>
          <w:tcPr>
            <w:tcW w:w="9180" w:type="dxa"/>
            <w:gridSpan w:val="4"/>
          </w:tcPr>
          <w:p w14:paraId="614681E4" w14:textId="77777777" w:rsidR="007F6B38" w:rsidRPr="003A766E" w:rsidRDefault="007F6B38" w:rsidP="00690039">
            <w:pPr>
              <w:tabs>
                <w:tab w:val="left" w:pos="5400"/>
              </w:tabs>
              <w:jc w:val="both"/>
              <w:rPr>
                <w:rFonts w:cs="Arial"/>
                <w:b/>
                <w:bCs/>
                <w:szCs w:val="18"/>
                <w:lang w:val="es-MX"/>
              </w:rPr>
            </w:pPr>
            <w:r w:rsidRPr="003A766E">
              <w:rPr>
                <w:rFonts w:cs="Arial"/>
                <w:b/>
                <w:bCs/>
                <w:szCs w:val="18"/>
                <w:lang w:val="es-MX"/>
              </w:rPr>
              <w:t xml:space="preserve">e) </w:t>
            </w:r>
            <w:r w:rsidRPr="003A766E">
              <w:rPr>
                <w:rFonts w:cs="Arial"/>
                <w:bCs/>
                <w:szCs w:val="18"/>
                <w:lang w:val="es-MX"/>
              </w:rPr>
              <w:t xml:space="preserve">Certificación de firmas ante la </w:t>
            </w:r>
            <w:r w:rsidR="00690039" w:rsidRPr="003A766E">
              <w:rPr>
                <w:rFonts w:cs="Arial"/>
                <w:bCs/>
                <w:szCs w:val="18"/>
                <w:lang w:val="es-MX"/>
              </w:rPr>
              <w:t>secretaria general</w:t>
            </w:r>
            <w:r w:rsidRPr="003A766E">
              <w:rPr>
                <w:rFonts w:cs="Arial"/>
                <w:bCs/>
                <w:szCs w:val="18"/>
                <w:lang w:val="es-MX"/>
              </w:rPr>
              <w:t xml:space="preserve"> </w:t>
            </w:r>
          </w:p>
        </w:tc>
        <w:tc>
          <w:tcPr>
            <w:tcW w:w="1287" w:type="dxa"/>
            <w:vAlign w:val="center"/>
          </w:tcPr>
          <w:p w14:paraId="68F20482" w14:textId="3B98A146" w:rsidR="007F6B38" w:rsidRPr="003A766E" w:rsidRDefault="00091DFD" w:rsidP="007F6B38">
            <w:pPr>
              <w:tabs>
                <w:tab w:val="left" w:pos="5400"/>
              </w:tabs>
              <w:jc w:val="right"/>
              <w:rPr>
                <w:rFonts w:cs="Arial"/>
                <w:b/>
                <w:bCs/>
                <w:szCs w:val="18"/>
                <w:lang w:val="es-MX"/>
              </w:rPr>
            </w:pPr>
            <w:r w:rsidRPr="003A766E">
              <w:rPr>
                <w:rFonts w:cs="Arial"/>
                <w:b/>
                <w:bCs/>
                <w:szCs w:val="18"/>
                <w:lang w:val="es-MX"/>
              </w:rPr>
              <w:t>3</w:t>
            </w:r>
            <w:r w:rsidR="007F6B38" w:rsidRPr="003A766E">
              <w:rPr>
                <w:rFonts w:cs="Arial"/>
                <w:b/>
                <w:bCs/>
                <w:szCs w:val="18"/>
                <w:lang w:val="es-MX"/>
              </w:rPr>
              <w:t>.00</w:t>
            </w:r>
          </w:p>
        </w:tc>
      </w:tr>
      <w:tr w:rsidR="00F461F8" w:rsidRPr="003A766E" w14:paraId="3CA08AE3" w14:textId="77777777" w:rsidTr="00227581">
        <w:trPr>
          <w:jc w:val="center"/>
        </w:trPr>
        <w:tc>
          <w:tcPr>
            <w:tcW w:w="9180" w:type="dxa"/>
            <w:gridSpan w:val="4"/>
          </w:tcPr>
          <w:p w14:paraId="52D5524B" w14:textId="77777777" w:rsidR="00F461F8" w:rsidRPr="003A766E" w:rsidRDefault="00F461F8" w:rsidP="007F6B38">
            <w:pPr>
              <w:tabs>
                <w:tab w:val="left" w:pos="5400"/>
              </w:tabs>
              <w:jc w:val="both"/>
              <w:rPr>
                <w:rFonts w:cs="Arial"/>
                <w:b/>
                <w:bCs/>
                <w:szCs w:val="18"/>
                <w:lang w:val="es-MX"/>
              </w:rPr>
            </w:pPr>
          </w:p>
        </w:tc>
        <w:tc>
          <w:tcPr>
            <w:tcW w:w="1287" w:type="dxa"/>
            <w:vAlign w:val="center"/>
          </w:tcPr>
          <w:p w14:paraId="5CC2EA3A" w14:textId="77777777" w:rsidR="00F461F8" w:rsidRPr="003A766E" w:rsidRDefault="00F461F8" w:rsidP="007F6B38">
            <w:pPr>
              <w:tabs>
                <w:tab w:val="left" w:pos="5400"/>
              </w:tabs>
              <w:jc w:val="right"/>
              <w:rPr>
                <w:rFonts w:cs="Arial"/>
                <w:b/>
                <w:bCs/>
                <w:szCs w:val="18"/>
                <w:lang w:val="es-MX"/>
              </w:rPr>
            </w:pPr>
          </w:p>
        </w:tc>
      </w:tr>
      <w:tr w:rsidR="007F6B38" w:rsidRPr="003A766E" w14:paraId="2A648ED4" w14:textId="77777777" w:rsidTr="00227581">
        <w:trPr>
          <w:jc w:val="center"/>
        </w:trPr>
        <w:tc>
          <w:tcPr>
            <w:tcW w:w="9180" w:type="dxa"/>
            <w:gridSpan w:val="4"/>
          </w:tcPr>
          <w:p w14:paraId="75FCFBCE" w14:textId="77777777" w:rsidR="007F6B38" w:rsidRPr="003A766E" w:rsidRDefault="00196F03" w:rsidP="007F6B38">
            <w:pPr>
              <w:tabs>
                <w:tab w:val="left" w:pos="5400"/>
              </w:tabs>
              <w:jc w:val="both"/>
              <w:rPr>
                <w:rFonts w:cs="Arial"/>
                <w:szCs w:val="18"/>
                <w:lang w:val="es-MX"/>
              </w:rPr>
            </w:pPr>
            <w:bookmarkStart w:id="87" w:name="OLE_LINK89"/>
            <w:r w:rsidRPr="003A766E">
              <w:rPr>
                <w:rFonts w:cs="Arial"/>
                <w:b/>
                <w:bCs/>
                <w:szCs w:val="18"/>
                <w:lang w:val="es-MX"/>
              </w:rPr>
              <w:t>V</w:t>
            </w:r>
            <w:r w:rsidR="007F6B38" w:rsidRPr="003A766E">
              <w:rPr>
                <w:rFonts w:cs="Arial"/>
                <w:b/>
                <w:bCs/>
                <w:szCs w:val="18"/>
                <w:lang w:val="es-MX"/>
              </w:rPr>
              <w:t>.</w:t>
            </w:r>
            <w:r w:rsidR="007F6B38" w:rsidRPr="003A766E">
              <w:rPr>
                <w:rFonts w:cs="Arial"/>
                <w:szCs w:val="18"/>
                <w:lang w:val="es-MX"/>
              </w:rPr>
              <w:t xml:space="preserve"> Para la realización de deslinde se sujetarán a los siguientes costos</w:t>
            </w:r>
            <w:bookmarkEnd w:id="87"/>
            <w:r w:rsidR="007F6B38" w:rsidRPr="003A766E">
              <w:rPr>
                <w:rFonts w:cs="Arial"/>
                <w:szCs w:val="18"/>
                <w:lang w:val="es-MX"/>
              </w:rPr>
              <w:t>:</w:t>
            </w:r>
          </w:p>
        </w:tc>
        <w:tc>
          <w:tcPr>
            <w:tcW w:w="1287" w:type="dxa"/>
            <w:vAlign w:val="center"/>
          </w:tcPr>
          <w:p w14:paraId="055509C5" w14:textId="77777777" w:rsidR="007F6B38" w:rsidRPr="003A766E" w:rsidRDefault="007F6B38" w:rsidP="007F6B38">
            <w:pPr>
              <w:tabs>
                <w:tab w:val="left" w:pos="5400"/>
              </w:tabs>
              <w:jc w:val="right"/>
              <w:rPr>
                <w:rFonts w:cs="Arial"/>
                <w:b/>
                <w:bCs/>
                <w:szCs w:val="18"/>
                <w:lang w:val="es-MX"/>
              </w:rPr>
            </w:pPr>
          </w:p>
        </w:tc>
      </w:tr>
      <w:tr w:rsidR="00196F03" w:rsidRPr="003A766E" w14:paraId="7673774E" w14:textId="77777777" w:rsidTr="00227581">
        <w:trPr>
          <w:jc w:val="center"/>
        </w:trPr>
        <w:tc>
          <w:tcPr>
            <w:tcW w:w="9180" w:type="dxa"/>
            <w:gridSpan w:val="4"/>
          </w:tcPr>
          <w:p w14:paraId="6EC820B2" w14:textId="77777777" w:rsidR="00196F03" w:rsidRPr="003A766E" w:rsidRDefault="00BE2196" w:rsidP="00E769F3">
            <w:pPr>
              <w:pStyle w:val="Prrafodelista"/>
              <w:numPr>
                <w:ilvl w:val="0"/>
                <w:numId w:val="20"/>
              </w:numPr>
              <w:tabs>
                <w:tab w:val="left" w:pos="5400"/>
              </w:tabs>
              <w:ind w:left="399" w:hanging="284"/>
              <w:jc w:val="both"/>
              <w:rPr>
                <w:rFonts w:cs="Arial"/>
                <w:bCs/>
                <w:szCs w:val="18"/>
                <w:lang w:val="es-MX"/>
              </w:rPr>
            </w:pPr>
            <w:r w:rsidRPr="003A766E">
              <w:rPr>
                <w:rFonts w:cs="Arial"/>
                <w:bCs/>
                <w:szCs w:val="18"/>
                <w:lang w:val="es-MX"/>
              </w:rPr>
              <w:lastRenderedPageBreak/>
              <w:t>En zonas urbanas y suburbanas</w:t>
            </w:r>
          </w:p>
        </w:tc>
        <w:tc>
          <w:tcPr>
            <w:tcW w:w="1287" w:type="dxa"/>
            <w:vAlign w:val="center"/>
          </w:tcPr>
          <w:p w14:paraId="0E9B4A06" w14:textId="77777777" w:rsidR="00196F03" w:rsidRPr="003A766E" w:rsidRDefault="00BE2196" w:rsidP="007F6B38">
            <w:pPr>
              <w:tabs>
                <w:tab w:val="left" w:pos="5400"/>
              </w:tabs>
              <w:jc w:val="right"/>
              <w:rPr>
                <w:rFonts w:cs="Arial"/>
                <w:b/>
                <w:bCs/>
                <w:szCs w:val="18"/>
                <w:lang w:val="es-MX"/>
              </w:rPr>
            </w:pPr>
            <w:r w:rsidRPr="003A766E">
              <w:rPr>
                <w:rFonts w:cs="Arial"/>
                <w:b/>
                <w:bCs/>
                <w:szCs w:val="18"/>
                <w:lang w:val="es-MX"/>
              </w:rPr>
              <w:t>7.00</w:t>
            </w:r>
          </w:p>
        </w:tc>
      </w:tr>
      <w:tr w:rsidR="00BE2196" w:rsidRPr="003A766E" w14:paraId="6B37BA1E" w14:textId="77777777" w:rsidTr="00227581">
        <w:trPr>
          <w:jc w:val="center"/>
        </w:trPr>
        <w:tc>
          <w:tcPr>
            <w:tcW w:w="9180" w:type="dxa"/>
            <w:gridSpan w:val="4"/>
          </w:tcPr>
          <w:p w14:paraId="46B4F534" w14:textId="77777777" w:rsidR="00BE2196" w:rsidRPr="003A766E" w:rsidRDefault="00BE2196" w:rsidP="00E769F3">
            <w:pPr>
              <w:pStyle w:val="Prrafodelista"/>
              <w:numPr>
                <w:ilvl w:val="0"/>
                <w:numId w:val="20"/>
              </w:numPr>
              <w:tabs>
                <w:tab w:val="left" w:pos="5400"/>
              </w:tabs>
              <w:ind w:left="399" w:hanging="284"/>
              <w:jc w:val="both"/>
              <w:rPr>
                <w:rFonts w:cs="Arial"/>
                <w:bCs/>
                <w:szCs w:val="18"/>
                <w:lang w:val="es-MX"/>
              </w:rPr>
            </w:pPr>
            <w:r w:rsidRPr="003A766E">
              <w:rPr>
                <w:rFonts w:cs="Arial"/>
                <w:bCs/>
                <w:szCs w:val="18"/>
                <w:lang w:val="es-MX"/>
              </w:rPr>
              <w:t>En predios rústicos</w:t>
            </w:r>
          </w:p>
        </w:tc>
        <w:tc>
          <w:tcPr>
            <w:tcW w:w="1287" w:type="dxa"/>
            <w:vAlign w:val="center"/>
          </w:tcPr>
          <w:p w14:paraId="272FAE20" w14:textId="77777777" w:rsidR="00BE2196" w:rsidRPr="003A766E" w:rsidRDefault="00BE2196" w:rsidP="007F6B38">
            <w:pPr>
              <w:tabs>
                <w:tab w:val="left" w:pos="5400"/>
              </w:tabs>
              <w:jc w:val="right"/>
              <w:rPr>
                <w:rFonts w:cs="Arial"/>
                <w:b/>
                <w:bCs/>
                <w:szCs w:val="18"/>
                <w:lang w:val="es-MX"/>
              </w:rPr>
            </w:pPr>
            <w:r w:rsidRPr="003A766E">
              <w:rPr>
                <w:rFonts w:cs="Arial"/>
                <w:b/>
                <w:bCs/>
                <w:szCs w:val="18"/>
                <w:lang w:val="es-MX"/>
              </w:rPr>
              <w:t>9.00</w:t>
            </w:r>
          </w:p>
        </w:tc>
      </w:tr>
      <w:tr w:rsidR="00BE2196" w:rsidRPr="003A766E" w14:paraId="4D29F290" w14:textId="77777777" w:rsidTr="00227581">
        <w:trPr>
          <w:jc w:val="center"/>
        </w:trPr>
        <w:tc>
          <w:tcPr>
            <w:tcW w:w="9180" w:type="dxa"/>
            <w:gridSpan w:val="4"/>
          </w:tcPr>
          <w:p w14:paraId="53EC0F74" w14:textId="77777777" w:rsidR="00BE2196" w:rsidRPr="003A766E" w:rsidRDefault="00BE2196" w:rsidP="00E769F3">
            <w:pPr>
              <w:pStyle w:val="Prrafodelista"/>
              <w:numPr>
                <w:ilvl w:val="0"/>
                <w:numId w:val="20"/>
              </w:numPr>
              <w:tabs>
                <w:tab w:val="left" w:pos="5400"/>
              </w:tabs>
              <w:ind w:left="399" w:hanging="284"/>
              <w:jc w:val="both"/>
              <w:rPr>
                <w:rFonts w:cs="Arial"/>
                <w:bCs/>
                <w:szCs w:val="18"/>
                <w:lang w:val="es-MX"/>
              </w:rPr>
            </w:pPr>
            <w:r w:rsidRPr="003A766E">
              <w:rPr>
                <w:rFonts w:cs="Arial"/>
                <w:bCs/>
                <w:szCs w:val="18"/>
                <w:lang w:val="es-MX"/>
              </w:rPr>
              <w:t>En predios ubicados en zonas comerciales, por metro cuadrado será de:</w:t>
            </w:r>
          </w:p>
        </w:tc>
        <w:tc>
          <w:tcPr>
            <w:tcW w:w="1287" w:type="dxa"/>
            <w:vAlign w:val="center"/>
          </w:tcPr>
          <w:p w14:paraId="2219A70A" w14:textId="77777777" w:rsidR="00BE2196" w:rsidRPr="003A766E" w:rsidRDefault="00BE2196" w:rsidP="00BE2196">
            <w:pPr>
              <w:tabs>
                <w:tab w:val="left" w:pos="5400"/>
              </w:tabs>
              <w:jc w:val="right"/>
              <w:rPr>
                <w:rFonts w:cs="Arial"/>
                <w:b/>
                <w:bCs/>
                <w:szCs w:val="18"/>
                <w:lang w:val="es-MX"/>
              </w:rPr>
            </w:pPr>
            <w:r w:rsidRPr="003A766E">
              <w:rPr>
                <w:rFonts w:cs="Arial"/>
                <w:b/>
                <w:bCs/>
                <w:szCs w:val="18"/>
                <w:lang w:val="es-MX"/>
              </w:rPr>
              <w:t>0.005</w:t>
            </w:r>
          </w:p>
        </w:tc>
      </w:tr>
      <w:tr w:rsidR="00BE2196" w:rsidRPr="003A766E" w14:paraId="72F9F980" w14:textId="77777777" w:rsidTr="00227581">
        <w:trPr>
          <w:jc w:val="center"/>
        </w:trPr>
        <w:tc>
          <w:tcPr>
            <w:tcW w:w="9180" w:type="dxa"/>
            <w:gridSpan w:val="4"/>
            <w:vAlign w:val="center"/>
          </w:tcPr>
          <w:p w14:paraId="5D4B6689" w14:textId="77777777" w:rsidR="00BE2196" w:rsidRPr="003A766E" w:rsidRDefault="00BE2196" w:rsidP="004D2FDC">
            <w:pPr>
              <w:tabs>
                <w:tab w:val="left" w:pos="5400"/>
              </w:tabs>
              <w:ind w:left="284"/>
              <w:rPr>
                <w:rFonts w:cs="Arial"/>
                <w:szCs w:val="18"/>
                <w:lang w:val="es-MX"/>
              </w:rPr>
            </w:pPr>
            <w:bookmarkStart w:id="88" w:name="OLE_LINK93"/>
            <w:r w:rsidRPr="003A766E">
              <w:rPr>
                <w:rFonts w:cs="Arial"/>
                <w:b/>
                <w:szCs w:val="18"/>
                <w:lang w:val="es-MX"/>
              </w:rPr>
              <w:t>1.</w:t>
            </w:r>
            <w:r w:rsidRPr="003A766E">
              <w:rPr>
                <w:rFonts w:cs="Arial"/>
                <w:szCs w:val="18"/>
                <w:lang w:val="es-MX"/>
              </w:rPr>
              <w:t xml:space="preserve"> Para este tipo de trabajos el costo en ningún caso será menor de</w:t>
            </w:r>
            <w:bookmarkEnd w:id="88"/>
            <w:r w:rsidRPr="003A766E">
              <w:rPr>
                <w:rFonts w:cs="Arial"/>
                <w:szCs w:val="18"/>
                <w:lang w:val="es-MX"/>
              </w:rPr>
              <w:t>:</w:t>
            </w:r>
          </w:p>
        </w:tc>
        <w:tc>
          <w:tcPr>
            <w:tcW w:w="1287" w:type="dxa"/>
            <w:vAlign w:val="center"/>
          </w:tcPr>
          <w:p w14:paraId="30A98903" w14:textId="77777777" w:rsidR="00BE2196" w:rsidRPr="003A766E" w:rsidRDefault="00BE2196" w:rsidP="004D2FDC">
            <w:pPr>
              <w:tabs>
                <w:tab w:val="left" w:pos="5400"/>
              </w:tabs>
              <w:jc w:val="right"/>
              <w:rPr>
                <w:rFonts w:cs="Arial"/>
                <w:b/>
                <w:bCs/>
                <w:szCs w:val="18"/>
                <w:lang w:val="es-MX"/>
              </w:rPr>
            </w:pPr>
            <w:r w:rsidRPr="003A766E">
              <w:rPr>
                <w:rFonts w:cs="Arial"/>
                <w:b/>
                <w:bCs/>
                <w:szCs w:val="18"/>
                <w:lang w:val="es-MX"/>
              </w:rPr>
              <w:t>7.00</w:t>
            </w:r>
          </w:p>
        </w:tc>
      </w:tr>
      <w:tr w:rsidR="00BE2196" w:rsidRPr="003A766E" w14:paraId="2F0D6339" w14:textId="77777777" w:rsidTr="00227581">
        <w:trPr>
          <w:jc w:val="center"/>
        </w:trPr>
        <w:tc>
          <w:tcPr>
            <w:tcW w:w="9180" w:type="dxa"/>
            <w:gridSpan w:val="4"/>
            <w:vAlign w:val="center"/>
          </w:tcPr>
          <w:p w14:paraId="7AE5934A" w14:textId="77777777" w:rsidR="00BE2196" w:rsidRPr="003A766E" w:rsidRDefault="00BE2196" w:rsidP="00BE2196">
            <w:pPr>
              <w:tabs>
                <w:tab w:val="left" w:pos="5400"/>
              </w:tabs>
              <w:rPr>
                <w:rFonts w:cs="Arial"/>
                <w:b/>
                <w:szCs w:val="18"/>
                <w:lang w:val="es-MX"/>
              </w:rPr>
            </w:pPr>
            <w:r w:rsidRPr="003A766E">
              <w:rPr>
                <w:rFonts w:cs="Arial"/>
                <w:b/>
                <w:szCs w:val="18"/>
                <w:lang w:val="es-MX"/>
              </w:rPr>
              <w:t>VI. Servicios de Verificación de campo</w:t>
            </w:r>
          </w:p>
        </w:tc>
        <w:tc>
          <w:tcPr>
            <w:tcW w:w="1287" w:type="dxa"/>
            <w:vAlign w:val="center"/>
          </w:tcPr>
          <w:p w14:paraId="54507E62" w14:textId="77777777" w:rsidR="00BE2196" w:rsidRPr="003A766E" w:rsidRDefault="00BE2196" w:rsidP="004D2FDC">
            <w:pPr>
              <w:tabs>
                <w:tab w:val="left" w:pos="5400"/>
              </w:tabs>
              <w:jc w:val="right"/>
              <w:rPr>
                <w:rFonts w:cs="Arial"/>
                <w:b/>
                <w:bCs/>
                <w:szCs w:val="18"/>
                <w:lang w:val="es-MX"/>
              </w:rPr>
            </w:pPr>
          </w:p>
        </w:tc>
      </w:tr>
      <w:tr w:rsidR="00BE2196" w:rsidRPr="003A766E" w14:paraId="5455C656" w14:textId="77777777" w:rsidTr="00227581">
        <w:trPr>
          <w:jc w:val="center"/>
        </w:trPr>
        <w:tc>
          <w:tcPr>
            <w:tcW w:w="9180" w:type="dxa"/>
            <w:gridSpan w:val="4"/>
            <w:vAlign w:val="center"/>
          </w:tcPr>
          <w:p w14:paraId="2FA45195" w14:textId="77777777" w:rsidR="00BE2196" w:rsidRPr="003A766E" w:rsidRDefault="00BE2196" w:rsidP="00E769F3">
            <w:pPr>
              <w:pStyle w:val="Prrafodelista"/>
              <w:numPr>
                <w:ilvl w:val="0"/>
                <w:numId w:val="21"/>
              </w:numPr>
              <w:tabs>
                <w:tab w:val="left" w:pos="5400"/>
              </w:tabs>
              <w:ind w:left="399" w:hanging="284"/>
              <w:rPr>
                <w:rFonts w:cs="Arial"/>
                <w:szCs w:val="18"/>
              </w:rPr>
            </w:pPr>
            <w:r w:rsidRPr="003A766E">
              <w:rPr>
                <w:rFonts w:cs="Arial"/>
                <w:szCs w:val="18"/>
              </w:rPr>
              <w:t>Visita al predio para aclaración o rectificación de datos al padrón catastral</w:t>
            </w:r>
          </w:p>
        </w:tc>
        <w:tc>
          <w:tcPr>
            <w:tcW w:w="1287" w:type="dxa"/>
            <w:vAlign w:val="center"/>
          </w:tcPr>
          <w:p w14:paraId="4DDA8CBB" w14:textId="02ADA70D" w:rsidR="00BE2196" w:rsidRPr="003A766E" w:rsidRDefault="00091DFD" w:rsidP="004D2FDC">
            <w:pPr>
              <w:tabs>
                <w:tab w:val="left" w:pos="5400"/>
              </w:tabs>
              <w:jc w:val="right"/>
              <w:rPr>
                <w:rFonts w:cs="Arial"/>
                <w:b/>
                <w:bCs/>
                <w:szCs w:val="18"/>
                <w:lang w:val="es-MX"/>
              </w:rPr>
            </w:pPr>
            <w:r w:rsidRPr="003A766E">
              <w:rPr>
                <w:rFonts w:cs="Arial"/>
                <w:b/>
                <w:bCs/>
                <w:szCs w:val="18"/>
                <w:lang w:val="es-MX"/>
              </w:rPr>
              <w:t>3</w:t>
            </w:r>
            <w:r w:rsidR="00BE2196" w:rsidRPr="003A766E">
              <w:rPr>
                <w:rFonts w:cs="Arial"/>
                <w:b/>
                <w:bCs/>
                <w:szCs w:val="18"/>
                <w:lang w:val="es-MX"/>
              </w:rPr>
              <w:t>.00</w:t>
            </w:r>
          </w:p>
        </w:tc>
      </w:tr>
    </w:tbl>
    <w:p w14:paraId="79A6BA5D" w14:textId="77777777" w:rsidR="0063398A" w:rsidRPr="003A766E" w:rsidRDefault="0063398A" w:rsidP="0063398A">
      <w:pPr>
        <w:tabs>
          <w:tab w:val="left" w:pos="5400"/>
        </w:tabs>
        <w:jc w:val="both"/>
        <w:rPr>
          <w:rFonts w:cs="Arial"/>
          <w:b/>
          <w:bCs/>
          <w:szCs w:val="18"/>
          <w:lang w:val="es-MX"/>
        </w:rPr>
      </w:pPr>
    </w:p>
    <w:p w14:paraId="0C487BEC" w14:textId="77777777" w:rsidR="00D14838" w:rsidRPr="003A766E" w:rsidRDefault="00D14838" w:rsidP="00D14838">
      <w:pPr>
        <w:jc w:val="center"/>
        <w:rPr>
          <w:rFonts w:cs="Arial"/>
          <w:b/>
          <w:szCs w:val="18"/>
          <w:lang w:val="es-MX"/>
        </w:rPr>
      </w:pPr>
      <w:r w:rsidRPr="003A766E">
        <w:rPr>
          <w:rFonts w:cs="Arial"/>
          <w:b/>
          <w:szCs w:val="18"/>
          <w:lang w:val="es-MX"/>
        </w:rPr>
        <w:t xml:space="preserve">SECCIÓN </w:t>
      </w:r>
      <w:r w:rsidR="00970F9B" w:rsidRPr="003A766E">
        <w:rPr>
          <w:rFonts w:cs="Arial"/>
          <w:b/>
          <w:szCs w:val="18"/>
          <w:lang w:val="es-MX"/>
        </w:rPr>
        <w:t>DÉCIMA SÉPTIMA</w:t>
      </w:r>
    </w:p>
    <w:p w14:paraId="53C6C335" w14:textId="77777777" w:rsidR="0084322D" w:rsidRPr="003A766E" w:rsidRDefault="0084322D" w:rsidP="0084322D">
      <w:pPr>
        <w:jc w:val="center"/>
        <w:rPr>
          <w:rFonts w:cs="Arial"/>
          <w:b/>
          <w:szCs w:val="18"/>
        </w:rPr>
      </w:pPr>
      <w:bookmarkStart w:id="89" w:name="OLE_LINK95"/>
      <w:r w:rsidRPr="003A766E">
        <w:rPr>
          <w:rFonts w:cs="Arial"/>
          <w:b/>
          <w:szCs w:val="18"/>
        </w:rPr>
        <w:t>SERVICIOS DE ECOLOGÍA Y MEDIO AMBIENTE</w:t>
      </w:r>
    </w:p>
    <w:bookmarkEnd w:id="89"/>
    <w:p w14:paraId="0B3BA41F" w14:textId="77777777" w:rsidR="0084322D" w:rsidRPr="003A766E" w:rsidRDefault="0084322D" w:rsidP="0084322D">
      <w:pPr>
        <w:ind w:left="708" w:hanging="708"/>
        <w:jc w:val="both"/>
        <w:rPr>
          <w:rFonts w:cs="Arial"/>
          <w:szCs w:val="18"/>
        </w:rPr>
      </w:pPr>
    </w:p>
    <w:p w14:paraId="0A13E0E7" w14:textId="402A44B5" w:rsidR="0084322D" w:rsidRPr="003A766E" w:rsidRDefault="0084322D" w:rsidP="0084322D">
      <w:pPr>
        <w:ind w:left="708" w:hanging="708"/>
        <w:jc w:val="both"/>
        <w:rPr>
          <w:rFonts w:cs="Arial"/>
          <w:szCs w:val="18"/>
          <w:lang w:val="es-MX"/>
        </w:rPr>
      </w:pPr>
      <w:r w:rsidRPr="003A766E">
        <w:rPr>
          <w:rFonts w:cs="Arial"/>
          <w:b/>
          <w:bCs/>
          <w:spacing w:val="-2"/>
          <w:szCs w:val="18"/>
        </w:rPr>
        <w:t xml:space="preserve">ARTÍCULO </w:t>
      </w:r>
      <w:r w:rsidR="00970F9B" w:rsidRPr="003A766E">
        <w:rPr>
          <w:rFonts w:cs="Arial"/>
          <w:b/>
          <w:bCs/>
          <w:spacing w:val="-2"/>
          <w:szCs w:val="18"/>
        </w:rPr>
        <w:t>38</w:t>
      </w:r>
      <w:r w:rsidRPr="003A766E">
        <w:rPr>
          <w:rFonts w:cs="Arial"/>
          <w:b/>
          <w:bCs/>
          <w:spacing w:val="-2"/>
          <w:szCs w:val="18"/>
        </w:rPr>
        <w:t xml:space="preserve">. </w:t>
      </w:r>
      <w:r w:rsidRPr="003A766E">
        <w:rPr>
          <w:rFonts w:cs="Arial"/>
          <w:bCs/>
          <w:spacing w:val="-2"/>
          <w:szCs w:val="18"/>
        </w:rPr>
        <w:t xml:space="preserve"> </w:t>
      </w:r>
      <w:bookmarkStart w:id="90" w:name="OLE_LINK96"/>
      <w:r w:rsidRPr="003A766E">
        <w:rPr>
          <w:rFonts w:cs="Arial"/>
          <w:szCs w:val="18"/>
          <w:lang w:val="es-MX"/>
        </w:rPr>
        <w:t xml:space="preserve">Los servicios y permisos que realice la Dirección de Ecología </w:t>
      </w:r>
      <w:bookmarkEnd w:id="90"/>
      <w:r w:rsidR="00F46F64" w:rsidRPr="003A766E">
        <w:rPr>
          <w:rFonts w:cs="Arial"/>
          <w:szCs w:val="18"/>
          <w:lang w:val="es-MX"/>
        </w:rPr>
        <w:t>Municipal</w:t>
      </w:r>
      <w:r w:rsidRPr="003A766E">
        <w:rPr>
          <w:rFonts w:cs="Arial"/>
          <w:szCs w:val="18"/>
          <w:lang w:val="es-MX"/>
        </w:rPr>
        <w:t xml:space="preserve"> causarán las siguientes cuotas:</w:t>
      </w:r>
    </w:p>
    <w:p w14:paraId="37A7B4C4" w14:textId="77777777" w:rsidR="0084322D" w:rsidRPr="003A766E" w:rsidRDefault="0084322D" w:rsidP="0084322D">
      <w:pPr>
        <w:ind w:left="708" w:hanging="708"/>
        <w:jc w:val="both"/>
        <w:rPr>
          <w:rFonts w:cs="Arial"/>
          <w:szCs w:val="18"/>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1348"/>
      </w:tblGrid>
      <w:tr w:rsidR="00100F2F" w:rsidRPr="003A766E" w14:paraId="75B3B3B2" w14:textId="77777777" w:rsidTr="00227581">
        <w:tc>
          <w:tcPr>
            <w:tcW w:w="9108" w:type="dxa"/>
          </w:tcPr>
          <w:p w14:paraId="37CE9B8B" w14:textId="77777777" w:rsidR="00100F2F" w:rsidRPr="003A766E" w:rsidRDefault="00100F2F" w:rsidP="00A34C5C">
            <w:pPr>
              <w:ind w:left="708" w:hanging="708"/>
              <w:jc w:val="both"/>
              <w:rPr>
                <w:rFonts w:cs="Arial"/>
                <w:b/>
                <w:szCs w:val="18"/>
                <w:lang w:val="es-MX"/>
              </w:rPr>
            </w:pPr>
            <w:r w:rsidRPr="003A766E">
              <w:rPr>
                <w:rFonts w:cs="Arial"/>
                <w:b/>
                <w:szCs w:val="18"/>
                <w:lang w:val="es-MX"/>
              </w:rPr>
              <w:t>CONCEPTO</w:t>
            </w:r>
          </w:p>
        </w:tc>
        <w:tc>
          <w:tcPr>
            <w:tcW w:w="1348" w:type="dxa"/>
          </w:tcPr>
          <w:p w14:paraId="0C320342" w14:textId="77777777" w:rsidR="00100F2F" w:rsidRPr="003A766E" w:rsidRDefault="00100F2F" w:rsidP="00A34C5C">
            <w:pPr>
              <w:ind w:left="708" w:hanging="708"/>
              <w:jc w:val="right"/>
              <w:rPr>
                <w:rFonts w:cs="Arial"/>
                <w:b/>
                <w:szCs w:val="18"/>
                <w:lang w:val="es-MX"/>
              </w:rPr>
            </w:pPr>
            <w:r w:rsidRPr="003A766E">
              <w:rPr>
                <w:rFonts w:cs="Arial"/>
                <w:b/>
                <w:szCs w:val="18"/>
                <w:lang w:val="es-MX"/>
              </w:rPr>
              <w:t>UMA</w:t>
            </w:r>
          </w:p>
        </w:tc>
      </w:tr>
      <w:tr w:rsidR="00100F2F" w:rsidRPr="003A766E" w14:paraId="23743210" w14:textId="77777777" w:rsidTr="00227581">
        <w:tc>
          <w:tcPr>
            <w:tcW w:w="9108" w:type="dxa"/>
          </w:tcPr>
          <w:p w14:paraId="0A01A0C3" w14:textId="77777777" w:rsidR="00100F2F" w:rsidRPr="003A766E" w:rsidRDefault="00100F2F" w:rsidP="00A34C5C">
            <w:pPr>
              <w:jc w:val="both"/>
              <w:rPr>
                <w:rFonts w:cs="Arial"/>
                <w:szCs w:val="18"/>
                <w:lang w:val="es-MX"/>
              </w:rPr>
            </w:pPr>
            <w:r w:rsidRPr="003A766E">
              <w:rPr>
                <w:rFonts w:cs="Arial"/>
                <w:b/>
                <w:szCs w:val="18"/>
                <w:lang w:val="es-MX"/>
              </w:rPr>
              <w:t xml:space="preserve">I. </w:t>
            </w:r>
            <w:bookmarkStart w:id="91" w:name="OLE_LINK97"/>
            <w:r w:rsidRPr="003A766E">
              <w:rPr>
                <w:rFonts w:cs="Arial"/>
                <w:szCs w:val="18"/>
                <w:lang w:val="es-MX"/>
              </w:rPr>
              <w:t>Registro ambiental municipal para la compra venta de fauna doméstica</w:t>
            </w:r>
            <w:bookmarkEnd w:id="91"/>
          </w:p>
        </w:tc>
        <w:tc>
          <w:tcPr>
            <w:tcW w:w="1348" w:type="dxa"/>
            <w:vAlign w:val="bottom"/>
          </w:tcPr>
          <w:p w14:paraId="7B811E4C" w14:textId="77777777" w:rsidR="00100F2F" w:rsidRPr="003A766E" w:rsidRDefault="00100F2F" w:rsidP="00A34C5C">
            <w:pPr>
              <w:jc w:val="right"/>
              <w:rPr>
                <w:rFonts w:cs="Arial"/>
                <w:szCs w:val="18"/>
              </w:rPr>
            </w:pPr>
            <w:r w:rsidRPr="003A766E">
              <w:rPr>
                <w:rFonts w:cs="Arial"/>
                <w:b/>
                <w:bCs/>
                <w:szCs w:val="18"/>
                <w:lang w:val="es-MX"/>
              </w:rPr>
              <w:t>2.00</w:t>
            </w:r>
          </w:p>
        </w:tc>
      </w:tr>
      <w:tr w:rsidR="00100F2F" w:rsidRPr="003A766E" w14:paraId="3E9AB02B" w14:textId="77777777" w:rsidTr="00227581">
        <w:tc>
          <w:tcPr>
            <w:tcW w:w="9108" w:type="dxa"/>
          </w:tcPr>
          <w:p w14:paraId="3BB14B62" w14:textId="77777777" w:rsidR="00100F2F" w:rsidRPr="003A766E" w:rsidRDefault="00100F2F" w:rsidP="00A34C5C">
            <w:pPr>
              <w:jc w:val="both"/>
              <w:rPr>
                <w:rFonts w:cs="Arial"/>
                <w:szCs w:val="18"/>
                <w:lang w:val="es-MX"/>
              </w:rPr>
            </w:pPr>
            <w:bookmarkStart w:id="92" w:name="OLE_LINK98"/>
            <w:r w:rsidRPr="003A766E">
              <w:rPr>
                <w:rFonts w:cs="Arial"/>
                <w:b/>
                <w:szCs w:val="18"/>
                <w:lang w:val="es-MX"/>
              </w:rPr>
              <w:t>II.</w:t>
            </w:r>
            <w:r w:rsidRPr="003A766E">
              <w:rPr>
                <w:rFonts w:cs="Arial"/>
                <w:szCs w:val="18"/>
                <w:lang w:val="es-MX"/>
              </w:rPr>
              <w:t xml:space="preserve"> Permiso para realizar combustiones al aire libre, por evento</w:t>
            </w:r>
            <w:bookmarkEnd w:id="92"/>
          </w:p>
        </w:tc>
        <w:tc>
          <w:tcPr>
            <w:tcW w:w="1348" w:type="dxa"/>
            <w:vAlign w:val="bottom"/>
          </w:tcPr>
          <w:p w14:paraId="1BA5B197" w14:textId="77777777" w:rsidR="00100F2F" w:rsidRPr="003A766E" w:rsidRDefault="00100F2F" w:rsidP="00A34C5C">
            <w:pPr>
              <w:jc w:val="right"/>
              <w:rPr>
                <w:rFonts w:cs="Arial"/>
                <w:szCs w:val="18"/>
              </w:rPr>
            </w:pPr>
            <w:r w:rsidRPr="003A766E">
              <w:rPr>
                <w:rFonts w:cs="Arial"/>
                <w:b/>
                <w:bCs/>
                <w:szCs w:val="18"/>
                <w:lang w:val="es-MX"/>
              </w:rPr>
              <w:t>2.00</w:t>
            </w:r>
          </w:p>
        </w:tc>
      </w:tr>
      <w:tr w:rsidR="00100F2F" w:rsidRPr="003A766E" w14:paraId="5F51D268" w14:textId="77777777" w:rsidTr="00227581">
        <w:tc>
          <w:tcPr>
            <w:tcW w:w="9108" w:type="dxa"/>
          </w:tcPr>
          <w:p w14:paraId="4F6531F2" w14:textId="77777777" w:rsidR="00100F2F" w:rsidRPr="003A766E" w:rsidRDefault="00100F2F" w:rsidP="00A34C5C">
            <w:pPr>
              <w:jc w:val="both"/>
              <w:rPr>
                <w:rFonts w:cs="Arial"/>
                <w:szCs w:val="18"/>
                <w:lang w:val="es-MX"/>
              </w:rPr>
            </w:pPr>
            <w:bookmarkStart w:id="93" w:name="OLE_LINK99"/>
            <w:r w:rsidRPr="003A766E">
              <w:rPr>
                <w:rFonts w:cs="Arial"/>
                <w:b/>
                <w:szCs w:val="18"/>
                <w:lang w:val="es-MX"/>
              </w:rPr>
              <w:t>III.</w:t>
            </w:r>
            <w:r w:rsidRPr="003A766E">
              <w:rPr>
                <w:rFonts w:cs="Arial"/>
                <w:szCs w:val="18"/>
                <w:lang w:val="es-MX"/>
              </w:rPr>
              <w:t xml:space="preserve"> Permiso para descargar, depositar o infiltrar residuos industriales contaminantes no peligrosos en el suelo, en lugares autorizados, anual</w:t>
            </w:r>
            <w:bookmarkEnd w:id="93"/>
          </w:p>
        </w:tc>
        <w:tc>
          <w:tcPr>
            <w:tcW w:w="1348" w:type="dxa"/>
            <w:vAlign w:val="bottom"/>
          </w:tcPr>
          <w:p w14:paraId="7839DFF6" w14:textId="77777777" w:rsidR="00100F2F" w:rsidRPr="003A766E" w:rsidRDefault="00100F2F" w:rsidP="00A34C5C">
            <w:pPr>
              <w:jc w:val="right"/>
              <w:rPr>
                <w:rFonts w:cs="Arial"/>
                <w:szCs w:val="18"/>
              </w:rPr>
            </w:pPr>
            <w:r w:rsidRPr="003A766E">
              <w:rPr>
                <w:rFonts w:cs="Arial"/>
                <w:b/>
                <w:bCs/>
                <w:szCs w:val="18"/>
                <w:lang w:val="es-MX"/>
              </w:rPr>
              <w:t>10.00</w:t>
            </w:r>
          </w:p>
        </w:tc>
      </w:tr>
      <w:tr w:rsidR="00100F2F" w:rsidRPr="003A766E" w14:paraId="07C44BEA" w14:textId="77777777" w:rsidTr="00227581">
        <w:tc>
          <w:tcPr>
            <w:tcW w:w="9108" w:type="dxa"/>
          </w:tcPr>
          <w:p w14:paraId="6101CB4D" w14:textId="77777777" w:rsidR="00100F2F" w:rsidRPr="003A766E" w:rsidRDefault="00100F2F" w:rsidP="00A34C5C">
            <w:pPr>
              <w:jc w:val="both"/>
              <w:rPr>
                <w:rFonts w:cs="Arial"/>
                <w:szCs w:val="18"/>
                <w:lang w:val="es-MX"/>
              </w:rPr>
            </w:pPr>
            <w:bookmarkStart w:id="94" w:name="OLE_LINK100"/>
            <w:r w:rsidRPr="003A766E">
              <w:rPr>
                <w:rFonts w:cs="Arial"/>
                <w:b/>
                <w:szCs w:val="18"/>
                <w:lang w:val="es-MX"/>
              </w:rPr>
              <w:t>IV.</w:t>
            </w:r>
            <w:r w:rsidRPr="003A766E">
              <w:rPr>
                <w:rFonts w:cs="Arial"/>
                <w:szCs w:val="18"/>
                <w:lang w:val="es-MX"/>
              </w:rPr>
              <w:t xml:space="preserve"> Permiso para generar, almacenar, recolectar, aprovechar o disponer de residuos no peligrosos, anual</w:t>
            </w:r>
            <w:bookmarkEnd w:id="94"/>
          </w:p>
        </w:tc>
        <w:tc>
          <w:tcPr>
            <w:tcW w:w="1348" w:type="dxa"/>
            <w:vAlign w:val="bottom"/>
          </w:tcPr>
          <w:p w14:paraId="1CE13BEA" w14:textId="77777777" w:rsidR="00100F2F" w:rsidRPr="003A766E" w:rsidRDefault="00100F2F" w:rsidP="00A34C5C">
            <w:pPr>
              <w:jc w:val="right"/>
              <w:rPr>
                <w:rFonts w:cs="Arial"/>
                <w:szCs w:val="18"/>
              </w:rPr>
            </w:pPr>
            <w:r w:rsidRPr="003A766E">
              <w:rPr>
                <w:rFonts w:cs="Arial"/>
                <w:b/>
                <w:bCs/>
                <w:szCs w:val="18"/>
                <w:lang w:val="es-MX"/>
              </w:rPr>
              <w:t>20.00</w:t>
            </w:r>
          </w:p>
        </w:tc>
      </w:tr>
      <w:tr w:rsidR="00100F2F" w:rsidRPr="003A766E" w14:paraId="379D3F20" w14:textId="77777777" w:rsidTr="00227581">
        <w:tc>
          <w:tcPr>
            <w:tcW w:w="9108" w:type="dxa"/>
          </w:tcPr>
          <w:p w14:paraId="10A10390" w14:textId="77777777" w:rsidR="00100F2F" w:rsidRPr="003A766E" w:rsidRDefault="00100F2F" w:rsidP="00A34C5C">
            <w:pPr>
              <w:jc w:val="both"/>
              <w:rPr>
                <w:rFonts w:cs="Arial"/>
                <w:szCs w:val="18"/>
                <w:lang w:val="es-MX"/>
              </w:rPr>
            </w:pPr>
            <w:bookmarkStart w:id="95" w:name="OLE_LINK101"/>
            <w:r w:rsidRPr="003A766E">
              <w:rPr>
                <w:rFonts w:cs="Arial"/>
                <w:b/>
                <w:szCs w:val="18"/>
                <w:lang w:val="es-MX"/>
              </w:rPr>
              <w:t>V.</w:t>
            </w:r>
            <w:r w:rsidRPr="003A766E">
              <w:rPr>
                <w:rFonts w:cs="Arial"/>
                <w:szCs w:val="18"/>
                <w:lang w:val="es-MX"/>
              </w:rPr>
              <w:t xml:space="preserve"> Permiso para transportar o depositar en lugares autorizados, residuos no peligrosos, anual</w:t>
            </w:r>
            <w:bookmarkEnd w:id="95"/>
          </w:p>
        </w:tc>
        <w:tc>
          <w:tcPr>
            <w:tcW w:w="1348" w:type="dxa"/>
            <w:vAlign w:val="bottom"/>
          </w:tcPr>
          <w:p w14:paraId="0C125D98" w14:textId="77777777" w:rsidR="00100F2F" w:rsidRPr="003A766E" w:rsidRDefault="00100F2F" w:rsidP="00A34C5C">
            <w:pPr>
              <w:jc w:val="right"/>
              <w:rPr>
                <w:rFonts w:cs="Arial"/>
                <w:szCs w:val="18"/>
              </w:rPr>
            </w:pPr>
            <w:r w:rsidRPr="003A766E">
              <w:rPr>
                <w:rFonts w:cs="Arial"/>
                <w:b/>
                <w:bCs/>
                <w:szCs w:val="18"/>
                <w:lang w:val="es-MX"/>
              </w:rPr>
              <w:t>20.00</w:t>
            </w:r>
          </w:p>
        </w:tc>
      </w:tr>
      <w:tr w:rsidR="00100F2F" w:rsidRPr="003A766E" w14:paraId="23A981B6" w14:textId="77777777" w:rsidTr="00227581">
        <w:tc>
          <w:tcPr>
            <w:tcW w:w="9108" w:type="dxa"/>
          </w:tcPr>
          <w:p w14:paraId="268B7D3A" w14:textId="77777777" w:rsidR="00100F2F" w:rsidRPr="003A766E" w:rsidRDefault="00100F2F" w:rsidP="00A34C5C">
            <w:pPr>
              <w:jc w:val="both"/>
              <w:rPr>
                <w:rFonts w:cs="Arial"/>
                <w:szCs w:val="18"/>
                <w:lang w:val="es-MX"/>
              </w:rPr>
            </w:pPr>
            <w:bookmarkStart w:id="96" w:name="OLE_LINK102"/>
            <w:r w:rsidRPr="003A766E">
              <w:rPr>
                <w:rFonts w:cs="Arial"/>
                <w:b/>
                <w:szCs w:val="18"/>
                <w:lang w:val="es-MX"/>
              </w:rPr>
              <w:t>VI.</w:t>
            </w:r>
            <w:r w:rsidRPr="003A766E">
              <w:rPr>
                <w:rFonts w:cs="Arial"/>
                <w:szCs w:val="18"/>
                <w:lang w:val="es-MX"/>
              </w:rPr>
              <w:t xml:space="preserve"> Permiso para operar Centros de Acopio de Residuos Sólidos Urbanos, por tonelada o fracción</w:t>
            </w:r>
            <w:bookmarkEnd w:id="96"/>
          </w:p>
        </w:tc>
        <w:tc>
          <w:tcPr>
            <w:tcW w:w="1348" w:type="dxa"/>
            <w:vAlign w:val="bottom"/>
          </w:tcPr>
          <w:p w14:paraId="504FE24D" w14:textId="77777777" w:rsidR="00100F2F" w:rsidRPr="003A766E" w:rsidRDefault="00100F2F" w:rsidP="00A34C5C">
            <w:pPr>
              <w:jc w:val="right"/>
              <w:rPr>
                <w:rFonts w:cs="Arial"/>
                <w:szCs w:val="18"/>
              </w:rPr>
            </w:pPr>
            <w:r w:rsidRPr="003A766E">
              <w:rPr>
                <w:rFonts w:cs="Arial"/>
                <w:b/>
                <w:bCs/>
                <w:szCs w:val="18"/>
                <w:lang w:val="es-MX"/>
              </w:rPr>
              <w:t>20.00</w:t>
            </w:r>
          </w:p>
        </w:tc>
      </w:tr>
      <w:tr w:rsidR="00100F2F" w:rsidRPr="003A766E" w14:paraId="10B77B36" w14:textId="77777777" w:rsidTr="00227581">
        <w:tc>
          <w:tcPr>
            <w:tcW w:w="9108" w:type="dxa"/>
          </w:tcPr>
          <w:p w14:paraId="38E1DF83" w14:textId="77777777" w:rsidR="00100F2F" w:rsidRPr="003A766E" w:rsidRDefault="00100F2F" w:rsidP="00A34C5C">
            <w:pPr>
              <w:jc w:val="both"/>
              <w:rPr>
                <w:rFonts w:cs="Arial"/>
                <w:szCs w:val="18"/>
                <w:lang w:val="es-MX"/>
              </w:rPr>
            </w:pPr>
            <w:bookmarkStart w:id="97" w:name="OLE_LINK103"/>
            <w:r w:rsidRPr="003A766E">
              <w:rPr>
                <w:rFonts w:cs="Arial"/>
                <w:b/>
                <w:szCs w:val="18"/>
                <w:lang w:val="es-MX"/>
              </w:rPr>
              <w:t xml:space="preserve">VII. </w:t>
            </w:r>
            <w:r w:rsidRPr="003A766E">
              <w:rPr>
                <w:rFonts w:cs="Arial"/>
                <w:szCs w:val="18"/>
                <w:lang w:val="es-MX"/>
              </w:rPr>
              <w:t>Permiso para tala de árbol o arbusto, sin extracción de raíz, por unidad</w:t>
            </w:r>
            <w:bookmarkEnd w:id="97"/>
          </w:p>
        </w:tc>
        <w:tc>
          <w:tcPr>
            <w:tcW w:w="1348" w:type="dxa"/>
            <w:vAlign w:val="bottom"/>
          </w:tcPr>
          <w:p w14:paraId="4C486780" w14:textId="77777777" w:rsidR="00100F2F" w:rsidRPr="003A766E" w:rsidRDefault="00100F2F" w:rsidP="00A34C5C">
            <w:pPr>
              <w:jc w:val="right"/>
              <w:rPr>
                <w:rFonts w:cs="Arial"/>
                <w:szCs w:val="18"/>
              </w:rPr>
            </w:pPr>
            <w:r w:rsidRPr="003A766E">
              <w:rPr>
                <w:rFonts w:cs="Arial"/>
                <w:b/>
                <w:bCs/>
                <w:szCs w:val="18"/>
                <w:lang w:val="es-MX"/>
              </w:rPr>
              <w:t>1.00</w:t>
            </w:r>
          </w:p>
        </w:tc>
      </w:tr>
      <w:tr w:rsidR="00100F2F" w:rsidRPr="003A766E" w14:paraId="7AE05996" w14:textId="77777777" w:rsidTr="00227581">
        <w:tc>
          <w:tcPr>
            <w:tcW w:w="9108" w:type="dxa"/>
          </w:tcPr>
          <w:p w14:paraId="69FE74B2" w14:textId="77777777" w:rsidR="00100F2F" w:rsidRPr="003A766E" w:rsidRDefault="00100F2F" w:rsidP="00A34C5C">
            <w:pPr>
              <w:jc w:val="both"/>
              <w:rPr>
                <w:rFonts w:cs="Arial"/>
                <w:szCs w:val="18"/>
                <w:lang w:val="es-MX"/>
              </w:rPr>
            </w:pPr>
            <w:bookmarkStart w:id="98" w:name="OLE_LINK104"/>
            <w:r w:rsidRPr="003A766E">
              <w:rPr>
                <w:rFonts w:cs="Arial"/>
                <w:b/>
                <w:szCs w:val="18"/>
                <w:lang w:val="es-MX"/>
              </w:rPr>
              <w:t xml:space="preserve">VIII. </w:t>
            </w:r>
            <w:r w:rsidRPr="003A766E">
              <w:rPr>
                <w:rFonts w:cs="Arial"/>
                <w:szCs w:val="18"/>
                <w:lang w:val="es-MX"/>
              </w:rPr>
              <w:t>Permiso para tala de árbol o arbusto, con extracción de raíz, por unidad</w:t>
            </w:r>
            <w:bookmarkEnd w:id="98"/>
          </w:p>
        </w:tc>
        <w:tc>
          <w:tcPr>
            <w:tcW w:w="1348" w:type="dxa"/>
            <w:vAlign w:val="bottom"/>
          </w:tcPr>
          <w:p w14:paraId="61CFC5B3" w14:textId="77777777" w:rsidR="00100F2F" w:rsidRPr="003A766E" w:rsidRDefault="00100F2F" w:rsidP="00A34C5C">
            <w:pPr>
              <w:jc w:val="right"/>
              <w:rPr>
                <w:rFonts w:cs="Arial"/>
                <w:szCs w:val="18"/>
              </w:rPr>
            </w:pPr>
            <w:r w:rsidRPr="003A766E">
              <w:rPr>
                <w:rFonts w:cs="Arial"/>
                <w:b/>
                <w:bCs/>
                <w:szCs w:val="18"/>
                <w:lang w:val="es-MX"/>
              </w:rPr>
              <w:t>1.50</w:t>
            </w:r>
          </w:p>
        </w:tc>
      </w:tr>
      <w:tr w:rsidR="00100F2F" w:rsidRPr="003A766E" w14:paraId="3DF911B9" w14:textId="77777777" w:rsidTr="00227581">
        <w:trPr>
          <w:gridAfter w:val="1"/>
          <w:wAfter w:w="1348" w:type="dxa"/>
        </w:trPr>
        <w:tc>
          <w:tcPr>
            <w:tcW w:w="9108" w:type="dxa"/>
          </w:tcPr>
          <w:p w14:paraId="0BD9CF79" w14:textId="77777777" w:rsidR="00100F2F" w:rsidRPr="003A766E" w:rsidRDefault="00100F2F" w:rsidP="00A34C5C">
            <w:pPr>
              <w:jc w:val="both"/>
              <w:rPr>
                <w:rFonts w:cs="Arial"/>
                <w:szCs w:val="18"/>
                <w:lang w:val="es-MX"/>
              </w:rPr>
            </w:pPr>
            <w:bookmarkStart w:id="99" w:name="OLE_LINK105"/>
            <w:r w:rsidRPr="003A766E">
              <w:rPr>
                <w:rFonts w:cs="Arial"/>
                <w:b/>
                <w:szCs w:val="18"/>
                <w:lang w:val="es-MX"/>
              </w:rPr>
              <w:t>IX.</w:t>
            </w:r>
            <w:r w:rsidRPr="003A766E">
              <w:rPr>
                <w:rFonts w:cs="Arial"/>
                <w:szCs w:val="18"/>
                <w:lang w:val="es-MX"/>
              </w:rPr>
              <w:t xml:space="preserve"> Permiso para producir emisiones de ruido dentro de los parámetros autorizados:</w:t>
            </w:r>
            <w:bookmarkEnd w:id="99"/>
          </w:p>
        </w:tc>
      </w:tr>
      <w:tr w:rsidR="00100F2F" w:rsidRPr="003A766E" w14:paraId="5B14F6E9" w14:textId="77777777" w:rsidTr="00227581">
        <w:tc>
          <w:tcPr>
            <w:tcW w:w="9108" w:type="dxa"/>
          </w:tcPr>
          <w:p w14:paraId="1729CBF6" w14:textId="77777777" w:rsidR="00100F2F" w:rsidRPr="003A766E" w:rsidRDefault="00100F2F" w:rsidP="00A34C5C">
            <w:pPr>
              <w:jc w:val="both"/>
              <w:rPr>
                <w:rFonts w:cs="Arial"/>
                <w:szCs w:val="18"/>
                <w:lang w:val="es-MX"/>
              </w:rPr>
            </w:pPr>
            <w:bookmarkStart w:id="100" w:name="OLE_LINK106"/>
            <w:r w:rsidRPr="003A766E">
              <w:rPr>
                <w:rFonts w:cs="Arial"/>
                <w:b/>
                <w:szCs w:val="18"/>
                <w:lang w:val="es-MX"/>
              </w:rPr>
              <w:t>a)</w:t>
            </w:r>
            <w:r w:rsidRPr="003A766E">
              <w:rPr>
                <w:rFonts w:cs="Arial"/>
                <w:szCs w:val="18"/>
                <w:lang w:val="es-MX"/>
              </w:rPr>
              <w:t xml:space="preserve"> Actividades de perifoneo por periodo anual, por fuente</w:t>
            </w:r>
            <w:bookmarkEnd w:id="100"/>
          </w:p>
        </w:tc>
        <w:tc>
          <w:tcPr>
            <w:tcW w:w="1348" w:type="dxa"/>
            <w:vAlign w:val="bottom"/>
          </w:tcPr>
          <w:p w14:paraId="39826978" w14:textId="77777777" w:rsidR="00100F2F" w:rsidRPr="003A766E" w:rsidRDefault="00100F2F" w:rsidP="00A34C5C">
            <w:pPr>
              <w:jc w:val="right"/>
              <w:rPr>
                <w:rFonts w:cs="Arial"/>
                <w:szCs w:val="18"/>
              </w:rPr>
            </w:pPr>
            <w:r w:rsidRPr="003A766E">
              <w:rPr>
                <w:rFonts w:cs="Arial"/>
                <w:b/>
                <w:bCs/>
                <w:szCs w:val="18"/>
                <w:lang w:val="es-MX"/>
              </w:rPr>
              <w:t>3.00</w:t>
            </w:r>
          </w:p>
        </w:tc>
      </w:tr>
      <w:tr w:rsidR="00100F2F" w:rsidRPr="003A766E" w14:paraId="03B71E3E" w14:textId="77777777" w:rsidTr="00227581">
        <w:tc>
          <w:tcPr>
            <w:tcW w:w="9108" w:type="dxa"/>
          </w:tcPr>
          <w:p w14:paraId="4E512C13" w14:textId="77777777" w:rsidR="00100F2F" w:rsidRPr="003A766E" w:rsidRDefault="00100F2F" w:rsidP="00A34C5C">
            <w:pPr>
              <w:jc w:val="both"/>
              <w:rPr>
                <w:rFonts w:cs="Arial"/>
                <w:b/>
                <w:szCs w:val="18"/>
                <w:lang w:val="es-MX"/>
              </w:rPr>
            </w:pPr>
            <w:bookmarkStart w:id="101" w:name="OLE_LINK107"/>
            <w:r w:rsidRPr="003A766E">
              <w:rPr>
                <w:rFonts w:cs="Arial"/>
                <w:b/>
                <w:szCs w:val="18"/>
                <w:lang w:val="es-MX"/>
              </w:rPr>
              <w:t xml:space="preserve">X. </w:t>
            </w:r>
            <w:r w:rsidRPr="003A766E">
              <w:rPr>
                <w:rFonts w:cs="Arial"/>
                <w:szCs w:val="18"/>
                <w:lang w:val="es-MX"/>
              </w:rPr>
              <w:t>Dictámenes, constancias de carácter administrativo para establecimientos, obras y servicios de bajo y medio o nulo impacto ambiental</w:t>
            </w:r>
            <w:bookmarkEnd w:id="101"/>
          </w:p>
        </w:tc>
        <w:tc>
          <w:tcPr>
            <w:tcW w:w="1348" w:type="dxa"/>
            <w:vAlign w:val="bottom"/>
          </w:tcPr>
          <w:p w14:paraId="1B14B02B" w14:textId="77777777" w:rsidR="00100F2F" w:rsidRPr="003A766E" w:rsidRDefault="00100F2F" w:rsidP="00A34C5C">
            <w:pPr>
              <w:jc w:val="right"/>
              <w:rPr>
                <w:rFonts w:cs="Arial"/>
                <w:b/>
                <w:bCs/>
                <w:szCs w:val="18"/>
                <w:lang w:val="es-MX"/>
              </w:rPr>
            </w:pPr>
            <w:r w:rsidRPr="003A766E">
              <w:rPr>
                <w:rFonts w:cs="Arial"/>
                <w:b/>
                <w:bCs/>
                <w:szCs w:val="18"/>
                <w:lang w:val="es-MX"/>
              </w:rPr>
              <w:t>4.00</w:t>
            </w:r>
          </w:p>
        </w:tc>
      </w:tr>
      <w:tr w:rsidR="00100F2F" w:rsidRPr="003A766E" w14:paraId="133565D4" w14:textId="77777777" w:rsidTr="00227581">
        <w:tc>
          <w:tcPr>
            <w:tcW w:w="9108" w:type="dxa"/>
          </w:tcPr>
          <w:p w14:paraId="230FE1FA" w14:textId="77777777" w:rsidR="00100F2F" w:rsidRPr="003A766E" w:rsidRDefault="00100F2F" w:rsidP="00A34C5C">
            <w:pPr>
              <w:autoSpaceDE w:val="0"/>
              <w:autoSpaceDN w:val="0"/>
              <w:adjustRightInd w:val="0"/>
              <w:rPr>
                <w:rFonts w:cs="Arial"/>
                <w:b/>
                <w:szCs w:val="18"/>
                <w:lang w:val="es-MX"/>
              </w:rPr>
            </w:pPr>
            <w:bookmarkStart w:id="102" w:name="OLE_LINK108"/>
            <w:r w:rsidRPr="003A766E">
              <w:rPr>
                <w:rFonts w:cs="Arial"/>
                <w:b/>
                <w:bCs/>
                <w:color w:val="000000"/>
                <w:szCs w:val="18"/>
              </w:rPr>
              <w:t>X</w:t>
            </w:r>
            <w:r w:rsidR="00451C09" w:rsidRPr="003A766E">
              <w:rPr>
                <w:rFonts w:cs="Arial"/>
                <w:b/>
                <w:bCs/>
                <w:color w:val="000000"/>
                <w:szCs w:val="18"/>
              </w:rPr>
              <w:t>I</w:t>
            </w:r>
            <w:r w:rsidRPr="003A766E">
              <w:rPr>
                <w:rFonts w:cs="Arial"/>
                <w:b/>
                <w:bCs/>
                <w:color w:val="000000"/>
                <w:szCs w:val="18"/>
              </w:rPr>
              <w:t xml:space="preserve">. </w:t>
            </w:r>
            <w:r w:rsidRPr="003A766E">
              <w:rPr>
                <w:rFonts w:cs="Arial"/>
                <w:color w:val="000000"/>
                <w:szCs w:val="18"/>
              </w:rPr>
              <w:t>Dictamen de factibilidad otorgado por el municipio para la explotación de bancos de materiales pétreos</w:t>
            </w:r>
            <w:bookmarkEnd w:id="102"/>
          </w:p>
        </w:tc>
        <w:tc>
          <w:tcPr>
            <w:tcW w:w="1348" w:type="dxa"/>
            <w:vAlign w:val="bottom"/>
          </w:tcPr>
          <w:p w14:paraId="335D092A" w14:textId="77777777" w:rsidR="00100F2F" w:rsidRPr="003A766E" w:rsidRDefault="00100F2F" w:rsidP="00A34C5C">
            <w:pPr>
              <w:jc w:val="right"/>
              <w:rPr>
                <w:rFonts w:cs="Arial"/>
                <w:szCs w:val="18"/>
              </w:rPr>
            </w:pPr>
            <w:r w:rsidRPr="003A766E">
              <w:rPr>
                <w:rFonts w:cs="Arial"/>
                <w:b/>
                <w:bCs/>
                <w:szCs w:val="18"/>
                <w:lang w:val="es-MX"/>
              </w:rPr>
              <w:t>7.00</w:t>
            </w:r>
          </w:p>
        </w:tc>
      </w:tr>
      <w:tr w:rsidR="00100F2F" w:rsidRPr="003A766E" w14:paraId="53B8FA88" w14:textId="77777777" w:rsidTr="00227581">
        <w:tc>
          <w:tcPr>
            <w:tcW w:w="9108" w:type="dxa"/>
          </w:tcPr>
          <w:p w14:paraId="02903A21" w14:textId="77777777" w:rsidR="00100F2F" w:rsidRPr="003A766E" w:rsidRDefault="00100F2F" w:rsidP="00A34C5C">
            <w:pPr>
              <w:autoSpaceDE w:val="0"/>
              <w:autoSpaceDN w:val="0"/>
              <w:adjustRightInd w:val="0"/>
              <w:rPr>
                <w:rFonts w:cs="Arial"/>
                <w:b/>
                <w:szCs w:val="18"/>
                <w:lang w:val="es-MX"/>
              </w:rPr>
            </w:pPr>
            <w:bookmarkStart w:id="103" w:name="OLE_LINK109"/>
            <w:r w:rsidRPr="003A766E">
              <w:rPr>
                <w:rFonts w:cs="Arial"/>
                <w:b/>
                <w:bCs/>
                <w:color w:val="000000"/>
                <w:szCs w:val="18"/>
              </w:rPr>
              <w:t>XI</w:t>
            </w:r>
            <w:r w:rsidR="00451C09" w:rsidRPr="003A766E">
              <w:rPr>
                <w:rFonts w:cs="Arial"/>
                <w:b/>
                <w:bCs/>
                <w:color w:val="000000"/>
                <w:szCs w:val="18"/>
              </w:rPr>
              <w:t>I</w:t>
            </w:r>
            <w:r w:rsidRPr="003A766E">
              <w:rPr>
                <w:rFonts w:cs="Arial"/>
                <w:b/>
                <w:bCs/>
                <w:color w:val="000000"/>
                <w:szCs w:val="18"/>
              </w:rPr>
              <w:t xml:space="preserve">. </w:t>
            </w:r>
            <w:r w:rsidRPr="003A766E">
              <w:rPr>
                <w:rFonts w:cs="Arial"/>
                <w:bCs/>
                <w:color w:val="000000"/>
                <w:szCs w:val="18"/>
              </w:rPr>
              <w:t xml:space="preserve">Refrendo mensual para dictamen de factibilidad </w:t>
            </w:r>
            <w:r w:rsidRPr="003A766E">
              <w:rPr>
                <w:rFonts w:cs="Arial"/>
                <w:color w:val="000000"/>
                <w:szCs w:val="18"/>
              </w:rPr>
              <w:t>para la explotación de bancos de materiales pétreos.</w:t>
            </w:r>
            <w:bookmarkEnd w:id="103"/>
          </w:p>
        </w:tc>
        <w:tc>
          <w:tcPr>
            <w:tcW w:w="1348" w:type="dxa"/>
            <w:vAlign w:val="bottom"/>
          </w:tcPr>
          <w:p w14:paraId="7212BBBB" w14:textId="77777777" w:rsidR="00100F2F" w:rsidRPr="003A766E" w:rsidRDefault="00100F2F" w:rsidP="00A34C5C">
            <w:pPr>
              <w:jc w:val="right"/>
              <w:rPr>
                <w:rFonts w:cs="Arial"/>
                <w:szCs w:val="18"/>
              </w:rPr>
            </w:pPr>
            <w:r w:rsidRPr="003A766E">
              <w:rPr>
                <w:rFonts w:cs="Arial"/>
                <w:b/>
                <w:bCs/>
                <w:szCs w:val="18"/>
                <w:lang w:val="es-MX"/>
              </w:rPr>
              <w:t>1.00</w:t>
            </w:r>
          </w:p>
        </w:tc>
      </w:tr>
      <w:tr w:rsidR="00100F2F" w:rsidRPr="003A766E" w14:paraId="540DE851" w14:textId="77777777" w:rsidTr="00227581">
        <w:tc>
          <w:tcPr>
            <w:tcW w:w="9108" w:type="dxa"/>
          </w:tcPr>
          <w:p w14:paraId="7A701F13" w14:textId="77777777" w:rsidR="00100F2F" w:rsidRPr="003A766E" w:rsidRDefault="00100F2F" w:rsidP="00A34C5C">
            <w:pPr>
              <w:jc w:val="both"/>
              <w:rPr>
                <w:rFonts w:cs="Arial"/>
                <w:b/>
                <w:szCs w:val="18"/>
                <w:lang w:val="es-MX"/>
              </w:rPr>
            </w:pPr>
            <w:bookmarkStart w:id="104" w:name="OLE_LINK110"/>
            <w:r w:rsidRPr="003A766E">
              <w:rPr>
                <w:rFonts w:cs="Arial"/>
                <w:b/>
                <w:bCs/>
                <w:color w:val="000000"/>
                <w:szCs w:val="18"/>
              </w:rPr>
              <w:t>XII</w:t>
            </w:r>
            <w:r w:rsidR="00451C09" w:rsidRPr="003A766E">
              <w:rPr>
                <w:rFonts w:cs="Arial"/>
                <w:b/>
                <w:bCs/>
                <w:color w:val="000000"/>
                <w:szCs w:val="18"/>
              </w:rPr>
              <w:t>I</w:t>
            </w:r>
            <w:r w:rsidRPr="003A766E">
              <w:rPr>
                <w:rFonts w:cs="Arial"/>
                <w:b/>
                <w:bCs/>
                <w:color w:val="000000"/>
                <w:szCs w:val="18"/>
              </w:rPr>
              <w:t xml:space="preserve">. </w:t>
            </w:r>
            <w:r w:rsidRPr="003A766E">
              <w:rPr>
                <w:rFonts w:cs="Arial"/>
                <w:bCs/>
                <w:color w:val="000000"/>
                <w:szCs w:val="18"/>
              </w:rPr>
              <w:t>Permiso anual para transportar Residuos Sólidos Urbanos (RSU) con tracción animal</w:t>
            </w:r>
            <w:bookmarkEnd w:id="104"/>
          </w:p>
        </w:tc>
        <w:tc>
          <w:tcPr>
            <w:tcW w:w="1348" w:type="dxa"/>
            <w:vAlign w:val="bottom"/>
          </w:tcPr>
          <w:p w14:paraId="3A651CC8" w14:textId="77777777" w:rsidR="00100F2F" w:rsidRPr="003A766E" w:rsidRDefault="00100F2F" w:rsidP="00A34C5C">
            <w:pPr>
              <w:jc w:val="right"/>
              <w:rPr>
                <w:rFonts w:cs="Arial"/>
                <w:szCs w:val="18"/>
              </w:rPr>
            </w:pPr>
            <w:r w:rsidRPr="003A766E">
              <w:rPr>
                <w:rFonts w:cs="Arial"/>
                <w:b/>
                <w:bCs/>
                <w:szCs w:val="18"/>
                <w:lang w:val="es-MX"/>
              </w:rPr>
              <w:t>2.00</w:t>
            </w:r>
          </w:p>
        </w:tc>
      </w:tr>
      <w:tr w:rsidR="00100F2F" w:rsidRPr="003A766E" w14:paraId="4FB6B010" w14:textId="77777777" w:rsidTr="00227581">
        <w:tc>
          <w:tcPr>
            <w:tcW w:w="9108" w:type="dxa"/>
          </w:tcPr>
          <w:p w14:paraId="34964617" w14:textId="77777777" w:rsidR="00100F2F" w:rsidRPr="003A766E" w:rsidRDefault="00100F2F" w:rsidP="00451C09">
            <w:pPr>
              <w:autoSpaceDE w:val="0"/>
              <w:autoSpaceDN w:val="0"/>
              <w:adjustRightInd w:val="0"/>
              <w:rPr>
                <w:rFonts w:cs="Arial"/>
                <w:b/>
                <w:szCs w:val="18"/>
                <w:lang w:val="es-MX"/>
              </w:rPr>
            </w:pPr>
            <w:bookmarkStart w:id="105" w:name="OLE_LINK111"/>
            <w:r w:rsidRPr="003A766E">
              <w:rPr>
                <w:rFonts w:cs="Arial"/>
                <w:b/>
                <w:bCs/>
                <w:color w:val="000000"/>
                <w:szCs w:val="18"/>
              </w:rPr>
              <w:t>XI</w:t>
            </w:r>
            <w:r w:rsidR="00451C09" w:rsidRPr="003A766E">
              <w:rPr>
                <w:rFonts w:cs="Arial"/>
                <w:b/>
                <w:bCs/>
                <w:color w:val="000000"/>
                <w:szCs w:val="18"/>
              </w:rPr>
              <w:t>V</w:t>
            </w:r>
            <w:r w:rsidRPr="003A766E">
              <w:rPr>
                <w:rFonts w:cs="Arial"/>
                <w:b/>
                <w:bCs/>
                <w:color w:val="000000"/>
                <w:szCs w:val="18"/>
              </w:rPr>
              <w:t xml:space="preserve">. </w:t>
            </w:r>
            <w:r w:rsidRPr="003A766E">
              <w:rPr>
                <w:rFonts w:cs="Arial"/>
                <w:color w:val="000000"/>
                <w:szCs w:val="18"/>
              </w:rPr>
              <w:t>Por el permiso para la explotación de bancos de materiales se cobrará una tarifa inicial, previo permiso de las autoridades correspondientes</w:t>
            </w:r>
            <w:bookmarkEnd w:id="105"/>
          </w:p>
        </w:tc>
        <w:tc>
          <w:tcPr>
            <w:tcW w:w="1348" w:type="dxa"/>
            <w:vAlign w:val="bottom"/>
          </w:tcPr>
          <w:p w14:paraId="040BB1F5" w14:textId="77777777" w:rsidR="00100F2F" w:rsidRPr="003A766E" w:rsidRDefault="00100F2F" w:rsidP="00A34C5C">
            <w:pPr>
              <w:jc w:val="right"/>
              <w:rPr>
                <w:rFonts w:cs="Arial"/>
                <w:szCs w:val="18"/>
              </w:rPr>
            </w:pPr>
            <w:r w:rsidRPr="003A766E">
              <w:rPr>
                <w:rFonts w:cs="Arial"/>
                <w:b/>
                <w:bCs/>
                <w:szCs w:val="18"/>
                <w:lang w:val="es-MX"/>
              </w:rPr>
              <w:t>10.00</w:t>
            </w:r>
          </w:p>
        </w:tc>
      </w:tr>
    </w:tbl>
    <w:p w14:paraId="2E8D2829" w14:textId="77777777" w:rsidR="00100F2F" w:rsidRPr="003A766E" w:rsidRDefault="00100F2F" w:rsidP="0084322D">
      <w:pPr>
        <w:ind w:left="708" w:hanging="708"/>
        <w:jc w:val="both"/>
        <w:rPr>
          <w:rFonts w:cs="Arial"/>
          <w:szCs w:val="18"/>
          <w:lang w:val="es-MX"/>
        </w:rPr>
      </w:pPr>
    </w:p>
    <w:p w14:paraId="784A7845" w14:textId="77777777" w:rsidR="0084322D" w:rsidRPr="003A766E" w:rsidRDefault="0084322D" w:rsidP="0084322D">
      <w:pPr>
        <w:jc w:val="both"/>
        <w:rPr>
          <w:rFonts w:cs="Arial"/>
          <w:szCs w:val="18"/>
          <w:lang w:val="es-MX"/>
        </w:rPr>
      </w:pPr>
      <w:r w:rsidRPr="003A766E">
        <w:rPr>
          <w:rFonts w:cs="Arial"/>
          <w:szCs w:val="18"/>
          <w:lang w:val="es-MX"/>
        </w:rPr>
        <w:t>Otros servicios proporcionados por la Dirección de Ecología, no previstos en la clasificación anterior, se cobrarán atendiendo al costo que para el ayuntamiento tenga la prestación de</w:t>
      </w:r>
      <w:r w:rsidR="004D2FDC" w:rsidRPr="003A766E">
        <w:rPr>
          <w:rFonts w:cs="Arial"/>
          <w:szCs w:val="18"/>
          <w:lang w:val="es-MX"/>
        </w:rPr>
        <w:t xml:space="preserve"> estos</w:t>
      </w:r>
      <w:r w:rsidRPr="003A766E">
        <w:rPr>
          <w:rFonts w:cs="Arial"/>
          <w:szCs w:val="18"/>
          <w:lang w:val="es-MX"/>
        </w:rPr>
        <w:t>.</w:t>
      </w:r>
    </w:p>
    <w:p w14:paraId="5BF4E4ED" w14:textId="77777777" w:rsidR="00AB5F45" w:rsidRPr="003A766E" w:rsidRDefault="00AB5F45" w:rsidP="00AB5F45">
      <w:pPr>
        <w:jc w:val="center"/>
        <w:rPr>
          <w:rFonts w:cs="Arial"/>
          <w:szCs w:val="18"/>
          <w:lang w:val="es-MX"/>
        </w:rPr>
      </w:pPr>
    </w:p>
    <w:p w14:paraId="5CFF4DA9" w14:textId="77777777" w:rsidR="00AB5F45" w:rsidRPr="003A766E" w:rsidRDefault="00AB5F45" w:rsidP="00AB5F45">
      <w:pPr>
        <w:jc w:val="center"/>
        <w:rPr>
          <w:rFonts w:cs="Arial"/>
          <w:b/>
          <w:szCs w:val="18"/>
          <w:lang w:val="es-MX"/>
        </w:rPr>
      </w:pPr>
      <w:r w:rsidRPr="003A766E">
        <w:rPr>
          <w:rFonts w:cs="Arial"/>
          <w:b/>
          <w:szCs w:val="18"/>
          <w:lang w:val="es-MX"/>
        </w:rPr>
        <w:t xml:space="preserve">DÉCIMA </w:t>
      </w:r>
      <w:r w:rsidR="00970F9B" w:rsidRPr="003A766E">
        <w:rPr>
          <w:rFonts w:cs="Arial"/>
          <w:b/>
          <w:szCs w:val="18"/>
          <w:lang w:val="es-MX"/>
        </w:rPr>
        <w:t>OCTAVA</w:t>
      </w:r>
    </w:p>
    <w:p w14:paraId="49532602" w14:textId="77777777" w:rsidR="00100F2F" w:rsidRPr="003A766E" w:rsidRDefault="00100F2F" w:rsidP="00AB5F45">
      <w:pPr>
        <w:jc w:val="center"/>
        <w:rPr>
          <w:rFonts w:cs="Arial"/>
          <w:b/>
          <w:szCs w:val="18"/>
          <w:lang w:val="es-MX"/>
        </w:rPr>
      </w:pPr>
      <w:bookmarkStart w:id="106" w:name="OLE_LINK112"/>
      <w:r w:rsidRPr="003A766E">
        <w:rPr>
          <w:rFonts w:cs="Arial"/>
          <w:b/>
          <w:szCs w:val="18"/>
          <w:lang w:val="es-MX"/>
        </w:rPr>
        <w:t>SERVICIOS DE PROTECCION CIVIL</w:t>
      </w:r>
    </w:p>
    <w:bookmarkEnd w:id="106"/>
    <w:p w14:paraId="15E5FDDC" w14:textId="77777777" w:rsidR="00736837" w:rsidRPr="003A766E" w:rsidRDefault="00736837" w:rsidP="00736837">
      <w:pPr>
        <w:jc w:val="center"/>
        <w:rPr>
          <w:rFonts w:cs="Arial"/>
          <w:b/>
          <w:szCs w:val="18"/>
          <w:lang w:val="es-MX"/>
        </w:rPr>
      </w:pPr>
    </w:p>
    <w:p w14:paraId="3348A050" w14:textId="77777777" w:rsidR="00100F2F" w:rsidRPr="003A766E" w:rsidRDefault="00970F9B" w:rsidP="00100F2F">
      <w:pPr>
        <w:ind w:left="708" w:hanging="708"/>
        <w:jc w:val="both"/>
        <w:rPr>
          <w:rFonts w:cs="Arial"/>
          <w:bCs/>
          <w:spacing w:val="-2"/>
          <w:szCs w:val="18"/>
        </w:rPr>
      </w:pPr>
      <w:r w:rsidRPr="003A766E">
        <w:rPr>
          <w:rFonts w:cs="Arial"/>
          <w:b/>
          <w:bCs/>
          <w:spacing w:val="-2"/>
          <w:szCs w:val="18"/>
        </w:rPr>
        <w:t>ARTÍCULO 39</w:t>
      </w:r>
      <w:r w:rsidR="00100F2F" w:rsidRPr="003A766E">
        <w:rPr>
          <w:rFonts w:cs="Arial"/>
          <w:b/>
          <w:bCs/>
          <w:spacing w:val="-2"/>
          <w:szCs w:val="18"/>
        </w:rPr>
        <w:t xml:space="preserve">. </w:t>
      </w:r>
      <w:bookmarkStart w:id="107" w:name="OLE_LINK113"/>
      <w:r w:rsidR="00100F2F" w:rsidRPr="003A766E">
        <w:rPr>
          <w:rFonts w:cs="Arial"/>
          <w:bCs/>
          <w:spacing w:val="-2"/>
          <w:szCs w:val="18"/>
        </w:rPr>
        <w:t>Los servicios prestados por la dirección</w:t>
      </w:r>
      <w:r w:rsidR="007A28B1" w:rsidRPr="003A766E">
        <w:rPr>
          <w:rFonts w:cs="Arial"/>
          <w:bCs/>
          <w:spacing w:val="-2"/>
          <w:szCs w:val="18"/>
        </w:rPr>
        <w:t xml:space="preserve"> de </w:t>
      </w:r>
      <w:r w:rsidR="00B40E19" w:rsidRPr="003A766E">
        <w:rPr>
          <w:rFonts w:cs="Arial"/>
          <w:bCs/>
          <w:spacing w:val="-2"/>
          <w:szCs w:val="18"/>
        </w:rPr>
        <w:t>Protección Civil</w:t>
      </w:r>
      <w:bookmarkEnd w:id="107"/>
      <w:r w:rsidR="007A28B1" w:rsidRPr="003A766E">
        <w:rPr>
          <w:rFonts w:cs="Arial"/>
          <w:bCs/>
          <w:spacing w:val="-2"/>
          <w:szCs w:val="18"/>
        </w:rPr>
        <w:t>, causará lo</w:t>
      </w:r>
      <w:r w:rsidR="00100F2F" w:rsidRPr="003A766E">
        <w:rPr>
          <w:rFonts w:cs="Arial"/>
          <w:bCs/>
          <w:spacing w:val="-2"/>
          <w:szCs w:val="18"/>
        </w:rPr>
        <w:t xml:space="preserve">s siguientes </w:t>
      </w:r>
      <w:r w:rsidR="007A28B1" w:rsidRPr="003A766E">
        <w:rPr>
          <w:rFonts w:cs="Arial"/>
          <w:bCs/>
          <w:spacing w:val="-2"/>
          <w:szCs w:val="18"/>
        </w:rPr>
        <w:t>costos</w:t>
      </w:r>
      <w:r w:rsidR="00100F2F" w:rsidRPr="003A766E">
        <w:rPr>
          <w:rFonts w:cs="Arial"/>
          <w:bCs/>
          <w:spacing w:val="-2"/>
          <w:szCs w:val="18"/>
        </w:rPr>
        <w:t>:</w:t>
      </w:r>
    </w:p>
    <w:p w14:paraId="043AEA2B" w14:textId="77777777" w:rsidR="00100F2F" w:rsidRPr="003A766E" w:rsidRDefault="00100F2F" w:rsidP="00100F2F">
      <w:pPr>
        <w:ind w:right="18"/>
        <w:jc w:val="both"/>
        <w:rPr>
          <w:rFonts w:cs="Arial"/>
          <w:bCs/>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1348"/>
      </w:tblGrid>
      <w:tr w:rsidR="00100F2F" w:rsidRPr="003A766E" w14:paraId="1FF043A5" w14:textId="77777777" w:rsidTr="00227581">
        <w:tc>
          <w:tcPr>
            <w:tcW w:w="9108" w:type="dxa"/>
          </w:tcPr>
          <w:p w14:paraId="63362393" w14:textId="77777777" w:rsidR="00100F2F" w:rsidRPr="003A766E" w:rsidRDefault="00100F2F" w:rsidP="000546F0">
            <w:pPr>
              <w:tabs>
                <w:tab w:val="left" w:pos="29"/>
              </w:tabs>
              <w:jc w:val="both"/>
              <w:rPr>
                <w:rFonts w:cs="Arial"/>
                <w:szCs w:val="18"/>
                <w:lang w:val="es-MX"/>
              </w:rPr>
            </w:pPr>
            <w:bookmarkStart w:id="108" w:name="OLE_LINK114"/>
            <w:r w:rsidRPr="003A766E">
              <w:rPr>
                <w:rFonts w:cs="Arial"/>
                <w:b/>
                <w:szCs w:val="18"/>
                <w:lang w:val="es-MX"/>
              </w:rPr>
              <w:t>I.</w:t>
            </w:r>
            <w:r w:rsidRPr="003A766E">
              <w:rPr>
                <w:rFonts w:cs="Arial"/>
                <w:szCs w:val="18"/>
                <w:lang w:val="es-MX"/>
              </w:rPr>
              <w:t xml:space="preserve"> Emisión de opinión técnica</w:t>
            </w:r>
            <w:bookmarkEnd w:id="108"/>
          </w:p>
        </w:tc>
        <w:tc>
          <w:tcPr>
            <w:tcW w:w="1348" w:type="dxa"/>
            <w:vAlign w:val="bottom"/>
          </w:tcPr>
          <w:p w14:paraId="2EFFA1D5" w14:textId="77777777" w:rsidR="00100F2F" w:rsidRPr="003A766E" w:rsidRDefault="00100F2F" w:rsidP="00A34C5C">
            <w:pPr>
              <w:jc w:val="right"/>
              <w:rPr>
                <w:rFonts w:cs="Arial"/>
                <w:b/>
                <w:szCs w:val="18"/>
              </w:rPr>
            </w:pPr>
            <w:r w:rsidRPr="003A766E">
              <w:rPr>
                <w:rFonts w:cs="Arial"/>
                <w:b/>
                <w:bCs/>
                <w:szCs w:val="18"/>
                <w:lang w:val="es-MX"/>
              </w:rPr>
              <w:t>UMA</w:t>
            </w:r>
          </w:p>
        </w:tc>
      </w:tr>
      <w:tr w:rsidR="00100F2F" w:rsidRPr="003A766E" w14:paraId="1C6C3A8D" w14:textId="77777777" w:rsidTr="00227581">
        <w:tc>
          <w:tcPr>
            <w:tcW w:w="9108" w:type="dxa"/>
          </w:tcPr>
          <w:p w14:paraId="5F5FCD8F" w14:textId="3F065837" w:rsidR="00100F2F" w:rsidRPr="003A766E" w:rsidRDefault="00100F2F" w:rsidP="00E769F3">
            <w:pPr>
              <w:pStyle w:val="Prrafodelista"/>
              <w:numPr>
                <w:ilvl w:val="0"/>
                <w:numId w:val="4"/>
              </w:numPr>
              <w:tabs>
                <w:tab w:val="left" w:pos="29"/>
                <w:tab w:val="left" w:pos="313"/>
              </w:tabs>
              <w:autoSpaceDE w:val="0"/>
              <w:autoSpaceDN w:val="0"/>
              <w:adjustRightInd w:val="0"/>
              <w:ind w:left="29" w:firstLine="0"/>
              <w:rPr>
                <w:rFonts w:cs="Arial"/>
                <w:szCs w:val="18"/>
                <w:lang w:val="es-MX"/>
              </w:rPr>
            </w:pPr>
            <w:bookmarkStart w:id="109" w:name="OLE_LINK115"/>
            <w:r w:rsidRPr="003A766E">
              <w:rPr>
                <w:rFonts w:cs="Arial"/>
                <w:szCs w:val="18"/>
                <w:lang w:val="es-MX"/>
              </w:rPr>
              <w:t xml:space="preserve">Para apertura o revalidación de comercios establecidos </w:t>
            </w:r>
            <w:bookmarkEnd w:id="109"/>
          </w:p>
        </w:tc>
        <w:tc>
          <w:tcPr>
            <w:tcW w:w="1348" w:type="dxa"/>
            <w:vAlign w:val="bottom"/>
          </w:tcPr>
          <w:p w14:paraId="795DBEC3" w14:textId="6854E463" w:rsidR="00100F2F" w:rsidRPr="003A766E" w:rsidRDefault="00C85788" w:rsidP="00A34C5C">
            <w:pPr>
              <w:jc w:val="right"/>
              <w:rPr>
                <w:rFonts w:cs="Arial"/>
                <w:b/>
                <w:szCs w:val="18"/>
              </w:rPr>
            </w:pPr>
            <w:r w:rsidRPr="003A766E">
              <w:rPr>
                <w:rFonts w:cs="Arial"/>
                <w:b/>
                <w:szCs w:val="18"/>
              </w:rPr>
              <w:t>7</w:t>
            </w:r>
            <w:r w:rsidR="00100F2F" w:rsidRPr="003A766E">
              <w:rPr>
                <w:rFonts w:cs="Arial"/>
                <w:b/>
                <w:szCs w:val="18"/>
              </w:rPr>
              <w:t>.00</w:t>
            </w:r>
          </w:p>
        </w:tc>
      </w:tr>
      <w:tr w:rsidR="00100F2F" w:rsidRPr="003A766E" w14:paraId="17FFACB1" w14:textId="77777777" w:rsidTr="00227581">
        <w:tc>
          <w:tcPr>
            <w:tcW w:w="9108" w:type="dxa"/>
          </w:tcPr>
          <w:p w14:paraId="7F0EE280" w14:textId="77777777" w:rsidR="00100F2F" w:rsidRPr="003A766E" w:rsidRDefault="00100F2F" w:rsidP="00E769F3">
            <w:pPr>
              <w:pStyle w:val="Prrafodelista"/>
              <w:numPr>
                <w:ilvl w:val="0"/>
                <w:numId w:val="4"/>
              </w:numPr>
              <w:tabs>
                <w:tab w:val="left" w:pos="29"/>
                <w:tab w:val="left" w:pos="313"/>
              </w:tabs>
              <w:autoSpaceDE w:val="0"/>
              <w:autoSpaceDN w:val="0"/>
              <w:adjustRightInd w:val="0"/>
              <w:ind w:left="29" w:firstLine="0"/>
              <w:rPr>
                <w:rFonts w:cs="Arial"/>
                <w:szCs w:val="18"/>
                <w:lang w:val="es-MX"/>
              </w:rPr>
            </w:pPr>
            <w:bookmarkStart w:id="110" w:name="OLE_LINK116"/>
            <w:r w:rsidRPr="003A766E">
              <w:rPr>
                <w:rFonts w:cs="Arial"/>
                <w:szCs w:val="18"/>
                <w:lang w:val="es-MX"/>
              </w:rPr>
              <w:t xml:space="preserve">Para comercios temporales </w:t>
            </w:r>
            <w:bookmarkEnd w:id="110"/>
          </w:p>
        </w:tc>
        <w:tc>
          <w:tcPr>
            <w:tcW w:w="1348" w:type="dxa"/>
            <w:vAlign w:val="bottom"/>
          </w:tcPr>
          <w:p w14:paraId="791439F0" w14:textId="77777777" w:rsidR="00100F2F" w:rsidRPr="003A766E" w:rsidRDefault="000C5846" w:rsidP="00A34C5C">
            <w:pPr>
              <w:jc w:val="right"/>
              <w:rPr>
                <w:rFonts w:cs="Arial"/>
                <w:b/>
                <w:szCs w:val="18"/>
              </w:rPr>
            </w:pPr>
            <w:r w:rsidRPr="003A766E">
              <w:rPr>
                <w:rFonts w:cs="Arial"/>
                <w:b/>
                <w:szCs w:val="18"/>
              </w:rPr>
              <w:t>2</w:t>
            </w:r>
            <w:r w:rsidR="00100F2F" w:rsidRPr="003A766E">
              <w:rPr>
                <w:rFonts w:cs="Arial"/>
                <w:b/>
                <w:szCs w:val="18"/>
              </w:rPr>
              <w:t>.00</w:t>
            </w:r>
          </w:p>
        </w:tc>
      </w:tr>
      <w:tr w:rsidR="00100F2F" w:rsidRPr="003A766E" w14:paraId="4EBD6441" w14:textId="77777777" w:rsidTr="00227581">
        <w:tc>
          <w:tcPr>
            <w:tcW w:w="9108" w:type="dxa"/>
          </w:tcPr>
          <w:p w14:paraId="4690C98F" w14:textId="77777777" w:rsidR="00100F2F" w:rsidRPr="003A766E" w:rsidRDefault="00100F2F" w:rsidP="000546F0">
            <w:pPr>
              <w:tabs>
                <w:tab w:val="left" w:pos="29"/>
              </w:tabs>
              <w:jc w:val="both"/>
              <w:rPr>
                <w:rFonts w:cs="Arial"/>
                <w:szCs w:val="18"/>
                <w:lang w:val="es-MX"/>
              </w:rPr>
            </w:pPr>
            <w:bookmarkStart w:id="111" w:name="OLE_LINK117"/>
            <w:r w:rsidRPr="003A766E">
              <w:rPr>
                <w:rFonts w:cs="Arial"/>
                <w:b/>
                <w:szCs w:val="18"/>
                <w:lang w:val="es-MX"/>
              </w:rPr>
              <w:t>II.</w:t>
            </w:r>
            <w:r w:rsidRPr="003A766E">
              <w:rPr>
                <w:rFonts w:cs="Arial"/>
                <w:szCs w:val="18"/>
                <w:lang w:val="es-MX"/>
              </w:rPr>
              <w:t xml:space="preserve"> Autorización sobre medidas de seguridad en eventos públicos masivos</w:t>
            </w:r>
            <w:bookmarkEnd w:id="111"/>
          </w:p>
        </w:tc>
        <w:tc>
          <w:tcPr>
            <w:tcW w:w="1348" w:type="dxa"/>
            <w:vAlign w:val="bottom"/>
          </w:tcPr>
          <w:p w14:paraId="3B9142D3" w14:textId="77777777" w:rsidR="00100F2F" w:rsidRPr="003A766E" w:rsidRDefault="000C5846" w:rsidP="00A34C5C">
            <w:pPr>
              <w:jc w:val="right"/>
              <w:rPr>
                <w:rFonts w:cs="Arial"/>
                <w:b/>
                <w:szCs w:val="18"/>
              </w:rPr>
            </w:pPr>
            <w:r w:rsidRPr="003A766E">
              <w:rPr>
                <w:rFonts w:cs="Arial"/>
                <w:b/>
                <w:szCs w:val="18"/>
              </w:rPr>
              <w:t>10.00</w:t>
            </w:r>
          </w:p>
        </w:tc>
      </w:tr>
      <w:tr w:rsidR="00100F2F" w:rsidRPr="003A766E" w14:paraId="34896189" w14:textId="77777777" w:rsidTr="00227581">
        <w:tc>
          <w:tcPr>
            <w:tcW w:w="9108" w:type="dxa"/>
          </w:tcPr>
          <w:p w14:paraId="52BBF604" w14:textId="77777777" w:rsidR="00100F2F" w:rsidRPr="003A766E" w:rsidRDefault="00100F2F" w:rsidP="000546F0">
            <w:pPr>
              <w:tabs>
                <w:tab w:val="left" w:pos="29"/>
              </w:tabs>
              <w:jc w:val="both"/>
              <w:rPr>
                <w:rFonts w:cs="Arial"/>
                <w:szCs w:val="18"/>
                <w:lang w:val="es-MX"/>
              </w:rPr>
            </w:pPr>
            <w:bookmarkStart w:id="112" w:name="OLE_LINK118"/>
            <w:r w:rsidRPr="003A766E">
              <w:rPr>
                <w:rFonts w:cs="Arial"/>
                <w:b/>
                <w:szCs w:val="18"/>
                <w:lang w:val="es-MX"/>
              </w:rPr>
              <w:t>III.</w:t>
            </w:r>
            <w:r w:rsidRPr="003A766E">
              <w:rPr>
                <w:rFonts w:cs="Arial"/>
                <w:szCs w:val="18"/>
                <w:lang w:val="es-MX"/>
              </w:rPr>
              <w:t xml:space="preserve"> Revisión y autorización de programa interno de protección civil.</w:t>
            </w:r>
            <w:bookmarkEnd w:id="112"/>
          </w:p>
        </w:tc>
        <w:tc>
          <w:tcPr>
            <w:tcW w:w="1348" w:type="dxa"/>
            <w:vAlign w:val="bottom"/>
          </w:tcPr>
          <w:p w14:paraId="0FD9E095" w14:textId="77777777" w:rsidR="00100F2F" w:rsidRPr="003A766E" w:rsidRDefault="000C5846" w:rsidP="00A34C5C">
            <w:pPr>
              <w:jc w:val="right"/>
              <w:rPr>
                <w:rFonts w:cs="Arial"/>
                <w:b/>
                <w:szCs w:val="18"/>
              </w:rPr>
            </w:pPr>
            <w:r w:rsidRPr="003A766E">
              <w:rPr>
                <w:rFonts w:cs="Arial"/>
                <w:b/>
                <w:szCs w:val="18"/>
              </w:rPr>
              <w:t>5</w:t>
            </w:r>
            <w:r w:rsidR="00100F2F" w:rsidRPr="003A766E">
              <w:rPr>
                <w:rFonts w:cs="Arial"/>
                <w:b/>
                <w:szCs w:val="18"/>
              </w:rPr>
              <w:t>.00</w:t>
            </w:r>
          </w:p>
        </w:tc>
      </w:tr>
      <w:tr w:rsidR="00100F2F" w:rsidRPr="003A766E" w14:paraId="5368F934" w14:textId="77777777" w:rsidTr="00227581">
        <w:tc>
          <w:tcPr>
            <w:tcW w:w="9108" w:type="dxa"/>
          </w:tcPr>
          <w:p w14:paraId="156FA175" w14:textId="77777777" w:rsidR="00100F2F" w:rsidRPr="003A766E" w:rsidRDefault="00100F2F" w:rsidP="009343C6">
            <w:pPr>
              <w:tabs>
                <w:tab w:val="left" w:pos="29"/>
                <w:tab w:val="left" w:pos="313"/>
              </w:tabs>
              <w:autoSpaceDE w:val="0"/>
              <w:autoSpaceDN w:val="0"/>
              <w:adjustRightInd w:val="0"/>
              <w:ind w:left="29"/>
              <w:rPr>
                <w:rFonts w:cs="Arial"/>
                <w:szCs w:val="18"/>
                <w:lang w:val="es-MX"/>
              </w:rPr>
            </w:pPr>
            <w:bookmarkStart w:id="113" w:name="OLE_LINK119"/>
            <w:r w:rsidRPr="003A766E">
              <w:rPr>
                <w:rFonts w:cs="Arial"/>
                <w:b/>
                <w:bCs/>
                <w:szCs w:val="18"/>
                <w:lang w:val="es-MX"/>
              </w:rPr>
              <w:t>IV.</w:t>
            </w:r>
            <w:r w:rsidRPr="003A766E">
              <w:rPr>
                <w:rFonts w:cs="Arial"/>
                <w:bCs/>
                <w:szCs w:val="18"/>
                <w:lang w:val="es-MX"/>
              </w:rPr>
              <w:t xml:space="preserve"> </w:t>
            </w:r>
            <w:r w:rsidRPr="003A766E">
              <w:rPr>
                <w:rFonts w:cs="Arial"/>
                <w:szCs w:val="18"/>
                <w:lang w:val="es-MX"/>
              </w:rPr>
              <w:t>Por cada solicitud y en su caso expedición de opinión técnica sobre medidas de seguridad en</w:t>
            </w:r>
            <w:r w:rsidR="009343C6" w:rsidRPr="003A766E">
              <w:rPr>
                <w:rFonts w:cs="Arial"/>
                <w:szCs w:val="18"/>
                <w:lang w:val="es-MX"/>
              </w:rPr>
              <w:t xml:space="preserve"> </w:t>
            </w:r>
            <w:r w:rsidRPr="003A766E">
              <w:rPr>
                <w:rFonts w:cs="Arial"/>
                <w:szCs w:val="18"/>
                <w:lang w:val="es-MX"/>
              </w:rPr>
              <w:t>establecimiento para la venta y suministro de bebidas alcohólicas de menos de 6º</w:t>
            </w:r>
            <w:bookmarkEnd w:id="113"/>
          </w:p>
        </w:tc>
        <w:tc>
          <w:tcPr>
            <w:tcW w:w="1348" w:type="dxa"/>
            <w:vAlign w:val="bottom"/>
          </w:tcPr>
          <w:p w14:paraId="7691D36D" w14:textId="77777777" w:rsidR="00100F2F" w:rsidRPr="003A766E" w:rsidRDefault="00100F2F" w:rsidP="00A34C5C">
            <w:pPr>
              <w:jc w:val="right"/>
              <w:rPr>
                <w:rFonts w:cs="Arial"/>
                <w:b/>
                <w:szCs w:val="18"/>
              </w:rPr>
            </w:pPr>
          </w:p>
        </w:tc>
      </w:tr>
      <w:tr w:rsidR="00100F2F" w:rsidRPr="003A766E" w14:paraId="45A8B3E9" w14:textId="77777777" w:rsidTr="00227581">
        <w:tc>
          <w:tcPr>
            <w:tcW w:w="9108" w:type="dxa"/>
          </w:tcPr>
          <w:p w14:paraId="7D2D1C6C" w14:textId="77777777" w:rsidR="00100F2F" w:rsidRPr="003A766E" w:rsidRDefault="00100F2F" w:rsidP="00E769F3">
            <w:pPr>
              <w:pStyle w:val="Prrafodelista"/>
              <w:numPr>
                <w:ilvl w:val="0"/>
                <w:numId w:val="13"/>
              </w:numPr>
              <w:tabs>
                <w:tab w:val="left" w:pos="29"/>
                <w:tab w:val="left" w:pos="313"/>
              </w:tabs>
              <w:autoSpaceDE w:val="0"/>
              <w:autoSpaceDN w:val="0"/>
              <w:adjustRightInd w:val="0"/>
              <w:rPr>
                <w:rFonts w:cs="Arial"/>
                <w:bCs/>
                <w:szCs w:val="18"/>
                <w:lang w:val="es-MX"/>
              </w:rPr>
            </w:pPr>
            <w:bookmarkStart w:id="114" w:name="OLE_LINK120"/>
            <w:r w:rsidRPr="003A766E">
              <w:rPr>
                <w:rFonts w:cs="Arial"/>
                <w:szCs w:val="18"/>
                <w:lang w:val="es-MX"/>
              </w:rPr>
              <w:t>Para consumo inmediato dentro de los negocios</w:t>
            </w:r>
            <w:bookmarkEnd w:id="114"/>
            <w:r w:rsidRPr="003A766E">
              <w:rPr>
                <w:rFonts w:cs="Arial"/>
                <w:szCs w:val="18"/>
                <w:lang w:val="es-MX"/>
              </w:rPr>
              <w:t>.</w:t>
            </w:r>
          </w:p>
        </w:tc>
        <w:tc>
          <w:tcPr>
            <w:tcW w:w="1348" w:type="dxa"/>
            <w:vAlign w:val="bottom"/>
          </w:tcPr>
          <w:p w14:paraId="46A867F3" w14:textId="6AE49F05" w:rsidR="00100F2F" w:rsidRPr="003A766E" w:rsidRDefault="00C85788" w:rsidP="00A34C5C">
            <w:pPr>
              <w:jc w:val="right"/>
              <w:rPr>
                <w:rFonts w:cs="Arial"/>
                <w:b/>
                <w:szCs w:val="18"/>
              </w:rPr>
            </w:pPr>
            <w:r w:rsidRPr="003A766E">
              <w:rPr>
                <w:rFonts w:cs="Arial"/>
                <w:b/>
                <w:szCs w:val="18"/>
              </w:rPr>
              <w:t>10.00</w:t>
            </w:r>
          </w:p>
        </w:tc>
      </w:tr>
      <w:tr w:rsidR="00100F2F" w:rsidRPr="003A766E" w14:paraId="0C16243E" w14:textId="77777777" w:rsidTr="00227581">
        <w:tc>
          <w:tcPr>
            <w:tcW w:w="9108" w:type="dxa"/>
          </w:tcPr>
          <w:p w14:paraId="740ADB4A" w14:textId="77777777" w:rsidR="00100F2F" w:rsidRPr="003A766E" w:rsidRDefault="00100F2F" w:rsidP="00E769F3">
            <w:pPr>
              <w:pStyle w:val="Prrafodelista"/>
              <w:numPr>
                <w:ilvl w:val="0"/>
                <w:numId w:val="13"/>
              </w:numPr>
              <w:tabs>
                <w:tab w:val="left" w:pos="29"/>
                <w:tab w:val="left" w:pos="313"/>
              </w:tabs>
              <w:autoSpaceDE w:val="0"/>
              <w:autoSpaceDN w:val="0"/>
              <w:adjustRightInd w:val="0"/>
              <w:ind w:left="29" w:firstLine="0"/>
              <w:rPr>
                <w:rFonts w:cs="Arial"/>
                <w:bCs/>
                <w:szCs w:val="18"/>
                <w:lang w:val="es-MX"/>
              </w:rPr>
            </w:pPr>
            <w:bookmarkStart w:id="115" w:name="OLE_LINK121"/>
            <w:r w:rsidRPr="003A766E">
              <w:rPr>
                <w:rFonts w:cs="Arial"/>
                <w:szCs w:val="18"/>
                <w:lang w:val="es-MX"/>
              </w:rPr>
              <w:t>En envase cerrado para llevar</w:t>
            </w:r>
            <w:bookmarkEnd w:id="115"/>
          </w:p>
        </w:tc>
        <w:tc>
          <w:tcPr>
            <w:tcW w:w="1348" w:type="dxa"/>
            <w:vAlign w:val="bottom"/>
          </w:tcPr>
          <w:p w14:paraId="5F8BAA6E" w14:textId="4F59809E" w:rsidR="00100F2F" w:rsidRPr="003A766E" w:rsidRDefault="00C85788" w:rsidP="00A34C5C">
            <w:pPr>
              <w:jc w:val="right"/>
              <w:rPr>
                <w:rFonts w:cs="Arial"/>
                <w:b/>
                <w:szCs w:val="18"/>
              </w:rPr>
            </w:pPr>
            <w:r w:rsidRPr="003A766E">
              <w:rPr>
                <w:rFonts w:cs="Arial"/>
                <w:b/>
                <w:szCs w:val="18"/>
              </w:rPr>
              <w:t>8</w:t>
            </w:r>
            <w:r w:rsidR="00100F2F" w:rsidRPr="003A766E">
              <w:rPr>
                <w:rFonts w:cs="Arial"/>
                <w:b/>
                <w:szCs w:val="18"/>
              </w:rPr>
              <w:t>.00</w:t>
            </w:r>
          </w:p>
        </w:tc>
      </w:tr>
      <w:tr w:rsidR="00100F2F" w:rsidRPr="003A766E" w14:paraId="32A6DC44" w14:textId="77777777" w:rsidTr="00227581">
        <w:tc>
          <w:tcPr>
            <w:tcW w:w="9108" w:type="dxa"/>
          </w:tcPr>
          <w:p w14:paraId="48790FAD" w14:textId="77777777" w:rsidR="00100F2F" w:rsidRPr="003A766E" w:rsidRDefault="00100F2F" w:rsidP="000546F0">
            <w:pPr>
              <w:tabs>
                <w:tab w:val="left" w:pos="29"/>
              </w:tabs>
              <w:autoSpaceDE w:val="0"/>
              <w:autoSpaceDN w:val="0"/>
              <w:adjustRightInd w:val="0"/>
              <w:rPr>
                <w:rFonts w:cs="Arial"/>
                <w:szCs w:val="18"/>
                <w:lang w:val="es-MX"/>
              </w:rPr>
            </w:pPr>
            <w:bookmarkStart w:id="116" w:name="OLE_LINK122"/>
            <w:r w:rsidRPr="003A766E">
              <w:rPr>
                <w:rFonts w:cs="Arial"/>
                <w:b/>
                <w:szCs w:val="18"/>
                <w:lang w:val="es-MX"/>
              </w:rPr>
              <w:t>V.</w:t>
            </w:r>
            <w:r w:rsidRPr="003A766E">
              <w:rPr>
                <w:rFonts w:cs="Arial"/>
                <w:szCs w:val="18"/>
                <w:lang w:val="es-MX"/>
              </w:rPr>
              <w:t xml:space="preserve"> Por la verificación de riesgo por la quema de juegos pirotécnicos</w:t>
            </w:r>
            <w:bookmarkEnd w:id="116"/>
          </w:p>
        </w:tc>
        <w:tc>
          <w:tcPr>
            <w:tcW w:w="1348" w:type="dxa"/>
            <w:vAlign w:val="bottom"/>
          </w:tcPr>
          <w:p w14:paraId="675B3FAE" w14:textId="03582769" w:rsidR="00100F2F" w:rsidRPr="003A766E" w:rsidRDefault="00C85788" w:rsidP="00A34C5C">
            <w:pPr>
              <w:jc w:val="right"/>
              <w:rPr>
                <w:rFonts w:cs="Arial"/>
                <w:b/>
                <w:szCs w:val="18"/>
                <w:lang w:val="es-MX"/>
              </w:rPr>
            </w:pPr>
            <w:r w:rsidRPr="003A766E">
              <w:rPr>
                <w:rFonts w:cs="Arial"/>
                <w:b/>
                <w:szCs w:val="18"/>
                <w:lang w:val="es-MX"/>
              </w:rPr>
              <w:t>20.</w:t>
            </w:r>
            <w:r w:rsidR="00100F2F" w:rsidRPr="003A766E">
              <w:rPr>
                <w:rFonts w:cs="Arial"/>
                <w:b/>
                <w:szCs w:val="18"/>
                <w:lang w:val="es-MX"/>
              </w:rPr>
              <w:t>00</w:t>
            </w:r>
          </w:p>
        </w:tc>
      </w:tr>
      <w:tr w:rsidR="00100F2F" w:rsidRPr="003A766E" w14:paraId="564784E7" w14:textId="77777777" w:rsidTr="00227581">
        <w:tc>
          <w:tcPr>
            <w:tcW w:w="9108" w:type="dxa"/>
          </w:tcPr>
          <w:p w14:paraId="465CDF50" w14:textId="77777777" w:rsidR="00100F2F" w:rsidRPr="003A766E" w:rsidRDefault="00100F2F" w:rsidP="000546F0">
            <w:pPr>
              <w:tabs>
                <w:tab w:val="left" w:pos="29"/>
              </w:tabs>
              <w:autoSpaceDE w:val="0"/>
              <w:autoSpaceDN w:val="0"/>
              <w:adjustRightInd w:val="0"/>
              <w:rPr>
                <w:rFonts w:cs="Arial"/>
                <w:szCs w:val="18"/>
                <w:lang w:val="es-MX"/>
              </w:rPr>
            </w:pPr>
            <w:bookmarkStart w:id="117" w:name="OLE_LINK123"/>
            <w:r w:rsidRPr="003A766E">
              <w:rPr>
                <w:rFonts w:cs="Arial"/>
                <w:b/>
                <w:szCs w:val="18"/>
                <w:lang w:val="es-MX"/>
              </w:rPr>
              <w:t>VI.</w:t>
            </w:r>
            <w:r w:rsidRPr="003A766E">
              <w:rPr>
                <w:rFonts w:cs="Arial"/>
                <w:szCs w:val="18"/>
                <w:lang w:val="es-MX"/>
              </w:rPr>
              <w:t xml:space="preserve"> Por la autorización para quema de juegos pirotécnicos, se establece de la siguiente manera</w:t>
            </w:r>
            <w:bookmarkEnd w:id="117"/>
          </w:p>
        </w:tc>
        <w:tc>
          <w:tcPr>
            <w:tcW w:w="1348" w:type="dxa"/>
            <w:vAlign w:val="bottom"/>
          </w:tcPr>
          <w:p w14:paraId="73EFEC42" w14:textId="77777777" w:rsidR="00100F2F" w:rsidRPr="003A766E" w:rsidRDefault="00100F2F" w:rsidP="00A34C5C">
            <w:pPr>
              <w:jc w:val="right"/>
              <w:rPr>
                <w:rFonts w:cs="Arial"/>
                <w:b/>
                <w:szCs w:val="18"/>
                <w:lang w:val="es-MX"/>
              </w:rPr>
            </w:pPr>
          </w:p>
        </w:tc>
      </w:tr>
      <w:tr w:rsidR="00100F2F" w:rsidRPr="003A766E" w14:paraId="6665AC95" w14:textId="77777777" w:rsidTr="00227581">
        <w:tc>
          <w:tcPr>
            <w:tcW w:w="9108" w:type="dxa"/>
          </w:tcPr>
          <w:p w14:paraId="10C28589" w14:textId="77777777" w:rsidR="00100F2F" w:rsidRPr="003A766E" w:rsidRDefault="00100F2F" w:rsidP="00E769F3">
            <w:pPr>
              <w:pStyle w:val="Prrafodelista"/>
              <w:numPr>
                <w:ilvl w:val="0"/>
                <w:numId w:val="5"/>
              </w:numPr>
              <w:tabs>
                <w:tab w:val="left" w:pos="29"/>
                <w:tab w:val="left" w:pos="313"/>
              </w:tabs>
              <w:autoSpaceDE w:val="0"/>
              <w:autoSpaceDN w:val="0"/>
              <w:adjustRightInd w:val="0"/>
              <w:ind w:left="29" w:firstLine="0"/>
              <w:rPr>
                <w:rFonts w:cs="Arial"/>
                <w:szCs w:val="18"/>
                <w:lang w:val="es-MX"/>
              </w:rPr>
            </w:pPr>
            <w:bookmarkStart w:id="118" w:name="OLE_LINK124"/>
            <w:r w:rsidRPr="003A766E">
              <w:rPr>
                <w:rFonts w:cs="Arial"/>
                <w:szCs w:val="18"/>
                <w:lang w:val="es-MX"/>
              </w:rPr>
              <w:t>Quemas menores de 20 kgs</w:t>
            </w:r>
            <w:bookmarkEnd w:id="118"/>
          </w:p>
        </w:tc>
        <w:tc>
          <w:tcPr>
            <w:tcW w:w="1348" w:type="dxa"/>
            <w:vAlign w:val="bottom"/>
          </w:tcPr>
          <w:p w14:paraId="118996AA" w14:textId="050C191A" w:rsidR="00100F2F" w:rsidRPr="003A766E" w:rsidRDefault="00C85788" w:rsidP="00A34C5C">
            <w:pPr>
              <w:jc w:val="right"/>
              <w:rPr>
                <w:rFonts w:cs="Arial"/>
                <w:b/>
                <w:szCs w:val="18"/>
                <w:lang w:val="es-MX"/>
              </w:rPr>
            </w:pPr>
            <w:r w:rsidRPr="003A766E">
              <w:rPr>
                <w:rFonts w:cs="Arial"/>
                <w:b/>
                <w:szCs w:val="18"/>
                <w:lang w:val="es-MX"/>
              </w:rPr>
              <w:t>10</w:t>
            </w:r>
            <w:r w:rsidR="00100F2F" w:rsidRPr="003A766E">
              <w:rPr>
                <w:rFonts w:cs="Arial"/>
                <w:b/>
                <w:szCs w:val="18"/>
                <w:lang w:val="es-MX"/>
              </w:rPr>
              <w:t>.00</w:t>
            </w:r>
          </w:p>
        </w:tc>
      </w:tr>
      <w:tr w:rsidR="00100F2F" w:rsidRPr="003A766E" w14:paraId="71C2176B" w14:textId="77777777" w:rsidTr="00227581">
        <w:tc>
          <w:tcPr>
            <w:tcW w:w="9108" w:type="dxa"/>
          </w:tcPr>
          <w:p w14:paraId="659AAC24" w14:textId="77777777" w:rsidR="00100F2F" w:rsidRPr="003A766E" w:rsidRDefault="00100F2F" w:rsidP="00E769F3">
            <w:pPr>
              <w:pStyle w:val="Prrafodelista"/>
              <w:numPr>
                <w:ilvl w:val="0"/>
                <w:numId w:val="5"/>
              </w:numPr>
              <w:tabs>
                <w:tab w:val="left" w:pos="29"/>
                <w:tab w:val="left" w:pos="313"/>
              </w:tabs>
              <w:autoSpaceDE w:val="0"/>
              <w:autoSpaceDN w:val="0"/>
              <w:adjustRightInd w:val="0"/>
              <w:ind w:left="29" w:firstLine="0"/>
              <w:rPr>
                <w:rFonts w:cs="Arial"/>
                <w:szCs w:val="18"/>
                <w:lang w:val="es-MX"/>
              </w:rPr>
            </w:pPr>
            <w:bookmarkStart w:id="119" w:name="OLE_LINK125"/>
            <w:r w:rsidRPr="003A766E">
              <w:rPr>
                <w:rFonts w:cs="Arial"/>
                <w:szCs w:val="18"/>
                <w:lang w:val="es-MX"/>
              </w:rPr>
              <w:t>Quemas de 21 a 30 kgs</w:t>
            </w:r>
            <w:bookmarkEnd w:id="119"/>
          </w:p>
        </w:tc>
        <w:tc>
          <w:tcPr>
            <w:tcW w:w="1348" w:type="dxa"/>
            <w:vAlign w:val="bottom"/>
          </w:tcPr>
          <w:p w14:paraId="79CABD03" w14:textId="552CDA34" w:rsidR="00100F2F" w:rsidRPr="003A766E" w:rsidRDefault="00C85788" w:rsidP="00A34C5C">
            <w:pPr>
              <w:jc w:val="right"/>
              <w:rPr>
                <w:rFonts w:cs="Arial"/>
                <w:b/>
                <w:szCs w:val="18"/>
                <w:lang w:val="es-MX"/>
              </w:rPr>
            </w:pPr>
            <w:r w:rsidRPr="003A766E">
              <w:rPr>
                <w:rFonts w:cs="Arial"/>
                <w:b/>
                <w:szCs w:val="18"/>
                <w:lang w:val="es-MX"/>
              </w:rPr>
              <w:t>20</w:t>
            </w:r>
            <w:r w:rsidR="00100F2F" w:rsidRPr="003A766E">
              <w:rPr>
                <w:rFonts w:cs="Arial"/>
                <w:b/>
                <w:szCs w:val="18"/>
                <w:lang w:val="es-MX"/>
              </w:rPr>
              <w:t>.</w:t>
            </w:r>
            <w:r w:rsidRPr="003A766E">
              <w:rPr>
                <w:rFonts w:cs="Arial"/>
                <w:b/>
                <w:szCs w:val="18"/>
                <w:lang w:val="es-MX"/>
              </w:rPr>
              <w:t>0</w:t>
            </w:r>
            <w:r w:rsidR="00100F2F" w:rsidRPr="003A766E">
              <w:rPr>
                <w:rFonts w:cs="Arial"/>
                <w:b/>
                <w:szCs w:val="18"/>
                <w:lang w:val="es-MX"/>
              </w:rPr>
              <w:t>0</w:t>
            </w:r>
          </w:p>
        </w:tc>
      </w:tr>
      <w:tr w:rsidR="00100F2F" w:rsidRPr="003A766E" w14:paraId="1112B78A" w14:textId="77777777" w:rsidTr="00227581">
        <w:tc>
          <w:tcPr>
            <w:tcW w:w="9108" w:type="dxa"/>
          </w:tcPr>
          <w:p w14:paraId="3E096379" w14:textId="77777777" w:rsidR="00100F2F" w:rsidRPr="003A766E" w:rsidRDefault="00100F2F" w:rsidP="00E769F3">
            <w:pPr>
              <w:pStyle w:val="Prrafodelista"/>
              <w:numPr>
                <w:ilvl w:val="0"/>
                <w:numId w:val="5"/>
              </w:numPr>
              <w:tabs>
                <w:tab w:val="left" w:pos="29"/>
                <w:tab w:val="left" w:pos="313"/>
              </w:tabs>
              <w:autoSpaceDE w:val="0"/>
              <w:autoSpaceDN w:val="0"/>
              <w:adjustRightInd w:val="0"/>
              <w:ind w:left="29" w:firstLine="0"/>
              <w:rPr>
                <w:rFonts w:cs="Arial"/>
                <w:szCs w:val="18"/>
                <w:lang w:val="es-MX"/>
              </w:rPr>
            </w:pPr>
            <w:bookmarkStart w:id="120" w:name="OLE_LINK126"/>
            <w:r w:rsidRPr="003A766E">
              <w:rPr>
                <w:rFonts w:cs="Arial"/>
                <w:szCs w:val="18"/>
                <w:lang w:val="es-MX"/>
              </w:rPr>
              <w:t>Quemas de 31 a 50 kgs</w:t>
            </w:r>
            <w:bookmarkEnd w:id="120"/>
          </w:p>
        </w:tc>
        <w:tc>
          <w:tcPr>
            <w:tcW w:w="1348" w:type="dxa"/>
            <w:vAlign w:val="bottom"/>
          </w:tcPr>
          <w:p w14:paraId="0939FFB0" w14:textId="2887EECF" w:rsidR="00100F2F" w:rsidRPr="003A766E" w:rsidRDefault="00C85788" w:rsidP="00A34C5C">
            <w:pPr>
              <w:jc w:val="right"/>
              <w:rPr>
                <w:rFonts w:cs="Arial"/>
                <w:b/>
                <w:szCs w:val="18"/>
                <w:lang w:val="es-MX"/>
              </w:rPr>
            </w:pPr>
            <w:r w:rsidRPr="003A766E">
              <w:rPr>
                <w:rFonts w:cs="Arial"/>
                <w:b/>
                <w:szCs w:val="18"/>
                <w:lang w:val="es-MX"/>
              </w:rPr>
              <w:t>3</w:t>
            </w:r>
            <w:r w:rsidR="000C5846" w:rsidRPr="003A766E">
              <w:rPr>
                <w:rFonts w:cs="Arial"/>
                <w:b/>
                <w:szCs w:val="18"/>
                <w:lang w:val="es-MX"/>
              </w:rPr>
              <w:t>0</w:t>
            </w:r>
            <w:r w:rsidR="00100F2F" w:rsidRPr="003A766E">
              <w:rPr>
                <w:rFonts w:cs="Arial"/>
                <w:b/>
                <w:szCs w:val="18"/>
                <w:lang w:val="es-MX"/>
              </w:rPr>
              <w:t>.00</w:t>
            </w:r>
          </w:p>
        </w:tc>
      </w:tr>
      <w:tr w:rsidR="00100F2F" w:rsidRPr="003A766E" w14:paraId="4CE44EB6" w14:textId="77777777" w:rsidTr="00227581">
        <w:tc>
          <w:tcPr>
            <w:tcW w:w="9108" w:type="dxa"/>
          </w:tcPr>
          <w:p w14:paraId="1617F03E" w14:textId="77777777" w:rsidR="00100F2F" w:rsidRPr="003A766E" w:rsidRDefault="00100F2F" w:rsidP="00E769F3">
            <w:pPr>
              <w:pStyle w:val="Prrafodelista"/>
              <w:numPr>
                <w:ilvl w:val="0"/>
                <w:numId w:val="5"/>
              </w:numPr>
              <w:tabs>
                <w:tab w:val="left" w:pos="29"/>
                <w:tab w:val="left" w:pos="313"/>
              </w:tabs>
              <w:autoSpaceDE w:val="0"/>
              <w:autoSpaceDN w:val="0"/>
              <w:adjustRightInd w:val="0"/>
              <w:ind w:left="29" w:firstLine="0"/>
              <w:rPr>
                <w:rFonts w:cs="Arial"/>
                <w:szCs w:val="18"/>
                <w:lang w:val="es-MX"/>
              </w:rPr>
            </w:pPr>
            <w:bookmarkStart w:id="121" w:name="OLE_LINK127"/>
            <w:r w:rsidRPr="003A766E">
              <w:rPr>
                <w:rFonts w:cs="Arial"/>
                <w:szCs w:val="18"/>
                <w:lang w:val="es-MX"/>
              </w:rPr>
              <w:t>Quemas de 51 a 100 kgs</w:t>
            </w:r>
            <w:bookmarkEnd w:id="121"/>
          </w:p>
        </w:tc>
        <w:tc>
          <w:tcPr>
            <w:tcW w:w="1348" w:type="dxa"/>
            <w:vAlign w:val="bottom"/>
          </w:tcPr>
          <w:p w14:paraId="2F683C76" w14:textId="395868A8" w:rsidR="00100F2F" w:rsidRPr="003A766E" w:rsidRDefault="00C85788" w:rsidP="00A34C5C">
            <w:pPr>
              <w:jc w:val="right"/>
              <w:rPr>
                <w:rFonts w:cs="Arial"/>
                <w:b/>
                <w:szCs w:val="18"/>
                <w:lang w:val="es-MX"/>
              </w:rPr>
            </w:pPr>
            <w:r w:rsidRPr="003A766E">
              <w:rPr>
                <w:rFonts w:cs="Arial"/>
                <w:b/>
                <w:szCs w:val="18"/>
                <w:lang w:val="es-MX"/>
              </w:rPr>
              <w:t>35</w:t>
            </w:r>
            <w:r w:rsidR="004455AD" w:rsidRPr="003A766E">
              <w:rPr>
                <w:rFonts w:cs="Arial"/>
                <w:b/>
                <w:szCs w:val="18"/>
                <w:lang w:val="es-MX"/>
              </w:rPr>
              <w:t>.00</w:t>
            </w:r>
          </w:p>
        </w:tc>
      </w:tr>
      <w:tr w:rsidR="00100F2F" w:rsidRPr="003A766E" w14:paraId="7E263AFC" w14:textId="77777777" w:rsidTr="00227581">
        <w:tc>
          <w:tcPr>
            <w:tcW w:w="9108" w:type="dxa"/>
          </w:tcPr>
          <w:p w14:paraId="6DAC7FC5" w14:textId="77777777" w:rsidR="00100F2F" w:rsidRPr="003A766E" w:rsidRDefault="00100F2F" w:rsidP="00E769F3">
            <w:pPr>
              <w:pStyle w:val="Prrafodelista"/>
              <w:numPr>
                <w:ilvl w:val="0"/>
                <w:numId w:val="5"/>
              </w:numPr>
              <w:tabs>
                <w:tab w:val="left" w:pos="29"/>
                <w:tab w:val="left" w:pos="313"/>
              </w:tabs>
              <w:autoSpaceDE w:val="0"/>
              <w:autoSpaceDN w:val="0"/>
              <w:adjustRightInd w:val="0"/>
              <w:ind w:left="29" w:firstLine="0"/>
              <w:rPr>
                <w:rFonts w:cs="Arial"/>
                <w:szCs w:val="18"/>
                <w:lang w:val="es-MX"/>
              </w:rPr>
            </w:pPr>
            <w:bookmarkStart w:id="122" w:name="OLE_LINK128"/>
            <w:r w:rsidRPr="003A766E">
              <w:rPr>
                <w:rFonts w:cs="Arial"/>
                <w:szCs w:val="18"/>
                <w:lang w:val="es-MX"/>
              </w:rPr>
              <w:t>Quemas superiores de 101 kgs</w:t>
            </w:r>
            <w:bookmarkEnd w:id="122"/>
          </w:p>
        </w:tc>
        <w:tc>
          <w:tcPr>
            <w:tcW w:w="1348" w:type="dxa"/>
            <w:vAlign w:val="bottom"/>
          </w:tcPr>
          <w:p w14:paraId="0DAE98BD" w14:textId="7F0B9E94" w:rsidR="00100F2F" w:rsidRPr="003A766E" w:rsidRDefault="00C85788" w:rsidP="00A34C5C">
            <w:pPr>
              <w:jc w:val="right"/>
              <w:rPr>
                <w:rFonts w:cs="Arial"/>
                <w:b/>
                <w:szCs w:val="18"/>
                <w:lang w:val="es-MX"/>
              </w:rPr>
            </w:pPr>
            <w:r w:rsidRPr="003A766E">
              <w:rPr>
                <w:rFonts w:cs="Arial"/>
                <w:b/>
                <w:szCs w:val="18"/>
                <w:lang w:val="es-MX"/>
              </w:rPr>
              <w:t>40</w:t>
            </w:r>
            <w:r w:rsidR="00100F2F" w:rsidRPr="003A766E">
              <w:rPr>
                <w:rFonts w:cs="Arial"/>
                <w:b/>
                <w:szCs w:val="18"/>
                <w:lang w:val="es-MX"/>
              </w:rPr>
              <w:t>.00</w:t>
            </w:r>
          </w:p>
        </w:tc>
      </w:tr>
      <w:tr w:rsidR="00100F2F" w:rsidRPr="003A766E" w14:paraId="7DCBA1C4" w14:textId="77777777" w:rsidTr="00227581">
        <w:tc>
          <w:tcPr>
            <w:tcW w:w="9108" w:type="dxa"/>
          </w:tcPr>
          <w:p w14:paraId="1BB1DBD2" w14:textId="77777777" w:rsidR="00100F2F" w:rsidRPr="003A766E" w:rsidRDefault="00100F2F" w:rsidP="000546F0">
            <w:pPr>
              <w:tabs>
                <w:tab w:val="left" w:pos="29"/>
              </w:tabs>
              <w:autoSpaceDE w:val="0"/>
              <w:autoSpaceDN w:val="0"/>
              <w:adjustRightInd w:val="0"/>
              <w:rPr>
                <w:rFonts w:cs="Arial"/>
                <w:szCs w:val="18"/>
                <w:lang w:val="es-MX"/>
              </w:rPr>
            </w:pPr>
            <w:bookmarkStart w:id="123" w:name="OLE_LINK129"/>
            <w:r w:rsidRPr="003A766E">
              <w:rPr>
                <w:rFonts w:cs="Arial"/>
                <w:b/>
                <w:szCs w:val="18"/>
                <w:lang w:val="es-MX"/>
              </w:rPr>
              <w:t>VII.</w:t>
            </w:r>
            <w:r w:rsidRPr="003A766E">
              <w:rPr>
                <w:rFonts w:cs="Arial"/>
                <w:szCs w:val="18"/>
                <w:lang w:val="es-MX"/>
              </w:rPr>
              <w:t xml:space="preserve"> Por visto bueno de protección Civil en obras de construcción</w:t>
            </w:r>
            <w:bookmarkEnd w:id="123"/>
          </w:p>
        </w:tc>
        <w:tc>
          <w:tcPr>
            <w:tcW w:w="1348" w:type="dxa"/>
            <w:vAlign w:val="bottom"/>
          </w:tcPr>
          <w:p w14:paraId="114ACDF3" w14:textId="77777777" w:rsidR="00100F2F" w:rsidRPr="003A766E" w:rsidRDefault="00100F2F" w:rsidP="00A34C5C">
            <w:pPr>
              <w:jc w:val="right"/>
              <w:rPr>
                <w:rFonts w:cs="Arial"/>
                <w:b/>
                <w:szCs w:val="18"/>
                <w:lang w:val="es-MX"/>
              </w:rPr>
            </w:pPr>
          </w:p>
        </w:tc>
      </w:tr>
      <w:tr w:rsidR="00100F2F" w:rsidRPr="003A766E" w14:paraId="0AD5E30D" w14:textId="77777777" w:rsidTr="00227581">
        <w:tc>
          <w:tcPr>
            <w:tcW w:w="9108" w:type="dxa"/>
          </w:tcPr>
          <w:p w14:paraId="0809C8C7" w14:textId="77777777" w:rsidR="00100F2F" w:rsidRPr="003A766E" w:rsidRDefault="00100F2F" w:rsidP="00E769F3">
            <w:pPr>
              <w:pStyle w:val="Prrafodelista"/>
              <w:numPr>
                <w:ilvl w:val="0"/>
                <w:numId w:val="6"/>
              </w:numPr>
              <w:tabs>
                <w:tab w:val="left" w:pos="29"/>
                <w:tab w:val="left" w:pos="313"/>
              </w:tabs>
              <w:autoSpaceDE w:val="0"/>
              <w:autoSpaceDN w:val="0"/>
              <w:adjustRightInd w:val="0"/>
              <w:ind w:left="29" w:firstLine="0"/>
              <w:rPr>
                <w:rFonts w:cs="Arial"/>
                <w:szCs w:val="18"/>
                <w:lang w:val="es-MX"/>
              </w:rPr>
            </w:pPr>
            <w:bookmarkStart w:id="124" w:name="OLE_LINK130"/>
            <w:r w:rsidRPr="003A766E">
              <w:rPr>
                <w:rFonts w:cs="Arial"/>
                <w:szCs w:val="18"/>
                <w:lang w:val="es-MX"/>
              </w:rPr>
              <w:lastRenderedPageBreak/>
              <w:t>Para fraccionamiento o construcciones para concentraciones masivas de población</w:t>
            </w:r>
            <w:bookmarkEnd w:id="124"/>
          </w:p>
        </w:tc>
        <w:tc>
          <w:tcPr>
            <w:tcW w:w="1348" w:type="dxa"/>
            <w:vAlign w:val="bottom"/>
          </w:tcPr>
          <w:p w14:paraId="7A683568" w14:textId="1BF165C2" w:rsidR="00100F2F" w:rsidRPr="003A766E" w:rsidRDefault="00C85788" w:rsidP="00A34C5C">
            <w:pPr>
              <w:jc w:val="right"/>
              <w:rPr>
                <w:rFonts w:cs="Arial"/>
                <w:b/>
                <w:szCs w:val="18"/>
                <w:lang w:val="es-MX"/>
              </w:rPr>
            </w:pPr>
            <w:r w:rsidRPr="003A766E">
              <w:rPr>
                <w:rFonts w:cs="Arial"/>
                <w:b/>
                <w:szCs w:val="18"/>
                <w:lang w:val="es-MX"/>
              </w:rPr>
              <w:t>15</w:t>
            </w:r>
            <w:r w:rsidR="00100F2F" w:rsidRPr="003A766E">
              <w:rPr>
                <w:rFonts w:cs="Arial"/>
                <w:b/>
                <w:szCs w:val="18"/>
                <w:lang w:val="es-MX"/>
              </w:rPr>
              <w:t>.00</w:t>
            </w:r>
          </w:p>
        </w:tc>
      </w:tr>
      <w:tr w:rsidR="00100F2F" w:rsidRPr="003A766E" w14:paraId="3101BF2B" w14:textId="77777777" w:rsidTr="00227581">
        <w:tc>
          <w:tcPr>
            <w:tcW w:w="9108" w:type="dxa"/>
          </w:tcPr>
          <w:p w14:paraId="4A741E66" w14:textId="77777777" w:rsidR="00100F2F" w:rsidRPr="003A766E" w:rsidRDefault="00100F2F" w:rsidP="00E769F3">
            <w:pPr>
              <w:pStyle w:val="Prrafodelista"/>
              <w:numPr>
                <w:ilvl w:val="0"/>
                <w:numId w:val="6"/>
              </w:numPr>
              <w:tabs>
                <w:tab w:val="left" w:pos="29"/>
                <w:tab w:val="left" w:pos="313"/>
              </w:tabs>
              <w:autoSpaceDE w:val="0"/>
              <w:autoSpaceDN w:val="0"/>
              <w:adjustRightInd w:val="0"/>
              <w:ind w:left="29" w:firstLine="0"/>
              <w:rPr>
                <w:rFonts w:cs="Arial"/>
                <w:szCs w:val="18"/>
                <w:lang w:val="es-MX"/>
              </w:rPr>
            </w:pPr>
            <w:bookmarkStart w:id="125" w:name="OLE_LINK131"/>
            <w:r w:rsidRPr="003A766E">
              <w:rPr>
                <w:rFonts w:cs="Arial"/>
                <w:szCs w:val="18"/>
                <w:lang w:val="es-MX"/>
              </w:rPr>
              <w:t>Para construcción en casa habitación, locales comerciales, etc</w:t>
            </w:r>
            <w:bookmarkEnd w:id="125"/>
          </w:p>
        </w:tc>
        <w:tc>
          <w:tcPr>
            <w:tcW w:w="1348" w:type="dxa"/>
            <w:vAlign w:val="bottom"/>
          </w:tcPr>
          <w:p w14:paraId="63BEFD21" w14:textId="77777777" w:rsidR="00100F2F" w:rsidRPr="003A766E" w:rsidRDefault="00100F2F" w:rsidP="00A34C5C">
            <w:pPr>
              <w:jc w:val="right"/>
              <w:rPr>
                <w:rFonts w:cs="Arial"/>
                <w:b/>
                <w:szCs w:val="18"/>
                <w:lang w:val="es-MX"/>
              </w:rPr>
            </w:pPr>
            <w:r w:rsidRPr="003A766E">
              <w:rPr>
                <w:rFonts w:cs="Arial"/>
                <w:b/>
                <w:szCs w:val="18"/>
                <w:lang w:val="es-MX"/>
              </w:rPr>
              <w:t>2.00</w:t>
            </w:r>
          </w:p>
        </w:tc>
      </w:tr>
      <w:tr w:rsidR="00100F2F" w:rsidRPr="003A766E" w14:paraId="625A9FB9" w14:textId="77777777" w:rsidTr="00227581">
        <w:tc>
          <w:tcPr>
            <w:tcW w:w="9108" w:type="dxa"/>
          </w:tcPr>
          <w:p w14:paraId="2B0FA8D8" w14:textId="77777777" w:rsidR="00100F2F" w:rsidRPr="003A766E" w:rsidRDefault="00100F2F" w:rsidP="000546F0">
            <w:pPr>
              <w:tabs>
                <w:tab w:val="left" w:pos="29"/>
              </w:tabs>
              <w:autoSpaceDE w:val="0"/>
              <w:autoSpaceDN w:val="0"/>
              <w:adjustRightInd w:val="0"/>
              <w:rPr>
                <w:rFonts w:cs="Arial"/>
                <w:szCs w:val="18"/>
                <w:lang w:val="es-MX"/>
              </w:rPr>
            </w:pPr>
            <w:bookmarkStart w:id="126" w:name="OLE_LINK132"/>
            <w:bookmarkStart w:id="127" w:name="OLE_LINK133"/>
            <w:r w:rsidRPr="003A766E">
              <w:rPr>
                <w:rFonts w:cs="Arial"/>
                <w:b/>
                <w:szCs w:val="18"/>
                <w:lang w:val="es-MX"/>
              </w:rPr>
              <w:t>VIII.</w:t>
            </w:r>
            <w:r w:rsidRPr="003A766E">
              <w:rPr>
                <w:rFonts w:cs="Arial"/>
                <w:szCs w:val="18"/>
                <w:lang w:val="es-MX"/>
              </w:rPr>
              <w:t xml:space="preserve"> Por visto bueno de protección Civil en el otorgamiento de licencias de uso de suelo:</w:t>
            </w:r>
            <w:bookmarkEnd w:id="126"/>
            <w:bookmarkEnd w:id="127"/>
          </w:p>
        </w:tc>
        <w:tc>
          <w:tcPr>
            <w:tcW w:w="1348" w:type="dxa"/>
            <w:vAlign w:val="bottom"/>
          </w:tcPr>
          <w:p w14:paraId="12CD203E" w14:textId="77777777" w:rsidR="00100F2F" w:rsidRPr="003A766E" w:rsidRDefault="00100F2F" w:rsidP="00A34C5C">
            <w:pPr>
              <w:jc w:val="right"/>
              <w:rPr>
                <w:rFonts w:cs="Arial"/>
                <w:b/>
                <w:szCs w:val="18"/>
                <w:lang w:val="es-MX"/>
              </w:rPr>
            </w:pPr>
          </w:p>
        </w:tc>
      </w:tr>
      <w:tr w:rsidR="00100F2F" w:rsidRPr="003A766E" w14:paraId="133D8644" w14:textId="77777777" w:rsidTr="00227581">
        <w:tc>
          <w:tcPr>
            <w:tcW w:w="9108" w:type="dxa"/>
          </w:tcPr>
          <w:p w14:paraId="49AE54B2" w14:textId="77777777" w:rsidR="00100F2F" w:rsidRPr="003A766E" w:rsidRDefault="00100F2F" w:rsidP="00E769F3">
            <w:pPr>
              <w:pStyle w:val="Prrafodelista"/>
              <w:numPr>
                <w:ilvl w:val="0"/>
                <w:numId w:val="7"/>
              </w:numPr>
              <w:tabs>
                <w:tab w:val="left" w:pos="29"/>
                <w:tab w:val="left" w:pos="313"/>
              </w:tabs>
              <w:autoSpaceDE w:val="0"/>
              <w:autoSpaceDN w:val="0"/>
              <w:adjustRightInd w:val="0"/>
              <w:ind w:left="29" w:firstLine="0"/>
              <w:rPr>
                <w:rFonts w:cs="Arial"/>
                <w:szCs w:val="18"/>
                <w:lang w:val="es-MX"/>
              </w:rPr>
            </w:pPr>
            <w:bookmarkStart w:id="128" w:name="OLE_LINK134"/>
            <w:r w:rsidRPr="003A766E">
              <w:rPr>
                <w:rFonts w:cs="Arial"/>
                <w:szCs w:val="18"/>
                <w:lang w:val="es-MX"/>
              </w:rPr>
              <w:t>Bajo riesgo</w:t>
            </w:r>
            <w:bookmarkEnd w:id="128"/>
          </w:p>
        </w:tc>
        <w:tc>
          <w:tcPr>
            <w:tcW w:w="1348" w:type="dxa"/>
            <w:vAlign w:val="bottom"/>
          </w:tcPr>
          <w:p w14:paraId="3FF41E5C" w14:textId="77777777" w:rsidR="00100F2F" w:rsidRPr="003A766E" w:rsidRDefault="00F15967" w:rsidP="00A34C5C">
            <w:pPr>
              <w:jc w:val="right"/>
              <w:rPr>
                <w:rFonts w:cs="Arial"/>
                <w:b/>
                <w:szCs w:val="18"/>
                <w:lang w:val="es-MX"/>
              </w:rPr>
            </w:pPr>
            <w:r w:rsidRPr="003A766E">
              <w:rPr>
                <w:rFonts w:cs="Arial"/>
                <w:b/>
                <w:szCs w:val="18"/>
                <w:lang w:val="es-MX"/>
              </w:rPr>
              <w:t>1.00</w:t>
            </w:r>
          </w:p>
        </w:tc>
      </w:tr>
      <w:tr w:rsidR="00100F2F" w:rsidRPr="003A766E" w14:paraId="0BE9B9CD" w14:textId="77777777" w:rsidTr="00227581">
        <w:tc>
          <w:tcPr>
            <w:tcW w:w="9108" w:type="dxa"/>
          </w:tcPr>
          <w:p w14:paraId="3A54A62F" w14:textId="77777777" w:rsidR="00100F2F" w:rsidRPr="003A766E" w:rsidRDefault="00100F2F" w:rsidP="00E769F3">
            <w:pPr>
              <w:pStyle w:val="Prrafodelista"/>
              <w:numPr>
                <w:ilvl w:val="0"/>
                <w:numId w:val="7"/>
              </w:numPr>
              <w:tabs>
                <w:tab w:val="left" w:pos="29"/>
                <w:tab w:val="left" w:pos="313"/>
              </w:tabs>
              <w:autoSpaceDE w:val="0"/>
              <w:autoSpaceDN w:val="0"/>
              <w:adjustRightInd w:val="0"/>
              <w:ind w:left="29" w:firstLine="0"/>
              <w:rPr>
                <w:rFonts w:cs="Arial"/>
                <w:szCs w:val="18"/>
                <w:lang w:val="es-MX"/>
              </w:rPr>
            </w:pPr>
            <w:bookmarkStart w:id="129" w:name="OLE_LINK135"/>
            <w:r w:rsidRPr="003A766E">
              <w:rPr>
                <w:rFonts w:cs="Arial"/>
                <w:szCs w:val="18"/>
                <w:lang w:val="es-MX"/>
              </w:rPr>
              <w:t>Medio riesgo</w:t>
            </w:r>
            <w:bookmarkEnd w:id="129"/>
          </w:p>
        </w:tc>
        <w:tc>
          <w:tcPr>
            <w:tcW w:w="1348" w:type="dxa"/>
            <w:vAlign w:val="bottom"/>
          </w:tcPr>
          <w:p w14:paraId="5C783DDA" w14:textId="77777777" w:rsidR="00100F2F" w:rsidRPr="003A766E" w:rsidRDefault="00F15967" w:rsidP="00A34C5C">
            <w:pPr>
              <w:jc w:val="right"/>
              <w:rPr>
                <w:rFonts w:cs="Arial"/>
                <w:b/>
                <w:szCs w:val="18"/>
                <w:lang w:val="es-MX"/>
              </w:rPr>
            </w:pPr>
            <w:r w:rsidRPr="003A766E">
              <w:rPr>
                <w:rFonts w:cs="Arial"/>
                <w:b/>
                <w:szCs w:val="18"/>
                <w:lang w:val="es-MX"/>
              </w:rPr>
              <w:t>3</w:t>
            </w:r>
            <w:r w:rsidR="00100F2F" w:rsidRPr="003A766E">
              <w:rPr>
                <w:rFonts w:cs="Arial"/>
                <w:b/>
                <w:szCs w:val="18"/>
                <w:lang w:val="es-MX"/>
              </w:rPr>
              <w:t>.00</w:t>
            </w:r>
          </w:p>
        </w:tc>
      </w:tr>
      <w:tr w:rsidR="00100F2F" w:rsidRPr="003A766E" w14:paraId="04ECD99D" w14:textId="77777777" w:rsidTr="00227581">
        <w:tc>
          <w:tcPr>
            <w:tcW w:w="9108" w:type="dxa"/>
          </w:tcPr>
          <w:p w14:paraId="2089ACA4" w14:textId="77777777" w:rsidR="00100F2F" w:rsidRPr="003A766E" w:rsidRDefault="00100F2F" w:rsidP="00E769F3">
            <w:pPr>
              <w:pStyle w:val="Prrafodelista"/>
              <w:numPr>
                <w:ilvl w:val="0"/>
                <w:numId w:val="7"/>
              </w:numPr>
              <w:tabs>
                <w:tab w:val="left" w:pos="29"/>
                <w:tab w:val="left" w:pos="313"/>
              </w:tabs>
              <w:autoSpaceDE w:val="0"/>
              <w:autoSpaceDN w:val="0"/>
              <w:adjustRightInd w:val="0"/>
              <w:ind w:left="29" w:firstLine="0"/>
              <w:rPr>
                <w:rFonts w:cs="Arial"/>
                <w:szCs w:val="18"/>
                <w:lang w:val="es-MX"/>
              </w:rPr>
            </w:pPr>
            <w:bookmarkStart w:id="130" w:name="OLE_LINK136"/>
            <w:r w:rsidRPr="003A766E">
              <w:rPr>
                <w:rFonts w:cs="Arial"/>
                <w:szCs w:val="18"/>
                <w:lang w:val="es-MX"/>
              </w:rPr>
              <w:t>Alto riesgo</w:t>
            </w:r>
            <w:bookmarkEnd w:id="130"/>
          </w:p>
        </w:tc>
        <w:tc>
          <w:tcPr>
            <w:tcW w:w="1348" w:type="dxa"/>
            <w:vAlign w:val="bottom"/>
          </w:tcPr>
          <w:p w14:paraId="5CB0C7C6" w14:textId="77777777" w:rsidR="00100F2F" w:rsidRPr="003A766E" w:rsidRDefault="00F15967" w:rsidP="00A34C5C">
            <w:pPr>
              <w:jc w:val="right"/>
              <w:rPr>
                <w:rFonts w:cs="Arial"/>
                <w:b/>
                <w:szCs w:val="18"/>
                <w:lang w:val="es-MX"/>
              </w:rPr>
            </w:pPr>
            <w:r w:rsidRPr="003A766E">
              <w:rPr>
                <w:rFonts w:cs="Arial"/>
                <w:b/>
                <w:szCs w:val="18"/>
                <w:lang w:val="es-MX"/>
              </w:rPr>
              <w:t>10</w:t>
            </w:r>
            <w:r w:rsidR="00100F2F" w:rsidRPr="003A766E">
              <w:rPr>
                <w:rFonts w:cs="Arial"/>
                <w:b/>
                <w:szCs w:val="18"/>
                <w:lang w:val="es-MX"/>
              </w:rPr>
              <w:t>.50</w:t>
            </w:r>
          </w:p>
        </w:tc>
      </w:tr>
      <w:tr w:rsidR="00100F2F" w:rsidRPr="003A766E" w14:paraId="45732F60" w14:textId="77777777" w:rsidTr="00227581">
        <w:tc>
          <w:tcPr>
            <w:tcW w:w="9108" w:type="dxa"/>
          </w:tcPr>
          <w:p w14:paraId="0D6517FB" w14:textId="77777777" w:rsidR="00100F2F" w:rsidRPr="003A766E" w:rsidRDefault="00100F2F" w:rsidP="000546F0">
            <w:pPr>
              <w:tabs>
                <w:tab w:val="left" w:pos="29"/>
              </w:tabs>
              <w:autoSpaceDE w:val="0"/>
              <w:autoSpaceDN w:val="0"/>
              <w:adjustRightInd w:val="0"/>
              <w:rPr>
                <w:rFonts w:cs="Arial"/>
                <w:szCs w:val="18"/>
                <w:lang w:val="es-MX"/>
              </w:rPr>
            </w:pPr>
            <w:bookmarkStart w:id="131" w:name="OLE_LINK137"/>
            <w:r w:rsidRPr="003A766E">
              <w:rPr>
                <w:rFonts w:cs="Arial"/>
                <w:b/>
                <w:szCs w:val="18"/>
                <w:lang w:val="es-MX"/>
              </w:rPr>
              <w:t>IX.</w:t>
            </w:r>
            <w:r w:rsidRPr="003A766E">
              <w:rPr>
                <w:rFonts w:cs="Arial"/>
                <w:szCs w:val="18"/>
                <w:lang w:val="es-MX"/>
              </w:rPr>
              <w:t xml:space="preserve"> Carta de afectación</w:t>
            </w:r>
            <w:bookmarkEnd w:id="131"/>
          </w:p>
        </w:tc>
        <w:tc>
          <w:tcPr>
            <w:tcW w:w="1348" w:type="dxa"/>
            <w:vAlign w:val="bottom"/>
          </w:tcPr>
          <w:p w14:paraId="7A55B7A5" w14:textId="77777777" w:rsidR="00100F2F" w:rsidRPr="003A766E" w:rsidRDefault="00100F2F" w:rsidP="00A34C5C">
            <w:pPr>
              <w:jc w:val="right"/>
              <w:rPr>
                <w:rFonts w:cs="Arial"/>
                <w:b/>
                <w:szCs w:val="18"/>
                <w:lang w:val="es-MX"/>
              </w:rPr>
            </w:pPr>
            <w:r w:rsidRPr="003A766E">
              <w:rPr>
                <w:rFonts w:cs="Arial"/>
                <w:b/>
                <w:szCs w:val="18"/>
                <w:lang w:val="es-MX"/>
              </w:rPr>
              <w:t>1.00</w:t>
            </w:r>
          </w:p>
        </w:tc>
      </w:tr>
    </w:tbl>
    <w:p w14:paraId="6EED4838" w14:textId="77777777" w:rsidR="00764CA3" w:rsidRPr="003A766E" w:rsidRDefault="00764CA3" w:rsidP="00B04EE2">
      <w:pPr>
        <w:pStyle w:val="Ttulo2"/>
        <w:tabs>
          <w:tab w:val="left" w:pos="5400"/>
        </w:tabs>
        <w:jc w:val="center"/>
        <w:rPr>
          <w:bCs w:val="0"/>
          <w:lang w:val="es-MX"/>
        </w:rPr>
      </w:pPr>
    </w:p>
    <w:p w14:paraId="1FF87E16" w14:textId="77777777" w:rsidR="00764CA3" w:rsidRPr="003A766E" w:rsidRDefault="00764CA3" w:rsidP="00764CA3">
      <w:pPr>
        <w:jc w:val="center"/>
        <w:rPr>
          <w:rFonts w:cs="Arial"/>
          <w:b/>
          <w:szCs w:val="18"/>
          <w:lang w:val="es-MX"/>
        </w:rPr>
      </w:pPr>
      <w:r w:rsidRPr="003A766E">
        <w:rPr>
          <w:rFonts w:cs="Arial"/>
          <w:b/>
          <w:szCs w:val="18"/>
          <w:lang w:val="es-MX"/>
        </w:rPr>
        <w:t>SECCIÓN DÉCIMA NOVENA</w:t>
      </w:r>
    </w:p>
    <w:p w14:paraId="1B09E1A5" w14:textId="77777777" w:rsidR="00764CA3" w:rsidRPr="003A766E" w:rsidRDefault="00764CA3" w:rsidP="00764CA3">
      <w:pPr>
        <w:tabs>
          <w:tab w:val="left" w:pos="5400"/>
        </w:tabs>
        <w:jc w:val="center"/>
        <w:rPr>
          <w:rFonts w:cs="Arial"/>
          <w:b/>
          <w:bCs/>
          <w:szCs w:val="18"/>
          <w:lang w:val="es-MX"/>
        </w:rPr>
      </w:pPr>
      <w:r w:rsidRPr="003A766E">
        <w:rPr>
          <w:rFonts w:cs="Arial"/>
          <w:b/>
          <w:bCs/>
          <w:szCs w:val="18"/>
          <w:lang w:val="es-MX"/>
        </w:rPr>
        <w:t>SERVICIOS DE SUPERVISIÓN DE ALUMBRADO PÚBLICO</w:t>
      </w:r>
    </w:p>
    <w:p w14:paraId="65222DA3" w14:textId="77777777" w:rsidR="00764CA3" w:rsidRPr="003A766E" w:rsidRDefault="00764CA3" w:rsidP="00764CA3">
      <w:pPr>
        <w:tabs>
          <w:tab w:val="left" w:pos="5400"/>
        </w:tabs>
        <w:jc w:val="center"/>
        <w:rPr>
          <w:rFonts w:cs="Arial"/>
          <w:b/>
          <w:bCs/>
          <w:i/>
          <w:szCs w:val="18"/>
          <w:lang w:val="es-MX"/>
        </w:rPr>
      </w:pPr>
    </w:p>
    <w:p w14:paraId="6B3DB6FB" w14:textId="77777777" w:rsidR="00764CA3" w:rsidRPr="003A766E" w:rsidRDefault="00764CA3" w:rsidP="00764CA3">
      <w:pPr>
        <w:jc w:val="both"/>
        <w:rPr>
          <w:rFonts w:cs="Arial"/>
          <w:bCs/>
          <w:szCs w:val="18"/>
        </w:rPr>
      </w:pPr>
      <w:r w:rsidRPr="003A766E">
        <w:rPr>
          <w:rFonts w:cs="Arial"/>
          <w:b/>
          <w:bCs/>
          <w:spacing w:val="-2"/>
          <w:szCs w:val="18"/>
        </w:rPr>
        <w:t xml:space="preserve">ARTÍCULO 40. </w:t>
      </w:r>
      <w:r w:rsidRPr="003A766E">
        <w:rPr>
          <w:rFonts w:cs="Arial"/>
          <w:bCs/>
          <w:spacing w:val="-2"/>
          <w:szCs w:val="18"/>
        </w:rPr>
        <w:t xml:space="preserve"> La expedición de certificaciones o servicios prestados por la Dirección de Alumbrado Público, causará los siguientes costos</w:t>
      </w:r>
      <w:r w:rsidRPr="003A766E">
        <w:rPr>
          <w:rFonts w:cs="Arial"/>
          <w:bCs/>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gridCol w:w="1276"/>
      </w:tblGrid>
      <w:tr w:rsidR="00764CA3" w:rsidRPr="003A766E" w14:paraId="182E29EC" w14:textId="77777777" w:rsidTr="00227581">
        <w:tc>
          <w:tcPr>
            <w:tcW w:w="9180" w:type="dxa"/>
          </w:tcPr>
          <w:p w14:paraId="39A1A32F" w14:textId="77777777" w:rsidR="00764CA3" w:rsidRPr="003A766E" w:rsidRDefault="00764CA3" w:rsidP="001F6CF2">
            <w:pPr>
              <w:jc w:val="both"/>
              <w:rPr>
                <w:rFonts w:cs="Arial"/>
                <w:szCs w:val="18"/>
                <w:lang w:val="es-MX"/>
              </w:rPr>
            </w:pPr>
          </w:p>
        </w:tc>
        <w:tc>
          <w:tcPr>
            <w:tcW w:w="1276" w:type="dxa"/>
            <w:vAlign w:val="bottom"/>
          </w:tcPr>
          <w:p w14:paraId="08FE206A" w14:textId="77777777" w:rsidR="00764CA3" w:rsidRPr="003A766E" w:rsidRDefault="00764CA3" w:rsidP="001F6CF2">
            <w:pPr>
              <w:tabs>
                <w:tab w:val="left" w:pos="5400"/>
              </w:tabs>
              <w:jc w:val="right"/>
              <w:rPr>
                <w:rFonts w:cs="Arial"/>
                <w:b/>
                <w:bCs/>
                <w:szCs w:val="18"/>
                <w:lang w:val="es-MX"/>
              </w:rPr>
            </w:pPr>
            <w:r w:rsidRPr="003A766E">
              <w:rPr>
                <w:rFonts w:cs="Arial"/>
                <w:b/>
                <w:snapToGrid w:val="0"/>
                <w:szCs w:val="18"/>
              </w:rPr>
              <w:t>UMA</w:t>
            </w:r>
          </w:p>
        </w:tc>
      </w:tr>
      <w:tr w:rsidR="00764CA3" w:rsidRPr="003A766E" w14:paraId="24F6B8E1" w14:textId="77777777" w:rsidTr="00227581">
        <w:tc>
          <w:tcPr>
            <w:tcW w:w="9180" w:type="dxa"/>
          </w:tcPr>
          <w:p w14:paraId="3E0B0B0A" w14:textId="77777777" w:rsidR="00764CA3" w:rsidRPr="003A766E" w:rsidRDefault="00764CA3" w:rsidP="001F6CF2">
            <w:pPr>
              <w:jc w:val="both"/>
              <w:rPr>
                <w:rFonts w:cs="Arial"/>
                <w:szCs w:val="18"/>
                <w:lang w:val="es-MX"/>
              </w:rPr>
            </w:pPr>
            <w:r w:rsidRPr="003A766E">
              <w:rPr>
                <w:rFonts w:cs="Arial"/>
                <w:b/>
                <w:snapToGrid w:val="0"/>
                <w:szCs w:val="18"/>
              </w:rPr>
              <w:t>I.</w:t>
            </w:r>
            <w:r w:rsidRPr="003A766E">
              <w:rPr>
                <w:rFonts w:cs="Arial"/>
                <w:snapToGrid w:val="0"/>
                <w:szCs w:val="18"/>
              </w:rPr>
              <w:t xml:space="preserve"> Por acudir a cuantificar los daños ocasionados a las instalaciones del alumbrado público</w:t>
            </w:r>
          </w:p>
        </w:tc>
        <w:tc>
          <w:tcPr>
            <w:tcW w:w="1276" w:type="dxa"/>
            <w:vAlign w:val="bottom"/>
          </w:tcPr>
          <w:p w14:paraId="48B36356" w14:textId="77777777" w:rsidR="00764CA3" w:rsidRPr="003A766E" w:rsidRDefault="00764CA3" w:rsidP="001F6CF2">
            <w:pPr>
              <w:tabs>
                <w:tab w:val="left" w:pos="5400"/>
              </w:tabs>
              <w:jc w:val="right"/>
              <w:rPr>
                <w:rFonts w:cs="Arial"/>
                <w:b/>
                <w:bCs/>
                <w:szCs w:val="18"/>
                <w:lang w:val="es-MX"/>
              </w:rPr>
            </w:pPr>
            <w:r w:rsidRPr="003A766E">
              <w:rPr>
                <w:rFonts w:cs="Arial"/>
                <w:b/>
                <w:bCs/>
                <w:szCs w:val="18"/>
                <w:lang w:val="es-MX"/>
              </w:rPr>
              <w:t>GRATUITO</w:t>
            </w:r>
          </w:p>
        </w:tc>
      </w:tr>
      <w:tr w:rsidR="00764CA3" w:rsidRPr="003A766E" w14:paraId="081234FE" w14:textId="77777777" w:rsidTr="00227581">
        <w:tc>
          <w:tcPr>
            <w:tcW w:w="9180" w:type="dxa"/>
          </w:tcPr>
          <w:p w14:paraId="281F5307" w14:textId="77777777" w:rsidR="00764CA3" w:rsidRPr="003A766E" w:rsidRDefault="00764CA3" w:rsidP="001F6CF2">
            <w:pPr>
              <w:jc w:val="both"/>
              <w:rPr>
                <w:rFonts w:cs="Arial"/>
                <w:b/>
                <w:szCs w:val="18"/>
                <w:lang w:val="es-MX"/>
              </w:rPr>
            </w:pPr>
            <w:r w:rsidRPr="003A766E">
              <w:rPr>
                <w:rFonts w:cs="Arial"/>
                <w:b/>
                <w:snapToGrid w:val="0"/>
                <w:szCs w:val="18"/>
              </w:rPr>
              <w:t>II.</w:t>
            </w:r>
            <w:r w:rsidRPr="003A766E">
              <w:rPr>
                <w:rFonts w:cs="Arial"/>
                <w:snapToGrid w:val="0"/>
                <w:szCs w:val="18"/>
              </w:rPr>
              <w:t xml:space="preserve"> Por hacer la verificación y el levantamiento en campo de las instalaciones de alumbrado público de los fraccionamientos que se pretendan entregar al municipio, por cada revisión</w:t>
            </w:r>
          </w:p>
        </w:tc>
        <w:tc>
          <w:tcPr>
            <w:tcW w:w="1276" w:type="dxa"/>
            <w:vAlign w:val="bottom"/>
          </w:tcPr>
          <w:p w14:paraId="54C0EB5D" w14:textId="77777777" w:rsidR="00764CA3" w:rsidRPr="003A766E" w:rsidRDefault="00764CA3" w:rsidP="001F6CF2">
            <w:pPr>
              <w:tabs>
                <w:tab w:val="left" w:pos="5400"/>
              </w:tabs>
              <w:jc w:val="right"/>
              <w:rPr>
                <w:rFonts w:cs="Arial"/>
                <w:b/>
                <w:bCs/>
                <w:szCs w:val="18"/>
                <w:lang w:val="es-MX"/>
              </w:rPr>
            </w:pPr>
            <w:r w:rsidRPr="003A766E">
              <w:rPr>
                <w:rFonts w:cs="Arial"/>
                <w:b/>
                <w:bCs/>
                <w:szCs w:val="18"/>
                <w:lang w:val="es-MX"/>
              </w:rPr>
              <w:t>GRATUITO</w:t>
            </w:r>
          </w:p>
        </w:tc>
      </w:tr>
      <w:tr w:rsidR="00764CA3" w:rsidRPr="003A766E" w14:paraId="4A54B82E" w14:textId="77777777" w:rsidTr="00227581">
        <w:tc>
          <w:tcPr>
            <w:tcW w:w="9180" w:type="dxa"/>
          </w:tcPr>
          <w:p w14:paraId="3D879E75" w14:textId="77777777" w:rsidR="00764CA3" w:rsidRPr="003A766E" w:rsidRDefault="00764CA3" w:rsidP="001F6CF2">
            <w:pPr>
              <w:jc w:val="both"/>
              <w:rPr>
                <w:rFonts w:cs="Arial"/>
                <w:b/>
                <w:snapToGrid w:val="0"/>
                <w:szCs w:val="18"/>
              </w:rPr>
            </w:pPr>
            <w:r w:rsidRPr="003A766E">
              <w:rPr>
                <w:rFonts w:cs="Arial"/>
                <w:snapToGrid w:val="0"/>
                <w:szCs w:val="18"/>
              </w:rPr>
              <w:t>por traslado, más</w:t>
            </w:r>
          </w:p>
        </w:tc>
        <w:tc>
          <w:tcPr>
            <w:tcW w:w="1276" w:type="dxa"/>
            <w:vAlign w:val="bottom"/>
          </w:tcPr>
          <w:p w14:paraId="16D6D276" w14:textId="77777777" w:rsidR="00764CA3" w:rsidRPr="003A766E" w:rsidRDefault="00764CA3" w:rsidP="001F6CF2">
            <w:pPr>
              <w:tabs>
                <w:tab w:val="left" w:pos="5400"/>
              </w:tabs>
              <w:jc w:val="right"/>
              <w:rPr>
                <w:rFonts w:cs="Arial"/>
                <w:b/>
                <w:bCs/>
                <w:szCs w:val="18"/>
                <w:lang w:val="es-MX"/>
              </w:rPr>
            </w:pPr>
            <w:r w:rsidRPr="003A766E">
              <w:rPr>
                <w:rFonts w:cs="Arial"/>
                <w:b/>
                <w:bCs/>
                <w:szCs w:val="18"/>
                <w:lang w:val="es-MX"/>
              </w:rPr>
              <w:t>GRATUITO</w:t>
            </w:r>
          </w:p>
        </w:tc>
      </w:tr>
      <w:tr w:rsidR="00764CA3" w:rsidRPr="003A766E" w14:paraId="12AA30B2" w14:textId="77777777" w:rsidTr="00227581">
        <w:trPr>
          <w:gridAfter w:val="1"/>
          <w:wAfter w:w="1276" w:type="dxa"/>
        </w:trPr>
        <w:tc>
          <w:tcPr>
            <w:tcW w:w="9180" w:type="dxa"/>
          </w:tcPr>
          <w:p w14:paraId="2F2AA935" w14:textId="77777777" w:rsidR="00764CA3" w:rsidRPr="003A766E" w:rsidRDefault="00764CA3" w:rsidP="001F6CF2">
            <w:pPr>
              <w:jc w:val="both"/>
              <w:rPr>
                <w:rFonts w:cs="Arial"/>
                <w:snapToGrid w:val="0"/>
                <w:szCs w:val="18"/>
              </w:rPr>
            </w:pPr>
            <w:r w:rsidRPr="003A766E">
              <w:rPr>
                <w:rFonts w:cs="Arial"/>
                <w:snapToGrid w:val="0"/>
                <w:szCs w:val="18"/>
              </w:rPr>
              <w:t>por cada luminaria instalada.</w:t>
            </w:r>
          </w:p>
        </w:tc>
      </w:tr>
      <w:tr w:rsidR="00764CA3" w:rsidRPr="003A766E" w14:paraId="073D6DB2" w14:textId="77777777" w:rsidTr="00227581">
        <w:tc>
          <w:tcPr>
            <w:tcW w:w="9180" w:type="dxa"/>
          </w:tcPr>
          <w:p w14:paraId="261AD95C" w14:textId="77777777" w:rsidR="00764CA3" w:rsidRPr="003A766E" w:rsidRDefault="00764CA3" w:rsidP="001F6CF2">
            <w:pPr>
              <w:jc w:val="both"/>
              <w:rPr>
                <w:rFonts w:cs="Arial"/>
                <w:szCs w:val="18"/>
                <w:lang w:val="es-MX"/>
              </w:rPr>
            </w:pPr>
            <w:r w:rsidRPr="003A766E">
              <w:rPr>
                <w:rFonts w:cs="Arial"/>
                <w:b/>
                <w:snapToGrid w:val="0"/>
                <w:szCs w:val="18"/>
              </w:rPr>
              <w:t>III.</w:t>
            </w:r>
            <w:r w:rsidRPr="003A766E">
              <w:rPr>
                <w:rFonts w:cs="Arial"/>
                <w:snapToGrid w:val="0"/>
                <w:szCs w:val="18"/>
              </w:rPr>
              <w:t xml:space="preserve"> Por la reubicación de postes de alumbrado público a solicitud de la ciudadanía, previo estudio de factibilidad realizado por la propia dirección, por cada poste</w:t>
            </w:r>
          </w:p>
        </w:tc>
        <w:tc>
          <w:tcPr>
            <w:tcW w:w="1276" w:type="dxa"/>
            <w:vAlign w:val="bottom"/>
          </w:tcPr>
          <w:p w14:paraId="6F1156D7" w14:textId="77777777" w:rsidR="00764CA3" w:rsidRPr="003A766E" w:rsidRDefault="00764CA3" w:rsidP="001F6CF2">
            <w:pPr>
              <w:tabs>
                <w:tab w:val="left" w:pos="1080"/>
                <w:tab w:val="left" w:pos="5400"/>
              </w:tabs>
              <w:jc w:val="right"/>
              <w:rPr>
                <w:rFonts w:cs="Arial"/>
                <w:b/>
                <w:szCs w:val="18"/>
                <w:lang w:val="es-MX"/>
              </w:rPr>
            </w:pPr>
            <w:r w:rsidRPr="003A766E">
              <w:rPr>
                <w:rFonts w:cs="Arial"/>
                <w:b/>
                <w:bCs/>
                <w:szCs w:val="18"/>
                <w:lang w:val="es-MX"/>
              </w:rPr>
              <w:t>GRATUITO</w:t>
            </w:r>
          </w:p>
        </w:tc>
      </w:tr>
      <w:tr w:rsidR="00764CA3" w:rsidRPr="003A766E" w14:paraId="3AA33BD3" w14:textId="77777777" w:rsidTr="00227581">
        <w:tc>
          <w:tcPr>
            <w:tcW w:w="9180" w:type="dxa"/>
          </w:tcPr>
          <w:p w14:paraId="5AA5F53E" w14:textId="77777777" w:rsidR="00764CA3" w:rsidRPr="003A766E" w:rsidRDefault="00764CA3" w:rsidP="001F6CF2">
            <w:pPr>
              <w:autoSpaceDE w:val="0"/>
              <w:autoSpaceDN w:val="0"/>
              <w:adjustRightInd w:val="0"/>
              <w:rPr>
                <w:rFonts w:cs="Arial"/>
                <w:b/>
                <w:bCs/>
                <w:color w:val="000000"/>
                <w:szCs w:val="18"/>
              </w:rPr>
            </w:pPr>
            <w:r w:rsidRPr="003A766E">
              <w:rPr>
                <w:rFonts w:cs="Arial"/>
                <w:b/>
                <w:snapToGrid w:val="0"/>
                <w:szCs w:val="18"/>
              </w:rPr>
              <w:t>IV.</w:t>
            </w:r>
            <w:r w:rsidRPr="003A766E">
              <w:rPr>
                <w:rFonts w:cs="Arial"/>
                <w:snapToGrid w:val="0"/>
                <w:szCs w:val="18"/>
              </w:rPr>
              <w:t xml:space="preserve"> Por realizar visita de verificación.</w:t>
            </w:r>
          </w:p>
        </w:tc>
        <w:tc>
          <w:tcPr>
            <w:tcW w:w="1276" w:type="dxa"/>
            <w:vAlign w:val="bottom"/>
          </w:tcPr>
          <w:p w14:paraId="2BBE327A" w14:textId="77777777" w:rsidR="00764CA3" w:rsidRPr="003A766E" w:rsidRDefault="00764CA3" w:rsidP="001F6CF2">
            <w:pPr>
              <w:tabs>
                <w:tab w:val="left" w:pos="1080"/>
                <w:tab w:val="left" w:pos="5400"/>
              </w:tabs>
              <w:jc w:val="right"/>
              <w:rPr>
                <w:rFonts w:cs="Arial"/>
                <w:b/>
                <w:szCs w:val="18"/>
                <w:lang w:val="es-MX"/>
              </w:rPr>
            </w:pPr>
            <w:r w:rsidRPr="003A766E">
              <w:rPr>
                <w:rFonts w:cs="Arial"/>
                <w:b/>
                <w:bCs/>
                <w:szCs w:val="18"/>
                <w:lang w:val="es-MX"/>
              </w:rPr>
              <w:t>GRATUITO</w:t>
            </w:r>
          </w:p>
        </w:tc>
      </w:tr>
      <w:tr w:rsidR="00764CA3" w:rsidRPr="003A766E" w14:paraId="26E671E7" w14:textId="77777777" w:rsidTr="00227581">
        <w:trPr>
          <w:gridAfter w:val="1"/>
          <w:wAfter w:w="1276" w:type="dxa"/>
        </w:trPr>
        <w:tc>
          <w:tcPr>
            <w:tcW w:w="9180" w:type="dxa"/>
          </w:tcPr>
          <w:p w14:paraId="233AEEC3" w14:textId="77777777" w:rsidR="00764CA3" w:rsidRPr="003A766E" w:rsidRDefault="00764CA3" w:rsidP="001F6CF2">
            <w:pPr>
              <w:jc w:val="both"/>
              <w:rPr>
                <w:rFonts w:cs="Arial"/>
                <w:snapToGrid w:val="0"/>
                <w:szCs w:val="18"/>
              </w:rPr>
            </w:pPr>
          </w:p>
        </w:tc>
      </w:tr>
      <w:tr w:rsidR="00764CA3" w:rsidRPr="003A766E" w14:paraId="1840996F" w14:textId="77777777" w:rsidTr="00227581">
        <w:tc>
          <w:tcPr>
            <w:tcW w:w="9180" w:type="dxa"/>
          </w:tcPr>
          <w:p w14:paraId="71AC7432" w14:textId="77777777" w:rsidR="00764CA3" w:rsidRPr="003A766E" w:rsidRDefault="00764CA3" w:rsidP="001F6CF2">
            <w:pPr>
              <w:jc w:val="both"/>
              <w:rPr>
                <w:rFonts w:cs="Arial"/>
                <w:snapToGrid w:val="0"/>
                <w:szCs w:val="18"/>
              </w:rPr>
            </w:pPr>
            <w:r w:rsidRPr="003A766E">
              <w:rPr>
                <w:rFonts w:cs="Arial"/>
                <w:snapToGrid w:val="0"/>
                <w:szCs w:val="18"/>
              </w:rPr>
              <w:t>Aquellos ciudadanos que habiten fraccionamientos en propiedad condominial, de acuerdo a la Ley sobre el Régimen de la Propiedad en Condominio del Estado de San Luis Potosí, o bien fraccionamientos no municipalizados podrán solicitar el servicio de reparación de sus luminarias a la Dirección de Alumbrado Público y ésta verificará la legalidad en sus servicios de suministro de energía y toda vez encontrados en regularidad los interesados podrán efectuar un pago de</w:t>
            </w:r>
          </w:p>
        </w:tc>
        <w:tc>
          <w:tcPr>
            <w:tcW w:w="1276" w:type="dxa"/>
            <w:vAlign w:val="bottom"/>
          </w:tcPr>
          <w:p w14:paraId="7FF294BA" w14:textId="77777777" w:rsidR="00764CA3" w:rsidRPr="003A766E" w:rsidRDefault="00764CA3" w:rsidP="001F6CF2">
            <w:pPr>
              <w:tabs>
                <w:tab w:val="left" w:pos="5400"/>
              </w:tabs>
              <w:jc w:val="right"/>
              <w:rPr>
                <w:rFonts w:cs="Arial"/>
                <w:b/>
                <w:bCs/>
                <w:szCs w:val="18"/>
                <w:lang w:val="es-MX"/>
              </w:rPr>
            </w:pPr>
            <w:r w:rsidRPr="003A766E">
              <w:rPr>
                <w:rFonts w:cs="Arial"/>
                <w:b/>
                <w:bCs/>
                <w:szCs w:val="18"/>
                <w:lang w:val="es-MX"/>
              </w:rPr>
              <w:t>GRATUITO</w:t>
            </w:r>
          </w:p>
        </w:tc>
      </w:tr>
      <w:tr w:rsidR="00764CA3" w:rsidRPr="003A766E" w14:paraId="36461C4B" w14:textId="77777777" w:rsidTr="00227581">
        <w:trPr>
          <w:gridAfter w:val="1"/>
          <w:wAfter w:w="1276" w:type="dxa"/>
        </w:trPr>
        <w:tc>
          <w:tcPr>
            <w:tcW w:w="9180" w:type="dxa"/>
          </w:tcPr>
          <w:p w14:paraId="014B0687" w14:textId="77777777" w:rsidR="00764CA3" w:rsidRPr="003A766E" w:rsidRDefault="00764CA3" w:rsidP="001F6CF2">
            <w:pPr>
              <w:jc w:val="both"/>
              <w:rPr>
                <w:rFonts w:cs="Arial"/>
                <w:snapToGrid w:val="0"/>
                <w:szCs w:val="18"/>
              </w:rPr>
            </w:pPr>
            <w:r w:rsidRPr="003A766E">
              <w:rPr>
                <w:rFonts w:cs="Arial"/>
                <w:snapToGrid w:val="0"/>
                <w:szCs w:val="18"/>
              </w:rPr>
              <w:t>por equipo, con lo que en 72 Hrs. hábiles deberán recibir el servicio de reparación correspondiente.</w:t>
            </w:r>
          </w:p>
        </w:tc>
      </w:tr>
    </w:tbl>
    <w:p w14:paraId="3AB84C61" w14:textId="77777777" w:rsidR="007D27DE" w:rsidRPr="003A766E" w:rsidRDefault="007D27DE" w:rsidP="00B04EE2">
      <w:pPr>
        <w:pStyle w:val="Ttulo2"/>
        <w:tabs>
          <w:tab w:val="left" w:pos="5400"/>
        </w:tabs>
        <w:jc w:val="center"/>
        <w:rPr>
          <w:bCs w:val="0"/>
          <w:lang w:val="es-MX"/>
        </w:rPr>
      </w:pPr>
    </w:p>
    <w:p w14:paraId="4B56F017" w14:textId="77777777" w:rsidR="008B6D46" w:rsidRPr="003A766E" w:rsidRDefault="008B6D46" w:rsidP="00B04EE2">
      <w:pPr>
        <w:pStyle w:val="Ttulo2"/>
        <w:tabs>
          <w:tab w:val="left" w:pos="5400"/>
        </w:tabs>
        <w:jc w:val="center"/>
        <w:rPr>
          <w:bCs w:val="0"/>
          <w:lang w:val="es-MX"/>
        </w:rPr>
      </w:pPr>
      <w:r w:rsidRPr="003A766E">
        <w:rPr>
          <w:bCs w:val="0"/>
          <w:lang w:val="es-MX"/>
        </w:rPr>
        <w:t>CAPÍTULO III</w:t>
      </w:r>
    </w:p>
    <w:p w14:paraId="61458DCD" w14:textId="77777777" w:rsidR="008B6D46" w:rsidRPr="003A766E" w:rsidRDefault="008B6D46" w:rsidP="00B04EE2">
      <w:pPr>
        <w:tabs>
          <w:tab w:val="center" w:pos="5156"/>
          <w:tab w:val="left" w:pos="6586"/>
        </w:tabs>
        <w:jc w:val="center"/>
        <w:rPr>
          <w:rFonts w:cs="Arial"/>
          <w:b/>
          <w:szCs w:val="18"/>
          <w:lang w:val="es-MX"/>
        </w:rPr>
      </w:pPr>
      <w:r w:rsidRPr="003A766E">
        <w:rPr>
          <w:rFonts w:cs="Arial"/>
          <w:b/>
          <w:szCs w:val="18"/>
          <w:lang w:val="es-MX"/>
        </w:rPr>
        <w:t>OTROS DERECHOS</w:t>
      </w:r>
    </w:p>
    <w:p w14:paraId="445DDD72" w14:textId="77777777" w:rsidR="0084322D" w:rsidRPr="003A766E" w:rsidRDefault="0084322D" w:rsidP="00B04EE2">
      <w:pPr>
        <w:jc w:val="center"/>
        <w:rPr>
          <w:rFonts w:cs="Arial"/>
          <w:b/>
          <w:szCs w:val="18"/>
          <w:lang w:val="es-MX"/>
        </w:rPr>
      </w:pPr>
      <w:r w:rsidRPr="003A766E">
        <w:rPr>
          <w:rFonts w:cs="Arial"/>
          <w:b/>
          <w:szCs w:val="18"/>
          <w:lang w:val="es-MX"/>
        </w:rPr>
        <w:t xml:space="preserve">SECCIÓN </w:t>
      </w:r>
      <w:r w:rsidR="008B6D46" w:rsidRPr="003A766E">
        <w:rPr>
          <w:rFonts w:cs="Arial"/>
          <w:b/>
          <w:szCs w:val="18"/>
          <w:lang w:val="es-MX"/>
        </w:rPr>
        <w:t>ÚNICA</w:t>
      </w:r>
    </w:p>
    <w:p w14:paraId="60052E70" w14:textId="77777777" w:rsidR="0084322D" w:rsidRPr="003A766E" w:rsidRDefault="0084322D" w:rsidP="00B04EE2">
      <w:pPr>
        <w:jc w:val="center"/>
        <w:rPr>
          <w:rFonts w:cs="Arial"/>
          <w:b/>
          <w:szCs w:val="18"/>
          <w:lang w:val="es-MX"/>
        </w:rPr>
      </w:pPr>
      <w:r w:rsidRPr="003A766E">
        <w:rPr>
          <w:rFonts w:cs="Arial"/>
          <w:b/>
          <w:szCs w:val="18"/>
          <w:lang w:val="es-MX"/>
        </w:rPr>
        <w:t>ARRENDAMIENTO DE INMUEBLES, LOCALES Y ESPACIOS FÍSICOS</w:t>
      </w:r>
    </w:p>
    <w:p w14:paraId="41D3583A" w14:textId="77777777" w:rsidR="0084322D" w:rsidRPr="003A766E" w:rsidRDefault="0084322D" w:rsidP="0084322D">
      <w:pPr>
        <w:tabs>
          <w:tab w:val="left" w:pos="5400"/>
        </w:tabs>
        <w:jc w:val="center"/>
        <w:rPr>
          <w:rFonts w:cs="Arial"/>
          <w:b/>
          <w:bCs/>
          <w:szCs w:val="18"/>
          <w:lang w:val="es-MX"/>
        </w:rPr>
      </w:pPr>
    </w:p>
    <w:p w14:paraId="63EC853B" w14:textId="77777777" w:rsidR="0084322D" w:rsidRPr="003A766E" w:rsidRDefault="0084322D" w:rsidP="0084322D">
      <w:pPr>
        <w:tabs>
          <w:tab w:val="left" w:pos="5400"/>
        </w:tabs>
        <w:jc w:val="both"/>
        <w:rPr>
          <w:rFonts w:cs="Arial"/>
          <w:szCs w:val="18"/>
          <w:lang w:val="es-MX"/>
        </w:rPr>
      </w:pPr>
      <w:r w:rsidRPr="003A766E">
        <w:rPr>
          <w:rFonts w:cs="Arial"/>
          <w:b/>
          <w:bCs/>
          <w:szCs w:val="18"/>
          <w:lang w:val="es-MX"/>
        </w:rPr>
        <w:t>ARTÍCULO 4</w:t>
      </w:r>
      <w:r w:rsidR="00764CA3" w:rsidRPr="003A766E">
        <w:rPr>
          <w:rFonts w:cs="Arial"/>
          <w:b/>
          <w:bCs/>
          <w:szCs w:val="18"/>
          <w:lang w:val="es-MX"/>
        </w:rPr>
        <w:t>1</w:t>
      </w:r>
      <w:r w:rsidRPr="003A766E">
        <w:rPr>
          <w:rFonts w:cs="Arial"/>
          <w:b/>
          <w:bCs/>
          <w:szCs w:val="18"/>
          <w:lang w:val="es-MX"/>
        </w:rPr>
        <w:t>.</w:t>
      </w:r>
      <w:r w:rsidRPr="003A766E">
        <w:rPr>
          <w:rFonts w:cs="Arial"/>
          <w:szCs w:val="18"/>
          <w:lang w:val="es-MX"/>
        </w:rPr>
        <w:t xml:space="preserve"> Por arrendamiento y explotación de bienes públicos, de locales y puestos en los mercados y plazas comerciales, se co</w:t>
      </w:r>
      <w:r w:rsidR="007A28B1" w:rsidRPr="003A766E">
        <w:rPr>
          <w:rFonts w:cs="Arial"/>
          <w:szCs w:val="18"/>
          <w:lang w:val="es-MX"/>
        </w:rPr>
        <w:t>brará conforme a lo</w:t>
      </w:r>
      <w:r w:rsidRPr="003A766E">
        <w:rPr>
          <w:rFonts w:cs="Arial"/>
          <w:szCs w:val="18"/>
          <w:lang w:val="es-MX"/>
        </w:rPr>
        <w:t xml:space="preserve">s siguientes </w:t>
      </w:r>
      <w:r w:rsidR="007A28B1" w:rsidRPr="003A766E">
        <w:rPr>
          <w:rFonts w:cs="Arial"/>
          <w:szCs w:val="18"/>
        </w:rPr>
        <w:t>costos</w:t>
      </w:r>
      <w:r w:rsidRPr="003A766E">
        <w:rPr>
          <w:rFonts w:cs="Arial"/>
          <w:szCs w:val="18"/>
          <w:lang w:val="es-MX"/>
        </w:rPr>
        <w:t>:</w:t>
      </w:r>
    </w:p>
    <w:p w14:paraId="03C01250" w14:textId="77777777" w:rsidR="0084322D" w:rsidRPr="003A766E" w:rsidRDefault="0084322D" w:rsidP="00042EC7">
      <w:pPr>
        <w:pStyle w:val="Textodebloque"/>
        <w:tabs>
          <w:tab w:val="left" w:pos="5400"/>
        </w:tabs>
        <w:ind w:left="0" w:right="0" w:firstLine="708"/>
        <w:rPr>
          <w:szCs w:val="18"/>
          <w:lang w:val="es-MX"/>
        </w:rPr>
      </w:pP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2"/>
        <w:gridCol w:w="1205"/>
      </w:tblGrid>
      <w:tr w:rsidR="00042EC7" w:rsidRPr="003A766E" w14:paraId="5431026F" w14:textId="77777777" w:rsidTr="00D53E46">
        <w:trPr>
          <w:jc w:val="center"/>
        </w:trPr>
        <w:tc>
          <w:tcPr>
            <w:tcW w:w="9262" w:type="dxa"/>
          </w:tcPr>
          <w:p w14:paraId="7A8B2D6C" w14:textId="77777777" w:rsidR="00042EC7" w:rsidRPr="003A766E" w:rsidRDefault="00042EC7" w:rsidP="000546F0">
            <w:pPr>
              <w:tabs>
                <w:tab w:val="left" w:pos="5400"/>
              </w:tabs>
              <w:ind w:left="29"/>
              <w:jc w:val="both"/>
              <w:rPr>
                <w:rFonts w:cs="Arial"/>
                <w:szCs w:val="18"/>
                <w:lang w:val="es-MX"/>
              </w:rPr>
            </w:pPr>
            <w:r w:rsidRPr="003A766E">
              <w:rPr>
                <w:rFonts w:cs="Arial"/>
                <w:b/>
                <w:bCs/>
                <w:szCs w:val="18"/>
                <w:lang w:val="es-MX"/>
              </w:rPr>
              <w:t>I.</w:t>
            </w:r>
            <w:r w:rsidRPr="003A766E">
              <w:rPr>
                <w:rFonts w:cs="Arial"/>
                <w:szCs w:val="18"/>
                <w:lang w:val="es-MX"/>
              </w:rPr>
              <w:t xml:space="preserve"> Por arrendamiento de locales y puestos del mercado municipal</w:t>
            </w:r>
            <w:r w:rsidR="00281D25" w:rsidRPr="003A766E">
              <w:rPr>
                <w:rFonts w:cs="Arial"/>
                <w:szCs w:val="18"/>
                <w:lang w:val="es-MX"/>
              </w:rPr>
              <w:t>, pagara mensual</w:t>
            </w:r>
          </w:p>
        </w:tc>
        <w:tc>
          <w:tcPr>
            <w:tcW w:w="1205" w:type="dxa"/>
            <w:vAlign w:val="center"/>
          </w:tcPr>
          <w:p w14:paraId="485A8870" w14:textId="77777777" w:rsidR="00042EC7" w:rsidRPr="003A766E" w:rsidRDefault="003143FE" w:rsidP="00A34C5C">
            <w:pPr>
              <w:tabs>
                <w:tab w:val="left" w:pos="5400"/>
              </w:tabs>
              <w:jc w:val="right"/>
              <w:rPr>
                <w:rFonts w:cs="Arial"/>
                <w:b/>
                <w:bCs/>
                <w:szCs w:val="18"/>
                <w:lang w:val="es-MX"/>
              </w:rPr>
            </w:pPr>
            <w:r w:rsidRPr="003A766E">
              <w:rPr>
                <w:rFonts w:cs="Arial"/>
                <w:b/>
                <w:bCs/>
                <w:szCs w:val="18"/>
                <w:lang w:val="es-MX"/>
              </w:rPr>
              <w:t>UMA</w:t>
            </w:r>
          </w:p>
        </w:tc>
      </w:tr>
      <w:tr w:rsidR="00042EC7" w:rsidRPr="003A766E" w14:paraId="686F1269" w14:textId="77777777" w:rsidTr="00D53E46">
        <w:trPr>
          <w:jc w:val="center"/>
        </w:trPr>
        <w:tc>
          <w:tcPr>
            <w:tcW w:w="9262" w:type="dxa"/>
          </w:tcPr>
          <w:p w14:paraId="77373CAE" w14:textId="77777777" w:rsidR="00042EC7" w:rsidRPr="003A766E" w:rsidRDefault="00042EC7" w:rsidP="00281D25">
            <w:pPr>
              <w:pStyle w:val="Textodebloque"/>
              <w:numPr>
                <w:ilvl w:val="0"/>
                <w:numId w:val="8"/>
              </w:numPr>
              <w:tabs>
                <w:tab w:val="left" w:pos="313"/>
              </w:tabs>
              <w:ind w:left="29" w:right="0" w:firstLine="0"/>
              <w:jc w:val="left"/>
              <w:rPr>
                <w:szCs w:val="18"/>
                <w:lang w:val="es-MX"/>
              </w:rPr>
            </w:pPr>
            <w:bookmarkStart w:id="132" w:name="OLE_LINK138"/>
            <w:r w:rsidRPr="003A766E">
              <w:rPr>
                <w:szCs w:val="18"/>
                <w:lang w:val="es-MX"/>
              </w:rPr>
              <w:t>Cada arrendatario de los locales dedicados a la venta de productos cárnicos como res, cerdo y aves</w:t>
            </w:r>
            <w:bookmarkEnd w:id="132"/>
          </w:p>
        </w:tc>
        <w:tc>
          <w:tcPr>
            <w:tcW w:w="1205" w:type="dxa"/>
            <w:vAlign w:val="center"/>
          </w:tcPr>
          <w:p w14:paraId="1D1FCFAE" w14:textId="77777777" w:rsidR="00042EC7" w:rsidRPr="003A766E" w:rsidRDefault="00F414AB" w:rsidP="00A34C5C">
            <w:pPr>
              <w:tabs>
                <w:tab w:val="left" w:pos="5400"/>
              </w:tabs>
              <w:jc w:val="right"/>
              <w:rPr>
                <w:rFonts w:cs="Arial"/>
                <w:bCs/>
                <w:szCs w:val="18"/>
                <w:lang w:val="es-MX"/>
              </w:rPr>
            </w:pPr>
            <w:r w:rsidRPr="003A766E">
              <w:rPr>
                <w:rFonts w:cs="Arial"/>
                <w:bCs/>
                <w:szCs w:val="18"/>
                <w:lang w:val="es-MX"/>
              </w:rPr>
              <w:t>3.77</w:t>
            </w:r>
          </w:p>
        </w:tc>
      </w:tr>
      <w:tr w:rsidR="00042EC7" w:rsidRPr="003A766E" w14:paraId="5FD8FEF3" w14:textId="77777777" w:rsidTr="00D53E46">
        <w:trPr>
          <w:jc w:val="center"/>
        </w:trPr>
        <w:tc>
          <w:tcPr>
            <w:tcW w:w="9262" w:type="dxa"/>
          </w:tcPr>
          <w:p w14:paraId="08223BEF" w14:textId="77777777" w:rsidR="00042EC7" w:rsidRPr="003A766E" w:rsidRDefault="00042EC7" w:rsidP="00281D25">
            <w:pPr>
              <w:pStyle w:val="Textodebloque"/>
              <w:numPr>
                <w:ilvl w:val="0"/>
                <w:numId w:val="8"/>
              </w:numPr>
              <w:tabs>
                <w:tab w:val="left" w:pos="313"/>
              </w:tabs>
              <w:ind w:left="29" w:right="0" w:firstLine="0"/>
              <w:jc w:val="left"/>
              <w:rPr>
                <w:szCs w:val="18"/>
                <w:lang w:val="es-MX"/>
              </w:rPr>
            </w:pPr>
            <w:bookmarkStart w:id="133" w:name="OLE_LINK139"/>
            <w:r w:rsidRPr="003A766E">
              <w:rPr>
                <w:szCs w:val="18"/>
                <w:lang w:val="es-MX"/>
              </w:rPr>
              <w:t xml:space="preserve">El resto de los locatarios </w:t>
            </w:r>
            <w:bookmarkEnd w:id="133"/>
          </w:p>
        </w:tc>
        <w:tc>
          <w:tcPr>
            <w:tcW w:w="1205" w:type="dxa"/>
            <w:vAlign w:val="center"/>
          </w:tcPr>
          <w:p w14:paraId="246207FB" w14:textId="77777777" w:rsidR="00042EC7" w:rsidRPr="003A766E" w:rsidRDefault="00F414AB" w:rsidP="00A34C5C">
            <w:pPr>
              <w:tabs>
                <w:tab w:val="left" w:pos="5400"/>
              </w:tabs>
              <w:jc w:val="right"/>
              <w:rPr>
                <w:rFonts w:cs="Arial"/>
                <w:bCs/>
                <w:szCs w:val="18"/>
                <w:lang w:val="es-MX"/>
              </w:rPr>
            </w:pPr>
            <w:r w:rsidRPr="003A766E">
              <w:rPr>
                <w:rFonts w:cs="Arial"/>
                <w:bCs/>
                <w:szCs w:val="18"/>
                <w:lang w:val="es-MX"/>
              </w:rPr>
              <w:t>3.77</w:t>
            </w:r>
          </w:p>
        </w:tc>
      </w:tr>
      <w:tr w:rsidR="00042EC7" w:rsidRPr="003A766E" w14:paraId="44E89C11" w14:textId="77777777" w:rsidTr="00D53E46">
        <w:trPr>
          <w:gridAfter w:val="1"/>
          <w:wAfter w:w="1205" w:type="dxa"/>
          <w:jc w:val="center"/>
        </w:trPr>
        <w:tc>
          <w:tcPr>
            <w:tcW w:w="9262" w:type="dxa"/>
          </w:tcPr>
          <w:p w14:paraId="22B99728" w14:textId="77777777" w:rsidR="00042EC7" w:rsidRPr="003A766E" w:rsidRDefault="00042EC7" w:rsidP="000546F0">
            <w:pPr>
              <w:tabs>
                <w:tab w:val="left" w:pos="5400"/>
              </w:tabs>
              <w:ind w:left="29"/>
              <w:jc w:val="both"/>
              <w:rPr>
                <w:rFonts w:cs="Arial"/>
                <w:szCs w:val="18"/>
                <w:lang w:val="es-MX"/>
              </w:rPr>
            </w:pPr>
          </w:p>
        </w:tc>
      </w:tr>
      <w:tr w:rsidR="00042EC7" w:rsidRPr="003A766E" w14:paraId="744CE177" w14:textId="77777777" w:rsidTr="00D53E46">
        <w:trPr>
          <w:gridAfter w:val="1"/>
          <w:wAfter w:w="1205" w:type="dxa"/>
          <w:jc w:val="center"/>
        </w:trPr>
        <w:tc>
          <w:tcPr>
            <w:tcW w:w="9262" w:type="dxa"/>
          </w:tcPr>
          <w:p w14:paraId="2AB81D68" w14:textId="77777777" w:rsidR="00042EC7" w:rsidRPr="003A766E" w:rsidRDefault="00042EC7" w:rsidP="000546F0">
            <w:pPr>
              <w:tabs>
                <w:tab w:val="left" w:pos="5400"/>
              </w:tabs>
              <w:ind w:left="29"/>
              <w:jc w:val="both"/>
              <w:rPr>
                <w:rFonts w:cs="Arial"/>
                <w:szCs w:val="18"/>
                <w:lang w:val="es-MX"/>
              </w:rPr>
            </w:pPr>
            <w:bookmarkStart w:id="134" w:name="OLE_LINK140"/>
            <w:r w:rsidRPr="003A766E">
              <w:rPr>
                <w:rFonts w:cs="Arial"/>
                <w:b/>
                <w:bCs/>
                <w:szCs w:val="18"/>
                <w:lang w:val="es-MX"/>
              </w:rPr>
              <w:t>II.</w:t>
            </w:r>
            <w:r w:rsidRPr="003A766E">
              <w:rPr>
                <w:rFonts w:cs="Arial"/>
                <w:szCs w:val="18"/>
                <w:lang w:val="es-MX"/>
              </w:rPr>
              <w:t xml:space="preserve"> Estacionamiento</w:t>
            </w:r>
            <w:bookmarkEnd w:id="134"/>
          </w:p>
        </w:tc>
      </w:tr>
      <w:tr w:rsidR="00042EC7" w:rsidRPr="003A766E" w14:paraId="21DD5FEC" w14:textId="77777777" w:rsidTr="00D53E46">
        <w:trPr>
          <w:jc w:val="center"/>
        </w:trPr>
        <w:tc>
          <w:tcPr>
            <w:tcW w:w="9262" w:type="dxa"/>
          </w:tcPr>
          <w:p w14:paraId="44728565" w14:textId="71599ECA" w:rsidR="00042EC7" w:rsidRPr="003A766E" w:rsidRDefault="00F3726F" w:rsidP="00E769F3">
            <w:pPr>
              <w:pStyle w:val="Textodebloque"/>
              <w:numPr>
                <w:ilvl w:val="0"/>
                <w:numId w:val="14"/>
              </w:numPr>
              <w:tabs>
                <w:tab w:val="left" w:pos="396"/>
              </w:tabs>
              <w:ind w:right="0"/>
              <w:jc w:val="left"/>
              <w:rPr>
                <w:szCs w:val="18"/>
                <w:lang w:val="es-MX"/>
              </w:rPr>
            </w:pPr>
            <w:r w:rsidRPr="003A766E">
              <w:rPr>
                <w:szCs w:val="18"/>
                <w:lang w:val="es-MX"/>
              </w:rPr>
              <w:t>Primera hora</w:t>
            </w:r>
          </w:p>
        </w:tc>
        <w:tc>
          <w:tcPr>
            <w:tcW w:w="1205" w:type="dxa"/>
            <w:vAlign w:val="center"/>
          </w:tcPr>
          <w:p w14:paraId="78745492" w14:textId="77777777" w:rsidR="00042EC7" w:rsidRPr="003A766E" w:rsidRDefault="00F414AB" w:rsidP="00E8148F">
            <w:pPr>
              <w:pStyle w:val="Textodebloque"/>
              <w:tabs>
                <w:tab w:val="left" w:pos="313"/>
              </w:tabs>
              <w:ind w:left="0" w:right="0"/>
              <w:jc w:val="right"/>
              <w:rPr>
                <w:szCs w:val="18"/>
                <w:lang w:val="es-MX"/>
              </w:rPr>
            </w:pPr>
            <w:r w:rsidRPr="003A766E">
              <w:rPr>
                <w:szCs w:val="18"/>
                <w:lang w:val="es-MX"/>
              </w:rPr>
              <w:t>0.09</w:t>
            </w:r>
          </w:p>
        </w:tc>
      </w:tr>
      <w:tr w:rsidR="00042EC7" w:rsidRPr="003A766E" w14:paraId="6688676A" w14:textId="77777777" w:rsidTr="00D53E46">
        <w:trPr>
          <w:jc w:val="center"/>
        </w:trPr>
        <w:tc>
          <w:tcPr>
            <w:tcW w:w="9262" w:type="dxa"/>
          </w:tcPr>
          <w:p w14:paraId="44B5B661" w14:textId="77777777" w:rsidR="00042EC7" w:rsidRPr="003A766E" w:rsidRDefault="00042EC7" w:rsidP="00E769F3">
            <w:pPr>
              <w:pStyle w:val="Textodebloque"/>
              <w:numPr>
                <w:ilvl w:val="0"/>
                <w:numId w:val="14"/>
              </w:numPr>
              <w:tabs>
                <w:tab w:val="left" w:pos="5400"/>
              </w:tabs>
              <w:ind w:right="0"/>
              <w:rPr>
                <w:b/>
                <w:bCs/>
                <w:szCs w:val="18"/>
                <w:lang w:val="es-MX"/>
              </w:rPr>
            </w:pPr>
            <w:bookmarkStart w:id="135" w:name="OLE_LINK142"/>
            <w:r w:rsidRPr="003A766E">
              <w:rPr>
                <w:bCs/>
                <w:szCs w:val="18"/>
                <w:lang w:val="es-MX"/>
              </w:rPr>
              <w:t>Por las subsecuentes</w:t>
            </w:r>
            <w:bookmarkEnd w:id="135"/>
          </w:p>
        </w:tc>
        <w:tc>
          <w:tcPr>
            <w:tcW w:w="1205" w:type="dxa"/>
            <w:vAlign w:val="center"/>
          </w:tcPr>
          <w:p w14:paraId="0A227252" w14:textId="77777777" w:rsidR="00042EC7" w:rsidRPr="003A766E" w:rsidRDefault="00F414AB" w:rsidP="00A34C5C">
            <w:pPr>
              <w:tabs>
                <w:tab w:val="left" w:pos="5400"/>
              </w:tabs>
              <w:jc w:val="right"/>
              <w:rPr>
                <w:rFonts w:cs="Arial"/>
                <w:bCs/>
                <w:szCs w:val="18"/>
                <w:lang w:val="es-MX"/>
              </w:rPr>
            </w:pPr>
            <w:r w:rsidRPr="003A766E">
              <w:rPr>
                <w:rFonts w:cs="Arial"/>
                <w:szCs w:val="18"/>
                <w:lang w:val="es-MX"/>
              </w:rPr>
              <w:t>0.09</w:t>
            </w:r>
          </w:p>
        </w:tc>
      </w:tr>
      <w:tr w:rsidR="00BA792C" w:rsidRPr="003A766E" w14:paraId="3B290056" w14:textId="77777777" w:rsidTr="00D53E46">
        <w:trPr>
          <w:jc w:val="center"/>
        </w:trPr>
        <w:tc>
          <w:tcPr>
            <w:tcW w:w="9262" w:type="dxa"/>
          </w:tcPr>
          <w:p w14:paraId="19F42D1E" w14:textId="77777777" w:rsidR="00BA792C" w:rsidRPr="003A766E" w:rsidRDefault="00BA792C" w:rsidP="00E769F3">
            <w:pPr>
              <w:pStyle w:val="Textodebloque"/>
              <w:numPr>
                <w:ilvl w:val="0"/>
                <w:numId w:val="14"/>
              </w:numPr>
              <w:tabs>
                <w:tab w:val="left" w:pos="5400"/>
              </w:tabs>
              <w:ind w:right="0"/>
              <w:rPr>
                <w:b/>
                <w:bCs/>
                <w:szCs w:val="18"/>
                <w:lang w:val="es-MX"/>
              </w:rPr>
            </w:pPr>
            <w:bookmarkStart w:id="136" w:name="OLE_LINK143"/>
            <w:r w:rsidRPr="003A766E">
              <w:rPr>
                <w:bCs/>
                <w:szCs w:val="18"/>
                <w:lang w:val="es-MX"/>
              </w:rPr>
              <w:t>Cuota mensual por uso de estacionamiento</w:t>
            </w:r>
            <w:bookmarkEnd w:id="136"/>
          </w:p>
        </w:tc>
        <w:tc>
          <w:tcPr>
            <w:tcW w:w="1205" w:type="dxa"/>
            <w:vAlign w:val="center"/>
          </w:tcPr>
          <w:p w14:paraId="4773A90C" w14:textId="77777777" w:rsidR="00BA792C" w:rsidRPr="003A766E" w:rsidRDefault="00F414AB" w:rsidP="00A34C5C">
            <w:pPr>
              <w:tabs>
                <w:tab w:val="left" w:pos="5400"/>
              </w:tabs>
              <w:jc w:val="right"/>
              <w:rPr>
                <w:rFonts w:cs="Arial"/>
                <w:bCs/>
                <w:szCs w:val="18"/>
                <w:lang w:val="es-MX"/>
              </w:rPr>
            </w:pPr>
            <w:r w:rsidRPr="003A766E">
              <w:rPr>
                <w:rFonts w:cs="Arial"/>
                <w:bCs/>
                <w:szCs w:val="18"/>
                <w:lang w:val="es-MX"/>
              </w:rPr>
              <w:t>2.88</w:t>
            </w:r>
          </w:p>
        </w:tc>
      </w:tr>
      <w:tr w:rsidR="00042EC7" w:rsidRPr="003A766E" w14:paraId="4F89DE32" w14:textId="77777777" w:rsidTr="00D53E46">
        <w:trPr>
          <w:jc w:val="center"/>
        </w:trPr>
        <w:tc>
          <w:tcPr>
            <w:tcW w:w="9262" w:type="dxa"/>
          </w:tcPr>
          <w:p w14:paraId="2EFEA7F4" w14:textId="77777777" w:rsidR="00042EC7" w:rsidRPr="003A766E" w:rsidRDefault="00042EC7" w:rsidP="00E769F3">
            <w:pPr>
              <w:pStyle w:val="Textodebloque"/>
              <w:numPr>
                <w:ilvl w:val="0"/>
                <w:numId w:val="14"/>
              </w:numPr>
              <w:tabs>
                <w:tab w:val="left" w:pos="5400"/>
              </w:tabs>
              <w:ind w:right="0"/>
              <w:rPr>
                <w:bCs/>
                <w:szCs w:val="18"/>
                <w:lang w:val="es-MX"/>
              </w:rPr>
            </w:pPr>
            <w:bookmarkStart w:id="137" w:name="OLE_LINK144"/>
            <w:r w:rsidRPr="003A766E">
              <w:rPr>
                <w:bCs/>
                <w:szCs w:val="18"/>
                <w:lang w:val="es-MX"/>
              </w:rPr>
              <w:t xml:space="preserve">Por extravió de comprobante de estacionamiento </w:t>
            </w:r>
            <w:bookmarkEnd w:id="137"/>
          </w:p>
        </w:tc>
        <w:tc>
          <w:tcPr>
            <w:tcW w:w="1205" w:type="dxa"/>
            <w:vAlign w:val="center"/>
          </w:tcPr>
          <w:p w14:paraId="7A7E04C4" w14:textId="77777777" w:rsidR="00042EC7" w:rsidRPr="003A766E" w:rsidRDefault="00F414AB" w:rsidP="00A34C5C">
            <w:pPr>
              <w:tabs>
                <w:tab w:val="left" w:pos="5400"/>
              </w:tabs>
              <w:jc w:val="right"/>
              <w:rPr>
                <w:rFonts w:cs="Arial"/>
                <w:bCs/>
                <w:szCs w:val="18"/>
                <w:lang w:val="es-MX"/>
              </w:rPr>
            </w:pPr>
            <w:r w:rsidRPr="003A766E">
              <w:rPr>
                <w:rFonts w:cs="Arial"/>
                <w:bCs/>
                <w:szCs w:val="18"/>
                <w:lang w:val="es-MX"/>
              </w:rPr>
              <w:t>0.58</w:t>
            </w:r>
          </w:p>
        </w:tc>
      </w:tr>
      <w:tr w:rsidR="00042EC7" w:rsidRPr="003A766E" w14:paraId="5455C1A8" w14:textId="77777777" w:rsidTr="00D53E46">
        <w:trPr>
          <w:gridAfter w:val="1"/>
          <w:wAfter w:w="1205" w:type="dxa"/>
          <w:jc w:val="center"/>
        </w:trPr>
        <w:tc>
          <w:tcPr>
            <w:tcW w:w="9262" w:type="dxa"/>
          </w:tcPr>
          <w:p w14:paraId="771DFBE7" w14:textId="77777777" w:rsidR="00042EC7" w:rsidRPr="003A766E" w:rsidRDefault="00042EC7" w:rsidP="000546F0">
            <w:pPr>
              <w:tabs>
                <w:tab w:val="left" w:pos="5400"/>
              </w:tabs>
              <w:ind w:left="29"/>
              <w:jc w:val="both"/>
              <w:rPr>
                <w:rFonts w:cs="Arial"/>
                <w:szCs w:val="18"/>
                <w:lang w:val="es-MX"/>
              </w:rPr>
            </w:pPr>
          </w:p>
        </w:tc>
      </w:tr>
      <w:tr w:rsidR="00042EC7" w:rsidRPr="003A766E" w14:paraId="6C985A1C" w14:textId="77777777" w:rsidTr="00D53E46">
        <w:trPr>
          <w:jc w:val="center"/>
        </w:trPr>
        <w:tc>
          <w:tcPr>
            <w:tcW w:w="9262" w:type="dxa"/>
          </w:tcPr>
          <w:p w14:paraId="78F323DE" w14:textId="77777777" w:rsidR="00042EC7" w:rsidRPr="003A766E" w:rsidRDefault="00042EC7" w:rsidP="000546F0">
            <w:pPr>
              <w:pStyle w:val="Textodebloque"/>
              <w:tabs>
                <w:tab w:val="left" w:pos="5400"/>
              </w:tabs>
              <w:ind w:left="29" w:right="0"/>
              <w:rPr>
                <w:szCs w:val="18"/>
                <w:lang w:val="es-MX"/>
              </w:rPr>
            </w:pPr>
            <w:bookmarkStart w:id="138" w:name="OLE_LINK145"/>
            <w:r w:rsidRPr="003A766E">
              <w:rPr>
                <w:b/>
                <w:szCs w:val="18"/>
                <w:lang w:val="es-MX"/>
              </w:rPr>
              <w:t>III.</w:t>
            </w:r>
            <w:r w:rsidRPr="003A766E">
              <w:rPr>
                <w:szCs w:val="18"/>
                <w:lang w:val="es-MX"/>
              </w:rPr>
              <w:t xml:space="preserve"> Por el uso de los baños públicos propiedad del ayuntamiento</w:t>
            </w:r>
            <w:bookmarkEnd w:id="138"/>
            <w:r w:rsidRPr="003A766E">
              <w:rPr>
                <w:szCs w:val="18"/>
                <w:lang w:val="es-MX"/>
              </w:rPr>
              <w:t>, cada usuario pagará</w:t>
            </w:r>
          </w:p>
        </w:tc>
        <w:tc>
          <w:tcPr>
            <w:tcW w:w="1205" w:type="dxa"/>
            <w:vAlign w:val="center"/>
          </w:tcPr>
          <w:p w14:paraId="22B3F3B0" w14:textId="77777777" w:rsidR="00042EC7" w:rsidRPr="003A766E" w:rsidRDefault="00042EC7" w:rsidP="00A34C5C">
            <w:pPr>
              <w:tabs>
                <w:tab w:val="left" w:pos="5400"/>
              </w:tabs>
              <w:jc w:val="right"/>
              <w:rPr>
                <w:rFonts w:cs="Arial"/>
                <w:bCs/>
                <w:szCs w:val="18"/>
                <w:lang w:val="es-MX"/>
              </w:rPr>
            </w:pPr>
          </w:p>
        </w:tc>
      </w:tr>
      <w:tr w:rsidR="00042EC7" w:rsidRPr="003A766E" w14:paraId="6BFC4E99" w14:textId="77777777" w:rsidTr="00D53E46">
        <w:trPr>
          <w:jc w:val="center"/>
        </w:trPr>
        <w:tc>
          <w:tcPr>
            <w:tcW w:w="9262" w:type="dxa"/>
          </w:tcPr>
          <w:p w14:paraId="2BC5E6B3" w14:textId="5ABB2054" w:rsidR="00042EC7" w:rsidRPr="003A766E" w:rsidRDefault="00042EC7" w:rsidP="00E769F3">
            <w:pPr>
              <w:pStyle w:val="Textodebloque"/>
              <w:numPr>
                <w:ilvl w:val="0"/>
                <w:numId w:val="15"/>
              </w:numPr>
              <w:tabs>
                <w:tab w:val="left" w:pos="313"/>
              </w:tabs>
              <w:ind w:right="0"/>
              <w:jc w:val="left"/>
              <w:rPr>
                <w:szCs w:val="18"/>
                <w:lang w:val="es-MX"/>
              </w:rPr>
            </w:pPr>
            <w:bookmarkStart w:id="139" w:name="OLE_LINK146"/>
            <w:r w:rsidRPr="003A766E">
              <w:rPr>
                <w:szCs w:val="18"/>
                <w:lang w:val="es-MX"/>
              </w:rPr>
              <w:t xml:space="preserve">El cobro de </w:t>
            </w:r>
            <w:r w:rsidR="00285397" w:rsidRPr="003A766E">
              <w:rPr>
                <w:szCs w:val="18"/>
                <w:lang w:val="es-MX"/>
              </w:rPr>
              <w:t>lunes</w:t>
            </w:r>
            <w:r w:rsidRPr="003A766E">
              <w:rPr>
                <w:szCs w:val="18"/>
                <w:lang w:val="es-MX"/>
              </w:rPr>
              <w:t xml:space="preserve"> a </w:t>
            </w:r>
            <w:r w:rsidR="00285397" w:rsidRPr="003A766E">
              <w:rPr>
                <w:szCs w:val="18"/>
                <w:lang w:val="es-MX"/>
              </w:rPr>
              <w:t>d</w:t>
            </w:r>
            <w:r w:rsidRPr="003A766E">
              <w:rPr>
                <w:szCs w:val="18"/>
                <w:lang w:val="es-MX"/>
              </w:rPr>
              <w:t>omingo por usuario</w:t>
            </w:r>
            <w:bookmarkEnd w:id="139"/>
            <w:r w:rsidRPr="003A766E">
              <w:rPr>
                <w:szCs w:val="18"/>
                <w:lang w:val="es-MX"/>
              </w:rPr>
              <w:t xml:space="preserve"> pagara</w:t>
            </w:r>
          </w:p>
        </w:tc>
        <w:tc>
          <w:tcPr>
            <w:tcW w:w="1205" w:type="dxa"/>
            <w:vAlign w:val="center"/>
          </w:tcPr>
          <w:p w14:paraId="623024B0" w14:textId="77777777" w:rsidR="00042EC7" w:rsidRPr="003A766E" w:rsidRDefault="00F414AB" w:rsidP="00F15967">
            <w:pPr>
              <w:tabs>
                <w:tab w:val="left" w:pos="5400"/>
              </w:tabs>
              <w:jc w:val="right"/>
              <w:rPr>
                <w:rFonts w:cs="Arial"/>
                <w:bCs/>
                <w:szCs w:val="18"/>
                <w:lang w:val="es-MX"/>
              </w:rPr>
            </w:pPr>
            <w:r w:rsidRPr="003A766E">
              <w:rPr>
                <w:rFonts w:cs="Arial"/>
                <w:bCs/>
                <w:szCs w:val="18"/>
                <w:lang w:val="es-MX"/>
              </w:rPr>
              <w:t>0.0</w:t>
            </w:r>
            <w:r w:rsidR="00F15967" w:rsidRPr="003A766E">
              <w:rPr>
                <w:rFonts w:cs="Arial"/>
                <w:bCs/>
                <w:szCs w:val="18"/>
                <w:lang w:val="es-MX"/>
              </w:rPr>
              <w:t>5</w:t>
            </w:r>
          </w:p>
        </w:tc>
      </w:tr>
      <w:tr w:rsidR="00042EC7" w:rsidRPr="003A766E" w14:paraId="222D8A97" w14:textId="77777777" w:rsidTr="00D53E46">
        <w:trPr>
          <w:jc w:val="center"/>
        </w:trPr>
        <w:tc>
          <w:tcPr>
            <w:tcW w:w="9262" w:type="dxa"/>
          </w:tcPr>
          <w:p w14:paraId="49603B8B" w14:textId="77777777" w:rsidR="00042EC7" w:rsidRPr="003A766E" w:rsidRDefault="00042EC7" w:rsidP="00E769F3">
            <w:pPr>
              <w:pStyle w:val="Textodebloque"/>
              <w:numPr>
                <w:ilvl w:val="0"/>
                <w:numId w:val="15"/>
              </w:numPr>
              <w:tabs>
                <w:tab w:val="left" w:pos="313"/>
              </w:tabs>
              <w:ind w:left="29" w:right="0" w:firstLine="0"/>
              <w:rPr>
                <w:szCs w:val="18"/>
                <w:lang w:val="es-MX"/>
              </w:rPr>
            </w:pPr>
            <w:bookmarkStart w:id="140" w:name="OLE_LINK147"/>
            <w:r w:rsidRPr="003A766E">
              <w:rPr>
                <w:szCs w:val="18"/>
                <w:lang w:val="es-MX"/>
              </w:rPr>
              <w:t xml:space="preserve">El cobro en días festivos, feriados o en celebraciones religiosas, por usuario </w:t>
            </w:r>
            <w:bookmarkEnd w:id="140"/>
            <w:r w:rsidRPr="003A766E">
              <w:rPr>
                <w:szCs w:val="18"/>
                <w:lang w:val="es-MX"/>
              </w:rPr>
              <w:t>pagara</w:t>
            </w:r>
          </w:p>
        </w:tc>
        <w:tc>
          <w:tcPr>
            <w:tcW w:w="1205" w:type="dxa"/>
            <w:vAlign w:val="center"/>
          </w:tcPr>
          <w:p w14:paraId="0BD915FF" w14:textId="259125F1" w:rsidR="00042EC7" w:rsidRPr="003A766E" w:rsidRDefault="00F414AB" w:rsidP="00F15967">
            <w:pPr>
              <w:tabs>
                <w:tab w:val="left" w:pos="5400"/>
              </w:tabs>
              <w:jc w:val="right"/>
              <w:rPr>
                <w:rFonts w:cs="Arial"/>
                <w:bCs/>
                <w:szCs w:val="18"/>
                <w:lang w:val="es-MX"/>
              </w:rPr>
            </w:pPr>
            <w:r w:rsidRPr="003A766E">
              <w:rPr>
                <w:rFonts w:cs="Arial"/>
                <w:bCs/>
                <w:szCs w:val="18"/>
                <w:lang w:val="es-MX"/>
              </w:rPr>
              <w:t>0.</w:t>
            </w:r>
            <w:r w:rsidR="00FB29B7" w:rsidRPr="003A766E">
              <w:rPr>
                <w:rFonts w:cs="Arial"/>
                <w:bCs/>
                <w:szCs w:val="18"/>
                <w:lang w:val="es-MX"/>
              </w:rPr>
              <w:t>09</w:t>
            </w:r>
          </w:p>
        </w:tc>
      </w:tr>
      <w:tr w:rsidR="00042EC7" w:rsidRPr="003A766E" w14:paraId="23014A69" w14:textId="77777777" w:rsidTr="00D53E46">
        <w:trPr>
          <w:gridAfter w:val="1"/>
          <w:wAfter w:w="1205" w:type="dxa"/>
          <w:jc w:val="center"/>
        </w:trPr>
        <w:tc>
          <w:tcPr>
            <w:tcW w:w="9262" w:type="dxa"/>
          </w:tcPr>
          <w:p w14:paraId="482A8A1D" w14:textId="77777777" w:rsidR="00042EC7" w:rsidRPr="003A766E" w:rsidRDefault="00042EC7" w:rsidP="000546F0">
            <w:pPr>
              <w:pStyle w:val="Textodebloque"/>
              <w:tabs>
                <w:tab w:val="left" w:pos="5400"/>
              </w:tabs>
              <w:ind w:left="29" w:right="0"/>
              <w:rPr>
                <w:szCs w:val="18"/>
                <w:lang w:val="es-MX"/>
              </w:rPr>
            </w:pPr>
            <w:r w:rsidRPr="003A766E">
              <w:rPr>
                <w:szCs w:val="18"/>
                <w:lang w:val="es-MX"/>
              </w:rPr>
              <w:t>Se exceptúan de este pago exclusivamente las personas discapacitadas y de la tercera edad.</w:t>
            </w:r>
          </w:p>
        </w:tc>
      </w:tr>
      <w:tr w:rsidR="00042EC7" w:rsidRPr="003A766E" w14:paraId="5635A8CA" w14:textId="77777777" w:rsidTr="00D53E46">
        <w:trPr>
          <w:gridAfter w:val="1"/>
          <w:wAfter w:w="1205" w:type="dxa"/>
          <w:jc w:val="center"/>
        </w:trPr>
        <w:tc>
          <w:tcPr>
            <w:tcW w:w="9262" w:type="dxa"/>
          </w:tcPr>
          <w:p w14:paraId="039069C0" w14:textId="77777777" w:rsidR="00042EC7" w:rsidRPr="003A766E" w:rsidRDefault="00042EC7" w:rsidP="000546F0">
            <w:pPr>
              <w:tabs>
                <w:tab w:val="left" w:pos="5400"/>
              </w:tabs>
              <w:ind w:left="29"/>
              <w:jc w:val="both"/>
              <w:rPr>
                <w:rFonts w:cs="Arial"/>
                <w:szCs w:val="18"/>
                <w:lang w:val="es-MX"/>
              </w:rPr>
            </w:pPr>
          </w:p>
        </w:tc>
      </w:tr>
      <w:tr w:rsidR="00042EC7" w:rsidRPr="003A766E" w14:paraId="07CCED00" w14:textId="77777777" w:rsidTr="00D53E46">
        <w:trPr>
          <w:gridAfter w:val="1"/>
          <w:wAfter w:w="1205" w:type="dxa"/>
          <w:jc w:val="center"/>
        </w:trPr>
        <w:tc>
          <w:tcPr>
            <w:tcW w:w="9262" w:type="dxa"/>
          </w:tcPr>
          <w:p w14:paraId="63993681" w14:textId="10DC6A73" w:rsidR="00042EC7" w:rsidRPr="003A766E" w:rsidRDefault="00042EC7" w:rsidP="000546F0">
            <w:pPr>
              <w:tabs>
                <w:tab w:val="left" w:pos="5400"/>
              </w:tabs>
              <w:ind w:left="29"/>
              <w:jc w:val="both"/>
              <w:rPr>
                <w:rFonts w:cs="Arial"/>
                <w:szCs w:val="18"/>
                <w:lang w:val="es-MX"/>
              </w:rPr>
            </w:pPr>
            <w:bookmarkStart w:id="141" w:name="OLE_LINK148"/>
            <w:r w:rsidRPr="003A766E">
              <w:rPr>
                <w:rFonts w:cs="Arial"/>
                <w:b/>
                <w:bCs/>
                <w:szCs w:val="18"/>
                <w:lang w:val="es-MX"/>
              </w:rPr>
              <w:t>IV.</w:t>
            </w:r>
            <w:r w:rsidRPr="003A766E">
              <w:rPr>
                <w:rFonts w:cs="Arial"/>
                <w:szCs w:val="18"/>
                <w:lang w:val="es-MX"/>
              </w:rPr>
              <w:t xml:space="preserve"> Por el uso del piso en vía pública para fines comerciales en puestos ambulantes o semifijos, autorizados por el </w:t>
            </w:r>
            <w:r w:rsidR="00C033B6" w:rsidRPr="003A766E">
              <w:rPr>
                <w:rFonts w:cs="Arial"/>
                <w:szCs w:val="18"/>
                <w:lang w:val="es-MX"/>
              </w:rPr>
              <w:t>director</w:t>
            </w:r>
            <w:r w:rsidRPr="003A766E">
              <w:rPr>
                <w:rFonts w:cs="Arial"/>
                <w:szCs w:val="18"/>
                <w:lang w:val="es-MX"/>
              </w:rPr>
              <w:t xml:space="preserve"> de Plazas y Mercados Municipal</w:t>
            </w:r>
            <w:bookmarkEnd w:id="141"/>
          </w:p>
        </w:tc>
      </w:tr>
      <w:tr w:rsidR="00042EC7" w:rsidRPr="003A766E" w14:paraId="32F0E282" w14:textId="77777777" w:rsidTr="00D53E46">
        <w:trPr>
          <w:jc w:val="center"/>
        </w:trPr>
        <w:tc>
          <w:tcPr>
            <w:tcW w:w="9262" w:type="dxa"/>
          </w:tcPr>
          <w:p w14:paraId="5BACCF52" w14:textId="7617F8B3" w:rsidR="00042EC7" w:rsidRPr="003A766E" w:rsidRDefault="00042EC7" w:rsidP="00E769F3">
            <w:pPr>
              <w:pStyle w:val="Textodebloque"/>
              <w:numPr>
                <w:ilvl w:val="0"/>
                <w:numId w:val="16"/>
              </w:numPr>
              <w:tabs>
                <w:tab w:val="left" w:pos="313"/>
              </w:tabs>
              <w:ind w:right="0"/>
              <w:rPr>
                <w:szCs w:val="18"/>
                <w:lang w:val="es-MX"/>
              </w:rPr>
            </w:pPr>
            <w:bookmarkStart w:id="142" w:name="OLE_LINK149"/>
            <w:r w:rsidRPr="003A766E">
              <w:rPr>
                <w:szCs w:val="18"/>
                <w:lang w:val="es-MX"/>
              </w:rPr>
              <w:t xml:space="preserve">Cada puesto ambulante o semifijo pagará diariamente de </w:t>
            </w:r>
            <w:r w:rsidR="00BA06F2" w:rsidRPr="003A766E">
              <w:rPr>
                <w:szCs w:val="18"/>
                <w:lang w:val="es-MX"/>
              </w:rPr>
              <w:t>lunes</w:t>
            </w:r>
            <w:r w:rsidRPr="003A766E">
              <w:rPr>
                <w:szCs w:val="18"/>
                <w:lang w:val="es-MX"/>
              </w:rPr>
              <w:t xml:space="preserve"> a </w:t>
            </w:r>
            <w:bookmarkEnd w:id="142"/>
            <w:r w:rsidR="00BA06F2" w:rsidRPr="003A766E">
              <w:rPr>
                <w:szCs w:val="18"/>
                <w:lang w:val="es-MX"/>
              </w:rPr>
              <w:t>sábado</w:t>
            </w:r>
            <w:r w:rsidR="00EA04AF" w:rsidRPr="003A766E">
              <w:rPr>
                <w:szCs w:val="18"/>
                <w:lang w:val="es-MX"/>
              </w:rPr>
              <w:t>, por metro lineal</w:t>
            </w:r>
          </w:p>
        </w:tc>
        <w:tc>
          <w:tcPr>
            <w:tcW w:w="1205" w:type="dxa"/>
            <w:vAlign w:val="center"/>
          </w:tcPr>
          <w:p w14:paraId="0F9A7115" w14:textId="77777777" w:rsidR="00042EC7" w:rsidRPr="003A766E" w:rsidRDefault="00F414AB" w:rsidP="00E8148F">
            <w:pPr>
              <w:pStyle w:val="Textodebloque"/>
              <w:tabs>
                <w:tab w:val="left" w:pos="313"/>
              </w:tabs>
              <w:ind w:left="0" w:right="0"/>
              <w:jc w:val="right"/>
              <w:rPr>
                <w:szCs w:val="18"/>
                <w:lang w:val="es-MX"/>
              </w:rPr>
            </w:pPr>
            <w:r w:rsidRPr="003A766E">
              <w:rPr>
                <w:szCs w:val="18"/>
                <w:lang w:val="es-MX"/>
              </w:rPr>
              <w:t>0.13</w:t>
            </w:r>
          </w:p>
        </w:tc>
      </w:tr>
      <w:tr w:rsidR="00042EC7" w:rsidRPr="003A766E" w14:paraId="5698C865" w14:textId="77777777" w:rsidTr="00D53E46">
        <w:trPr>
          <w:jc w:val="center"/>
        </w:trPr>
        <w:tc>
          <w:tcPr>
            <w:tcW w:w="9262" w:type="dxa"/>
          </w:tcPr>
          <w:p w14:paraId="5E2E71B0" w14:textId="77777777" w:rsidR="00042EC7" w:rsidRPr="003A766E" w:rsidRDefault="00042EC7" w:rsidP="00E769F3">
            <w:pPr>
              <w:pStyle w:val="Textodebloque"/>
              <w:numPr>
                <w:ilvl w:val="0"/>
                <w:numId w:val="16"/>
              </w:numPr>
              <w:tabs>
                <w:tab w:val="left" w:pos="313"/>
              </w:tabs>
              <w:ind w:right="0"/>
              <w:rPr>
                <w:szCs w:val="18"/>
                <w:lang w:val="es-MX"/>
              </w:rPr>
            </w:pPr>
            <w:bookmarkStart w:id="143" w:name="OLE_LINK150"/>
            <w:r w:rsidRPr="003A766E">
              <w:rPr>
                <w:szCs w:val="18"/>
                <w:lang w:val="es-MX"/>
              </w:rPr>
              <w:t>Cada puesto ambulante o semifijo pagará el Domingo</w:t>
            </w:r>
            <w:bookmarkEnd w:id="143"/>
            <w:r w:rsidR="00EA04AF" w:rsidRPr="003A766E">
              <w:rPr>
                <w:szCs w:val="18"/>
                <w:lang w:val="es-MX"/>
              </w:rPr>
              <w:t>, por metro lineal</w:t>
            </w:r>
          </w:p>
        </w:tc>
        <w:tc>
          <w:tcPr>
            <w:tcW w:w="1205" w:type="dxa"/>
            <w:vAlign w:val="center"/>
          </w:tcPr>
          <w:p w14:paraId="36CC4C52" w14:textId="77777777" w:rsidR="00042EC7" w:rsidRPr="003A766E" w:rsidRDefault="00F414AB" w:rsidP="00E8148F">
            <w:pPr>
              <w:pStyle w:val="Textodebloque"/>
              <w:tabs>
                <w:tab w:val="left" w:pos="313"/>
              </w:tabs>
              <w:ind w:left="0" w:right="0"/>
              <w:jc w:val="right"/>
              <w:rPr>
                <w:szCs w:val="18"/>
                <w:lang w:val="es-MX"/>
              </w:rPr>
            </w:pPr>
            <w:r w:rsidRPr="003A766E">
              <w:rPr>
                <w:szCs w:val="18"/>
                <w:lang w:val="es-MX"/>
              </w:rPr>
              <w:t>0.2</w:t>
            </w:r>
            <w:r w:rsidR="00F15967" w:rsidRPr="003A766E">
              <w:rPr>
                <w:szCs w:val="18"/>
                <w:lang w:val="es-MX"/>
              </w:rPr>
              <w:t>1</w:t>
            </w:r>
          </w:p>
        </w:tc>
      </w:tr>
      <w:tr w:rsidR="00042EC7" w:rsidRPr="003A766E" w14:paraId="5C726978" w14:textId="77777777" w:rsidTr="00D53E46">
        <w:trPr>
          <w:jc w:val="center"/>
        </w:trPr>
        <w:tc>
          <w:tcPr>
            <w:tcW w:w="9262" w:type="dxa"/>
          </w:tcPr>
          <w:p w14:paraId="3E4CA608" w14:textId="77777777" w:rsidR="00042EC7" w:rsidRPr="003A766E" w:rsidRDefault="00042EC7" w:rsidP="00E769F3">
            <w:pPr>
              <w:pStyle w:val="Textodebloque"/>
              <w:numPr>
                <w:ilvl w:val="0"/>
                <w:numId w:val="16"/>
              </w:numPr>
              <w:tabs>
                <w:tab w:val="left" w:pos="313"/>
              </w:tabs>
              <w:ind w:left="29" w:right="0" w:firstLine="0"/>
              <w:rPr>
                <w:szCs w:val="18"/>
                <w:lang w:val="es-MX"/>
              </w:rPr>
            </w:pPr>
            <w:bookmarkStart w:id="144" w:name="OLE_LINK151"/>
            <w:r w:rsidRPr="003A766E">
              <w:rPr>
                <w:szCs w:val="18"/>
                <w:lang w:val="es-MX"/>
              </w:rPr>
              <w:t>Cada comerciante ambulante foráneo de Lunes a Domingo, pagará diariamente</w:t>
            </w:r>
            <w:bookmarkEnd w:id="144"/>
            <w:r w:rsidR="00EA04AF" w:rsidRPr="003A766E">
              <w:rPr>
                <w:szCs w:val="18"/>
                <w:lang w:val="es-MX"/>
              </w:rPr>
              <w:t>, por metro lineal</w:t>
            </w:r>
          </w:p>
        </w:tc>
        <w:tc>
          <w:tcPr>
            <w:tcW w:w="1205" w:type="dxa"/>
          </w:tcPr>
          <w:p w14:paraId="1D8A447E" w14:textId="77777777" w:rsidR="00042EC7" w:rsidRPr="003A766E" w:rsidRDefault="00F414AB" w:rsidP="00F15967">
            <w:pPr>
              <w:pStyle w:val="Textodebloque"/>
              <w:tabs>
                <w:tab w:val="left" w:pos="313"/>
              </w:tabs>
              <w:ind w:left="29" w:right="0"/>
              <w:jc w:val="right"/>
              <w:rPr>
                <w:szCs w:val="18"/>
                <w:lang w:val="es-MX"/>
              </w:rPr>
            </w:pPr>
            <w:r w:rsidRPr="003A766E">
              <w:rPr>
                <w:szCs w:val="18"/>
                <w:lang w:val="es-MX"/>
              </w:rPr>
              <w:t>0.</w:t>
            </w:r>
            <w:r w:rsidR="00F15967" w:rsidRPr="003A766E">
              <w:rPr>
                <w:szCs w:val="18"/>
                <w:lang w:val="es-MX"/>
              </w:rPr>
              <w:t>50</w:t>
            </w:r>
          </w:p>
        </w:tc>
      </w:tr>
      <w:tr w:rsidR="00891544" w:rsidRPr="003A766E" w14:paraId="5791610A" w14:textId="77777777" w:rsidTr="00D53E46">
        <w:trPr>
          <w:jc w:val="center"/>
        </w:trPr>
        <w:tc>
          <w:tcPr>
            <w:tcW w:w="9262" w:type="dxa"/>
          </w:tcPr>
          <w:p w14:paraId="2C44F650" w14:textId="77777777" w:rsidR="00891544" w:rsidRPr="003A766E" w:rsidRDefault="00891544" w:rsidP="00891544">
            <w:pPr>
              <w:pStyle w:val="Textodebloque"/>
              <w:tabs>
                <w:tab w:val="left" w:pos="5400"/>
              </w:tabs>
              <w:ind w:left="29" w:right="0"/>
              <w:rPr>
                <w:b/>
                <w:bCs/>
                <w:szCs w:val="18"/>
                <w:lang w:val="es-MX"/>
              </w:rPr>
            </w:pPr>
            <w:r w:rsidRPr="003A766E">
              <w:rPr>
                <w:szCs w:val="18"/>
                <w:lang w:val="es-MX"/>
              </w:rPr>
              <w:lastRenderedPageBreak/>
              <w:t xml:space="preserve">Los comerciantes que ofrezcan artículos realizados de manera artesanal pagarán el </w:t>
            </w:r>
            <w:r w:rsidRPr="003A766E">
              <w:rPr>
                <w:b/>
                <w:szCs w:val="18"/>
                <w:lang w:val="es-MX"/>
              </w:rPr>
              <w:t>50%</w:t>
            </w:r>
            <w:r w:rsidRPr="003A766E">
              <w:rPr>
                <w:szCs w:val="18"/>
                <w:lang w:val="es-MX"/>
              </w:rPr>
              <w:t xml:space="preserve"> de lo establecido.</w:t>
            </w:r>
          </w:p>
        </w:tc>
        <w:tc>
          <w:tcPr>
            <w:tcW w:w="1205" w:type="dxa"/>
          </w:tcPr>
          <w:p w14:paraId="6CAA2D1B" w14:textId="77777777" w:rsidR="00891544" w:rsidRPr="003A766E" w:rsidRDefault="00891544" w:rsidP="00891544">
            <w:pPr>
              <w:pStyle w:val="Textodebloque"/>
              <w:tabs>
                <w:tab w:val="left" w:pos="313"/>
              </w:tabs>
              <w:ind w:left="29" w:right="0"/>
              <w:jc w:val="right"/>
              <w:rPr>
                <w:szCs w:val="18"/>
                <w:lang w:val="es-MX"/>
              </w:rPr>
            </w:pPr>
          </w:p>
        </w:tc>
      </w:tr>
      <w:tr w:rsidR="00891544" w:rsidRPr="003A766E" w14:paraId="3627C5D8" w14:textId="77777777" w:rsidTr="00D53E46">
        <w:trPr>
          <w:jc w:val="center"/>
        </w:trPr>
        <w:tc>
          <w:tcPr>
            <w:tcW w:w="9262" w:type="dxa"/>
          </w:tcPr>
          <w:p w14:paraId="7F449CC3" w14:textId="77777777" w:rsidR="00891544" w:rsidRPr="003A766E" w:rsidRDefault="00891544" w:rsidP="00891544">
            <w:pPr>
              <w:pStyle w:val="Textodebloque"/>
              <w:numPr>
                <w:ilvl w:val="0"/>
                <w:numId w:val="16"/>
              </w:numPr>
              <w:tabs>
                <w:tab w:val="left" w:pos="171"/>
                <w:tab w:val="left" w:pos="313"/>
                <w:tab w:val="left" w:pos="5400"/>
              </w:tabs>
              <w:ind w:right="0"/>
              <w:rPr>
                <w:szCs w:val="18"/>
                <w:lang w:val="es-MX"/>
              </w:rPr>
            </w:pPr>
            <w:bookmarkStart w:id="145" w:name="OLE_LINK152"/>
            <w:r w:rsidRPr="003A766E">
              <w:rPr>
                <w:szCs w:val="18"/>
                <w:lang w:val="es-MX"/>
              </w:rPr>
              <w:t>Permisos especiales en días festivos, feriados o en celebraciones religiosas a comerciantes ambulantes o semifijos, cada comerciante pagará, por metro lineal:</w:t>
            </w:r>
            <w:bookmarkEnd w:id="145"/>
          </w:p>
        </w:tc>
        <w:tc>
          <w:tcPr>
            <w:tcW w:w="1205" w:type="dxa"/>
          </w:tcPr>
          <w:p w14:paraId="063EE6C5" w14:textId="77777777" w:rsidR="00891544" w:rsidRPr="003A766E" w:rsidRDefault="00891544" w:rsidP="00891544">
            <w:pPr>
              <w:pStyle w:val="Textodebloque"/>
              <w:tabs>
                <w:tab w:val="left" w:pos="313"/>
              </w:tabs>
              <w:ind w:left="29" w:right="0"/>
              <w:jc w:val="right"/>
              <w:rPr>
                <w:szCs w:val="18"/>
                <w:lang w:val="es-MX"/>
              </w:rPr>
            </w:pPr>
          </w:p>
        </w:tc>
      </w:tr>
      <w:tr w:rsidR="00891544" w:rsidRPr="003A766E" w14:paraId="55C0B392" w14:textId="77777777" w:rsidTr="00D53E46">
        <w:trPr>
          <w:jc w:val="center"/>
        </w:trPr>
        <w:tc>
          <w:tcPr>
            <w:tcW w:w="9262" w:type="dxa"/>
          </w:tcPr>
          <w:p w14:paraId="2EDDC4BD" w14:textId="01555E65" w:rsidR="00891544" w:rsidRPr="003A766E" w:rsidRDefault="00891544" w:rsidP="00891544">
            <w:pPr>
              <w:pStyle w:val="Textodebloque"/>
              <w:numPr>
                <w:ilvl w:val="0"/>
                <w:numId w:val="17"/>
              </w:numPr>
              <w:tabs>
                <w:tab w:val="left" w:pos="171"/>
                <w:tab w:val="left" w:pos="313"/>
              </w:tabs>
              <w:ind w:right="0"/>
              <w:rPr>
                <w:szCs w:val="18"/>
                <w:lang w:val="es-MX"/>
              </w:rPr>
            </w:pPr>
            <w:bookmarkStart w:id="146" w:name="OLE_LINK153"/>
            <w:r w:rsidRPr="003A766E">
              <w:rPr>
                <w:szCs w:val="18"/>
                <w:lang w:val="es-MX"/>
              </w:rPr>
              <w:t xml:space="preserve">En celebración de Feria Regional, las personas con domicilio en Ahualulco del Sonido 13, del 27 de enero al 03 de </w:t>
            </w:r>
            <w:bookmarkEnd w:id="146"/>
            <w:r w:rsidRPr="003A766E">
              <w:rPr>
                <w:szCs w:val="18"/>
                <w:lang w:val="es-MX"/>
              </w:rPr>
              <w:t xml:space="preserve">febrero; </w:t>
            </w:r>
          </w:p>
        </w:tc>
        <w:tc>
          <w:tcPr>
            <w:tcW w:w="1205" w:type="dxa"/>
            <w:vAlign w:val="center"/>
          </w:tcPr>
          <w:p w14:paraId="0CD15543" w14:textId="77777777" w:rsidR="00891544" w:rsidRPr="003A766E" w:rsidRDefault="00891544" w:rsidP="00891544">
            <w:pPr>
              <w:tabs>
                <w:tab w:val="left" w:pos="5400"/>
              </w:tabs>
              <w:jc w:val="right"/>
              <w:rPr>
                <w:rFonts w:cs="Arial"/>
                <w:bCs/>
                <w:szCs w:val="18"/>
                <w:lang w:val="es-MX"/>
              </w:rPr>
            </w:pPr>
          </w:p>
        </w:tc>
      </w:tr>
      <w:tr w:rsidR="00891544" w:rsidRPr="003A766E" w14:paraId="42D965D9" w14:textId="77777777" w:rsidTr="00D53E46">
        <w:trPr>
          <w:jc w:val="center"/>
        </w:trPr>
        <w:tc>
          <w:tcPr>
            <w:tcW w:w="9262" w:type="dxa"/>
          </w:tcPr>
          <w:p w14:paraId="5CB5C5C6" w14:textId="77777777" w:rsidR="00891544" w:rsidRPr="003A766E" w:rsidRDefault="00891544" w:rsidP="00891544">
            <w:pPr>
              <w:pStyle w:val="Textodebloque"/>
              <w:numPr>
                <w:ilvl w:val="0"/>
                <w:numId w:val="10"/>
              </w:numPr>
              <w:tabs>
                <w:tab w:val="left" w:pos="313"/>
              </w:tabs>
              <w:ind w:left="29" w:right="0" w:firstLine="0"/>
              <w:rPr>
                <w:szCs w:val="18"/>
                <w:lang w:val="es-MX"/>
              </w:rPr>
            </w:pPr>
            <w:bookmarkStart w:id="147" w:name="OLE_LINK154"/>
            <w:r w:rsidRPr="003A766E">
              <w:rPr>
                <w:w w:val="90"/>
                <w:szCs w:val="18"/>
              </w:rPr>
              <w:t xml:space="preserve">De personas con domicilio en Ahualulco del Sonido 13, hasta 3.00 metros lineales, el costo por metro lineal </w:t>
            </w:r>
            <w:bookmarkEnd w:id="147"/>
          </w:p>
        </w:tc>
        <w:tc>
          <w:tcPr>
            <w:tcW w:w="1205" w:type="dxa"/>
            <w:vAlign w:val="center"/>
          </w:tcPr>
          <w:p w14:paraId="44711FAF" w14:textId="71D0EEF3" w:rsidR="00891544" w:rsidRPr="003A766E" w:rsidRDefault="00891544" w:rsidP="00891544">
            <w:pPr>
              <w:tabs>
                <w:tab w:val="left" w:pos="5400"/>
              </w:tabs>
              <w:jc w:val="right"/>
              <w:rPr>
                <w:rFonts w:cs="Arial"/>
                <w:bCs/>
                <w:szCs w:val="18"/>
                <w:lang w:val="es-MX"/>
              </w:rPr>
            </w:pPr>
            <w:r w:rsidRPr="003A766E">
              <w:rPr>
                <w:rFonts w:cs="Arial"/>
                <w:bCs/>
                <w:szCs w:val="18"/>
                <w:lang w:val="es-MX"/>
              </w:rPr>
              <w:t>1.</w:t>
            </w:r>
            <w:r w:rsidR="00F3726F" w:rsidRPr="003A766E">
              <w:rPr>
                <w:rFonts w:cs="Arial"/>
                <w:bCs/>
                <w:szCs w:val="18"/>
                <w:lang w:val="es-MX"/>
              </w:rPr>
              <w:t>80</w:t>
            </w:r>
          </w:p>
        </w:tc>
      </w:tr>
      <w:tr w:rsidR="00891544" w:rsidRPr="003A766E" w14:paraId="48B54571" w14:textId="77777777" w:rsidTr="00D53E46">
        <w:trPr>
          <w:jc w:val="center"/>
        </w:trPr>
        <w:tc>
          <w:tcPr>
            <w:tcW w:w="9262" w:type="dxa"/>
          </w:tcPr>
          <w:p w14:paraId="2925178A" w14:textId="77777777" w:rsidR="00891544" w:rsidRPr="003A766E" w:rsidRDefault="00891544" w:rsidP="00891544">
            <w:pPr>
              <w:pStyle w:val="Textodebloque"/>
              <w:numPr>
                <w:ilvl w:val="0"/>
                <w:numId w:val="10"/>
              </w:numPr>
              <w:tabs>
                <w:tab w:val="left" w:pos="313"/>
              </w:tabs>
              <w:ind w:left="29" w:right="0" w:firstLine="0"/>
              <w:rPr>
                <w:szCs w:val="18"/>
                <w:lang w:val="es-MX"/>
              </w:rPr>
            </w:pPr>
            <w:bookmarkStart w:id="148" w:name="OLE_LINK155"/>
            <w:r w:rsidRPr="003A766E">
              <w:rPr>
                <w:w w:val="90"/>
                <w:szCs w:val="18"/>
              </w:rPr>
              <w:t>De personas con domicilio en Ahualulco del Sonido 13, de 3.01 metros lineales en adelante, el costo por metro lineal</w:t>
            </w:r>
            <w:bookmarkEnd w:id="148"/>
          </w:p>
        </w:tc>
        <w:tc>
          <w:tcPr>
            <w:tcW w:w="1205" w:type="dxa"/>
            <w:vAlign w:val="center"/>
          </w:tcPr>
          <w:p w14:paraId="0F04DD95" w14:textId="1FEDAF44" w:rsidR="00891544" w:rsidRPr="003A766E" w:rsidRDefault="00891544" w:rsidP="00891544">
            <w:pPr>
              <w:tabs>
                <w:tab w:val="left" w:pos="5400"/>
              </w:tabs>
              <w:jc w:val="right"/>
              <w:rPr>
                <w:rFonts w:cs="Arial"/>
                <w:bCs/>
                <w:szCs w:val="18"/>
                <w:lang w:val="es-MX"/>
              </w:rPr>
            </w:pPr>
            <w:r w:rsidRPr="003A766E">
              <w:rPr>
                <w:rFonts w:cs="Arial"/>
                <w:bCs/>
                <w:szCs w:val="18"/>
                <w:lang w:val="es-MX"/>
              </w:rPr>
              <w:t>2.</w:t>
            </w:r>
            <w:r w:rsidR="00F3726F" w:rsidRPr="003A766E">
              <w:rPr>
                <w:rFonts w:cs="Arial"/>
                <w:bCs/>
                <w:szCs w:val="18"/>
                <w:lang w:val="es-MX"/>
              </w:rPr>
              <w:t>13</w:t>
            </w:r>
          </w:p>
        </w:tc>
      </w:tr>
      <w:tr w:rsidR="00891544" w:rsidRPr="003A766E" w14:paraId="3107386B" w14:textId="77777777" w:rsidTr="00D53E46">
        <w:trPr>
          <w:jc w:val="center"/>
        </w:trPr>
        <w:tc>
          <w:tcPr>
            <w:tcW w:w="9262" w:type="dxa"/>
          </w:tcPr>
          <w:p w14:paraId="6D35CF3F" w14:textId="491EDDC7" w:rsidR="00891544" w:rsidRPr="003A766E" w:rsidRDefault="00891544" w:rsidP="00891544">
            <w:pPr>
              <w:pStyle w:val="Textodebloque"/>
              <w:numPr>
                <w:ilvl w:val="0"/>
                <w:numId w:val="17"/>
              </w:numPr>
              <w:ind w:right="0"/>
              <w:rPr>
                <w:szCs w:val="18"/>
                <w:lang w:val="es-MX"/>
              </w:rPr>
            </w:pPr>
            <w:bookmarkStart w:id="149" w:name="OLE_LINK156"/>
            <w:r w:rsidRPr="003A766E">
              <w:rPr>
                <w:szCs w:val="18"/>
                <w:lang w:val="es-MX"/>
              </w:rPr>
              <w:t>En celebraciones de Feria Regional, las personas con domicilio fuera del Municipio de Ahualulco del Sonido 13, del 27 de enero al 03 de febrero</w:t>
            </w:r>
            <w:bookmarkEnd w:id="149"/>
            <w:r w:rsidRPr="003A766E">
              <w:rPr>
                <w:szCs w:val="18"/>
                <w:lang w:val="es-MX"/>
              </w:rPr>
              <w:t>;</w:t>
            </w:r>
          </w:p>
        </w:tc>
        <w:tc>
          <w:tcPr>
            <w:tcW w:w="1205" w:type="dxa"/>
            <w:vAlign w:val="center"/>
          </w:tcPr>
          <w:p w14:paraId="445CA3DD" w14:textId="77777777" w:rsidR="00891544" w:rsidRPr="003A766E" w:rsidRDefault="00891544" w:rsidP="00891544">
            <w:pPr>
              <w:tabs>
                <w:tab w:val="left" w:pos="5400"/>
              </w:tabs>
              <w:jc w:val="right"/>
              <w:rPr>
                <w:rFonts w:cs="Arial"/>
                <w:bCs/>
                <w:szCs w:val="18"/>
                <w:lang w:val="es-MX"/>
              </w:rPr>
            </w:pPr>
          </w:p>
        </w:tc>
      </w:tr>
      <w:tr w:rsidR="00891544" w:rsidRPr="003A766E" w14:paraId="58790071" w14:textId="77777777" w:rsidTr="00D53E46">
        <w:trPr>
          <w:jc w:val="center"/>
        </w:trPr>
        <w:tc>
          <w:tcPr>
            <w:tcW w:w="9262" w:type="dxa"/>
          </w:tcPr>
          <w:p w14:paraId="7D0C2042" w14:textId="77777777" w:rsidR="00891544" w:rsidRPr="003A766E" w:rsidRDefault="00891544" w:rsidP="00891544">
            <w:pPr>
              <w:pStyle w:val="Textodebloque"/>
              <w:numPr>
                <w:ilvl w:val="0"/>
                <w:numId w:val="9"/>
              </w:numPr>
              <w:tabs>
                <w:tab w:val="left" w:pos="171"/>
                <w:tab w:val="left" w:pos="313"/>
              </w:tabs>
              <w:ind w:left="29" w:right="0" w:firstLine="0"/>
              <w:rPr>
                <w:b/>
                <w:szCs w:val="18"/>
                <w:lang w:val="es-MX"/>
              </w:rPr>
            </w:pPr>
            <w:bookmarkStart w:id="150" w:name="OLE_LINK157"/>
            <w:r w:rsidRPr="003A766E">
              <w:rPr>
                <w:w w:val="90"/>
                <w:szCs w:val="18"/>
              </w:rPr>
              <w:t>De personas con domicilio fuera del Municipio hasta 3.00 metros lineales, el costo por metro lineal</w:t>
            </w:r>
            <w:bookmarkEnd w:id="150"/>
          </w:p>
        </w:tc>
        <w:tc>
          <w:tcPr>
            <w:tcW w:w="1205" w:type="dxa"/>
            <w:vAlign w:val="center"/>
          </w:tcPr>
          <w:p w14:paraId="553E7771" w14:textId="41EAFC4A" w:rsidR="00891544" w:rsidRPr="003A766E" w:rsidRDefault="00891544" w:rsidP="00891544">
            <w:pPr>
              <w:tabs>
                <w:tab w:val="left" w:pos="5400"/>
              </w:tabs>
              <w:jc w:val="right"/>
              <w:rPr>
                <w:rFonts w:cs="Arial"/>
                <w:bCs/>
                <w:szCs w:val="18"/>
                <w:lang w:val="es-MX"/>
              </w:rPr>
            </w:pPr>
            <w:r w:rsidRPr="003A766E">
              <w:rPr>
                <w:rFonts w:cs="Arial"/>
                <w:bCs/>
                <w:szCs w:val="18"/>
                <w:lang w:val="es-MX"/>
              </w:rPr>
              <w:t>2.</w:t>
            </w:r>
            <w:r w:rsidR="00F3726F" w:rsidRPr="003A766E">
              <w:rPr>
                <w:rFonts w:cs="Arial"/>
                <w:bCs/>
                <w:szCs w:val="18"/>
                <w:lang w:val="es-MX"/>
              </w:rPr>
              <w:t>97</w:t>
            </w:r>
          </w:p>
        </w:tc>
      </w:tr>
      <w:tr w:rsidR="00891544" w:rsidRPr="003A766E" w14:paraId="68CA05B9" w14:textId="77777777" w:rsidTr="00D53E46">
        <w:trPr>
          <w:jc w:val="center"/>
        </w:trPr>
        <w:tc>
          <w:tcPr>
            <w:tcW w:w="9262" w:type="dxa"/>
          </w:tcPr>
          <w:p w14:paraId="3512D973" w14:textId="77777777" w:rsidR="00891544" w:rsidRPr="003A766E" w:rsidRDefault="00891544" w:rsidP="00891544">
            <w:pPr>
              <w:pStyle w:val="Textodebloque"/>
              <w:numPr>
                <w:ilvl w:val="0"/>
                <w:numId w:val="9"/>
              </w:numPr>
              <w:tabs>
                <w:tab w:val="left" w:pos="171"/>
                <w:tab w:val="left" w:pos="313"/>
              </w:tabs>
              <w:ind w:left="29" w:right="0" w:firstLine="0"/>
              <w:rPr>
                <w:szCs w:val="18"/>
                <w:lang w:val="es-MX"/>
              </w:rPr>
            </w:pPr>
            <w:bookmarkStart w:id="151" w:name="OLE_LINK158"/>
            <w:r w:rsidRPr="003A766E">
              <w:rPr>
                <w:w w:val="90"/>
                <w:szCs w:val="18"/>
              </w:rPr>
              <w:t>De personas con domicilio fuera del Municipio de 3.01 metros lineales en adelante, el costo por metro lineal</w:t>
            </w:r>
            <w:bookmarkEnd w:id="151"/>
          </w:p>
        </w:tc>
        <w:tc>
          <w:tcPr>
            <w:tcW w:w="1205" w:type="dxa"/>
            <w:vAlign w:val="center"/>
          </w:tcPr>
          <w:p w14:paraId="2F2CE7EC" w14:textId="5308BB86" w:rsidR="00891544" w:rsidRPr="003A766E" w:rsidRDefault="00891544" w:rsidP="00891544">
            <w:pPr>
              <w:tabs>
                <w:tab w:val="left" w:pos="5400"/>
              </w:tabs>
              <w:jc w:val="right"/>
              <w:rPr>
                <w:rFonts w:cs="Arial"/>
                <w:bCs/>
                <w:szCs w:val="18"/>
                <w:lang w:val="es-MX"/>
              </w:rPr>
            </w:pPr>
            <w:r w:rsidRPr="003A766E">
              <w:rPr>
                <w:rFonts w:cs="Arial"/>
                <w:bCs/>
                <w:szCs w:val="18"/>
                <w:lang w:val="es-MX"/>
              </w:rPr>
              <w:t>3.</w:t>
            </w:r>
            <w:r w:rsidR="00F3726F" w:rsidRPr="003A766E">
              <w:rPr>
                <w:rFonts w:cs="Arial"/>
                <w:bCs/>
                <w:szCs w:val="18"/>
                <w:lang w:val="es-MX"/>
              </w:rPr>
              <w:t>95</w:t>
            </w:r>
          </w:p>
        </w:tc>
      </w:tr>
      <w:tr w:rsidR="00891544" w:rsidRPr="003A766E" w14:paraId="3A872268" w14:textId="77777777" w:rsidTr="00D53E46">
        <w:trPr>
          <w:jc w:val="center"/>
        </w:trPr>
        <w:tc>
          <w:tcPr>
            <w:tcW w:w="9262" w:type="dxa"/>
          </w:tcPr>
          <w:p w14:paraId="294A84DE" w14:textId="77777777" w:rsidR="00891544" w:rsidRPr="003A766E" w:rsidRDefault="00891544" w:rsidP="00891544">
            <w:pPr>
              <w:pStyle w:val="Textodebloque"/>
              <w:numPr>
                <w:ilvl w:val="0"/>
                <w:numId w:val="17"/>
              </w:numPr>
              <w:tabs>
                <w:tab w:val="left" w:pos="313"/>
              </w:tabs>
              <w:ind w:right="0"/>
              <w:rPr>
                <w:szCs w:val="18"/>
                <w:lang w:val="es-MX"/>
              </w:rPr>
            </w:pPr>
            <w:bookmarkStart w:id="152" w:name="OLE_LINK159"/>
            <w:r w:rsidRPr="003A766E">
              <w:rPr>
                <w:szCs w:val="18"/>
                <w:lang w:val="es-MX"/>
              </w:rPr>
              <w:t>En días, festivos y feriados se cobrará por metro lineal.  Por la duración del evento</w:t>
            </w:r>
            <w:bookmarkEnd w:id="152"/>
          </w:p>
        </w:tc>
        <w:tc>
          <w:tcPr>
            <w:tcW w:w="1205" w:type="dxa"/>
            <w:vAlign w:val="center"/>
          </w:tcPr>
          <w:p w14:paraId="2AD7F963" w14:textId="02242B31" w:rsidR="00891544" w:rsidRPr="003A766E" w:rsidRDefault="00891544" w:rsidP="00891544">
            <w:pPr>
              <w:pStyle w:val="Textodebloque"/>
              <w:tabs>
                <w:tab w:val="left" w:pos="171"/>
                <w:tab w:val="left" w:pos="313"/>
              </w:tabs>
              <w:ind w:left="0" w:right="0"/>
              <w:jc w:val="right"/>
              <w:rPr>
                <w:szCs w:val="18"/>
                <w:lang w:val="es-MX"/>
              </w:rPr>
            </w:pPr>
            <w:r w:rsidRPr="003A766E">
              <w:rPr>
                <w:szCs w:val="18"/>
                <w:lang w:val="es-MX"/>
              </w:rPr>
              <w:t>0.4</w:t>
            </w:r>
            <w:r w:rsidR="00F3726F" w:rsidRPr="003A766E">
              <w:rPr>
                <w:szCs w:val="18"/>
                <w:lang w:val="es-MX"/>
              </w:rPr>
              <w:t>5</w:t>
            </w:r>
          </w:p>
        </w:tc>
      </w:tr>
      <w:tr w:rsidR="00891544" w:rsidRPr="003A766E" w14:paraId="23D1DD36" w14:textId="77777777" w:rsidTr="00D53E46">
        <w:trPr>
          <w:jc w:val="center"/>
        </w:trPr>
        <w:tc>
          <w:tcPr>
            <w:tcW w:w="9262" w:type="dxa"/>
          </w:tcPr>
          <w:p w14:paraId="6D3FC8A5" w14:textId="67D04961" w:rsidR="00891544" w:rsidRPr="003A766E" w:rsidRDefault="00891544" w:rsidP="00891544">
            <w:pPr>
              <w:pStyle w:val="Textodebloque"/>
              <w:numPr>
                <w:ilvl w:val="0"/>
                <w:numId w:val="17"/>
              </w:numPr>
              <w:tabs>
                <w:tab w:val="left" w:pos="313"/>
              </w:tabs>
              <w:ind w:right="0"/>
              <w:rPr>
                <w:szCs w:val="18"/>
                <w:lang w:val="es-MX"/>
              </w:rPr>
            </w:pPr>
            <w:bookmarkStart w:id="153" w:name="OLE_LINK160"/>
            <w:r w:rsidRPr="003A766E">
              <w:rPr>
                <w:szCs w:val="18"/>
                <w:lang w:val="es-MX"/>
              </w:rPr>
              <w:t xml:space="preserve">Para la venta de cohetes o fuegos pirotécnicos, </w:t>
            </w:r>
            <w:r w:rsidR="00706D58" w:rsidRPr="003A766E">
              <w:rPr>
                <w:szCs w:val="18"/>
                <w:lang w:val="es-MX"/>
              </w:rPr>
              <w:t>previos permisos</w:t>
            </w:r>
            <w:r w:rsidRPr="003A766E">
              <w:rPr>
                <w:szCs w:val="18"/>
                <w:lang w:val="es-MX"/>
              </w:rPr>
              <w:t xml:space="preserve"> de la SEDENA, por la duración del evento </w:t>
            </w:r>
            <w:bookmarkEnd w:id="153"/>
          </w:p>
        </w:tc>
        <w:tc>
          <w:tcPr>
            <w:tcW w:w="1205" w:type="dxa"/>
            <w:vAlign w:val="center"/>
          </w:tcPr>
          <w:p w14:paraId="43014C1D" w14:textId="453F628F" w:rsidR="00891544" w:rsidRPr="003A766E" w:rsidRDefault="0095682F" w:rsidP="00891544">
            <w:pPr>
              <w:pStyle w:val="Textodebloque"/>
              <w:tabs>
                <w:tab w:val="left" w:pos="313"/>
              </w:tabs>
              <w:ind w:left="0" w:right="0"/>
              <w:jc w:val="right"/>
              <w:rPr>
                <w:szCs w:val="18"/>
                <w:lang w:val="es-MX"/>
              </w:rPr>
            </w:pPr>
            <w:r w:rsidRPr="003A766E">
              <w:rPr>
                <w:szCs w:val="18"/>
                <w:lang w:val="es-MX"/>
              </w:rPr>
              <w:t>1</w:t>
            </w:r>
            <w:r w:rsidR="003D1CC4" w:rsidRPr="003A766E">
              <w:rPr>
                <w:szCs w:val="18"/>
                <w:lang w:val="es-MX"/>
              </w:rPr>
              <w:t>7</w:t>
            </w:r>
            <w:r w:rsidR="00891544" w:rsidRPr="003A766E">
              <w:rPr>
                <w:szCs w:val="18"/>
                <w:lang w:val="es-MX"/>
              </w:rPr>
              <w:t>.00</w:t>
            </w:r>
          </w:p>
        </w:tc>
      </w:tr>
      <w:tr w:rsidR="00891544" w:rsidRPr="003A766E" w14:paraId="18A74BA0" w14:textId="77777777" w:rsidTr="00D53E46">
        <w:trPr>
          <w:jc w:val="center"/>
        </w:trPr>
        <w:tc>
          <w:tcPr>
            <w:tcW w:w="9262" w:type="dxa"/>
          </w:tcPr>
          <w:p w14:paraId="452030F1" w14:textId="32251F34" w:rsidR="00891544" w:rsidRPr="003A766E" w:rsidRDefault="00891544" w:rsidP="00891544">
            <w:pPr>
              <w:pStyle w:val="Textodebloque"/>
              <w:numPr>
                <w:ilvl w:val="0"/>
                <w:numId w:val="17"/>
              </w:numPr>
              <w:tabs>
                <w:tab w:val="left" w:pos="313"/>
              </w:tabs>
              <w:ind w:right="0"/>
              <w:rPr>
                <w:szCs w:val="18"/>
                <w:lang w:val="es-MX"/>
              </w:rPr>
            </w:pPr>
            <w:r w:rsidRPr="003A766E">
              <w:rPr>
                <w:szCs w:val="18"/>
                <w:lang w:val="es-MX"/>
              </w:rPr>
              <w:t>Músicos ambulantes, en Feria regional, por día</w:t>
            </w:r>
          </w:p>
        </w:tc>
        <w:tc>
          <w:tcPr>
            <w:tcW w:w="1205" w:type="dxa"/>
            <w:vAlign w:val="center"/>
          </w:tcPr>
          <w:p w14:paraId="7F025C99" w14:textId="77777777" w:rsidR="00891544" w:rsidRPr="003A766E" w:rsidRDefault="00891544" w:rsidP="00891544">
            <w:pPr>
              <w:pStyle w:val="Textodebloque"/>
              <w:tabs>
                <w:tab w:val="left" w:pos="313"/>
              </w:tabs>
              <w:ind w:left="0" w:right="0"/>
              <w:jc w:val="right"/>
              <w:rPr>
                <w:szCs w:val="18"/>
                <w:lang w:val="es-MX"/>
              </w:rPr>
            </w:pPr>
            <w:r w:rsidRPr="003A766E">
              <w:rPr>
                <w:szCs w:val="18"/>
                <w:lang w:val="es-MX"/>
              </w:rPr>
              <w:t>8.00</w:t>
            </w:r>
          </w:p>
        </w:tc>
      </w:tr>
      <w:tr w:rsidR="00891544" w:rsidRPr="003A766E" w14:paraId="6977A1FB" w14:textId="77777777" w:rsidTr="00D53E46">
        <w:trPr>
          <w:jc w:val="center"/>
        </w:trPr>
        <w:tc>
          <w:tcPr>
            <w:tcW w:w="9262" w:type="dxa"/>
          </w:tcPr>
          <w:p w14:paraId="650CFE48" w14:textId="09DB57BB" w:rsidR="00891544" w:rsidRPr="003A766E" w:rsidRDefault="00891544" w:rsidP="00891544">
            <w:pPr>
              <w:pStyle w:val="Textodebloque"/>
              <w:numPr>
                <w:ilvl w:val="0"/>
                <w:numId w:val="17"/>
              </w:numPr>
              <w:tabs>
                <w:tab w:val="left" w:pos="313"/>
              </w:tabs>
              <w:ind w:right="0"/>
              <w:rPr>
                <w:szCs w:val="18"/>
                <w:lang w:val="es-MX"/>
              </w:rPr>
            </w:pPr>
            <w:r w:rsidRPr="003A766E">
              <w:rPr>
                <w:szCs w:val="18"/>
                <w:lang w:val="es-MX"/>
              </w:rPr>
              <w:t>Permiso de venta de bebida alcohólicas de más de 6 grados, en Feria Regional, del 27 de enero al 03 de febrero. Para primer cuadro</w:t>
            </w:r>
          </w:p>
        </w:tc>
        <w:tc>
          <w:tcPr>
            <w:tcW w:w="1205" w:type="dxa"/>
            <w:vAlign w:val="center"/>
          </w:tcPr>
          <w:p w14:paraId="3E840319" w14:textId="77777777" w:rsidR="00891544" w:rsidRPr="003A766E" w:rsidRDefault="00891544" w:rsidP="00891544">
            <w:pPr>
              <w:pStyle w:val="Textodebloque"/>
              <w:tabs>
                <w:tab w:val="left" w:pos="313"/>
              </w:tabs>
              <w:ind w:left="0" w:right="0"/>
              <w:jc w:val="right"/>
              <w:rPr>
                <w:szCs w:val="18"/>
                <w:lang w:val="es-MX"/>
              </w:rPr>
            </w:pPr>
            <w:r w:rsidRPr="003A766E">
              <w:rPr>
                <w:bCs/>
                <w:szCs w:val="18"/>
                <w:lang w:val="es-MX"/>
              </w:rPr>
              <w:t>35.00</w:t>
            </w:r>
          </w:p>
        </w:tc>
      </w:tr>
      <w:tr w:rsidR="00891544" w:rsidRPr="003A766E" w14:paraId="1105C580" w14:textId="77777777" w:rsidTr="00D53E46">
        <w:trPr>
          <w:jc w:val="center"/>
        </w:trPr>
        <w:tc>
          <w:tcPr>
            <w:tcW w:w="9262" w:type="dxa"/>
          </w:tcPr>
          <w:p w14:paraId="2D8E1A76" w14:textId="19C77235" w:rsidR="00891544" w:rsidRPr="003A766E" w:rsidRDefault="00891544" w:rsidP="00891544">
            <w:pPr>
              <w:pStyle w:val="Textodebloque"/>
              <w:numPr>
                <w:ilvl w:val="0"/>
                <w:numId w:val="17"/>
              </w:numPr>
              <w:tabs>
                <w:tab w:val="left" w:pos="313"/>
              </w:tabs>
              <w:ind w:right="0"/>
              <w:rPr>
                <w:szCs w:val="18"/>
                <w:lang w:val="es-MX"/>
              </w:rPr>
            </w:pPr>
            <w:r w:rsidRPr="003A766E">
              <w:rPr>
                <w:szCs w:val="18"/>
                <w:lang w:val="es-MX"/>
              </w:rPr>
              <w:t>Permiso de venta de bebida alcohólicas de más de 6 grados, en Feria Regional, del 27 de enero al 03 de febrero. Fuera del primer cuadro</w:t>
            </w:r>
          </w:p>
        </w:tc>
        <w:tc>
          <w:tcPr>
            <w:tcW w:w="1205" w:type="dxa"/>
            <w:vAlign w:val="center"/>
          </w:tcPr>
          <w:p w14:paraId="3F99F982" w14:textId="67C71286" w:rsidR="00891544" w:rsidRPr="003A766E" w:rsidRDefault="005A01AE" w:rsidP="00891544">
            <w:pPr>
              <w:pStyle w:val="Textodebloque"/>
              <w:tabs>
                <w:tab w:val="left" w:pos="313"/>
              </w:tabs>
              <w:ind w:left="0" w:right="0"/>
              <w:jc w:val="right"/>
              <w:rPr>
                <w:bCs/>
                <w:szCs w:val="18"/>
                <w:lang w:val="es-MX"/>
              </w:rPr>
            </w:pPr>
            <w:r w:rsidRPr="003A766E">
              <w:rPr>
                <w:bCs/>
                <w:szCs w:val="18"/>
                <w:lang w:val="es-MX"/>
              </w:rPr>
              <w:t>3</w:t>
            </w:r>
            <w:r w:rsidR="00891544" w:rsidRPr="003A766E">
              <w:rPr>
                <w:bCs/>
                <w:szCs w:val="18"/>
                <w:lang w:val="es-MX"/>
              </w:rPr>
              <w:t>5.00</w:t>
            </w:r>
          </w:p>
        </w:tc>
      </w:tr>
      <w:tr w:rsidR="00891544" w:rsidRPr="003A766E" w14:paraId="3FFB5990" w14:textId="77777777" w:rsidTr="00D53E46">
        <w:trPr>
          <w:jc w:val="center"/>
        </w:trPr>
        <w:tc>
          <w:tcPr>
            <w:tcW w:w="9262" w:type="dxa"/>
          </w:tcPr>
          <w:p w14:paraId="257667BD" w14:textId="4B43C124" w:rsidR="00891544" w:rsidRPr="003A766E" w:rsidRDefault="00891544" w:rsidP="00891544">
            <w:pPr>
              <w:pStyle w:val="Textodebloque"/>
              <w:numPr>
                <w:ilvl w:val="0"/>
                <w:numId w:val="17"/>
              </w:numPr>
              <w:tabs>
                <w:tab w:val="left" w:pos="5400"/>
              </w:tabs>
              <w:ind w:left="284" w:right="0" w:hanging="284"/>
              <w:rPr>
                <w:szCs w:val="18"/>
                <w:lang w:val="es-MX"/>
              </w:rPr>
            </w:pPr>
            <w:r w:rsidRPr="003A766E">
              <w:rPr>
                <w:szCs w:val="18"/>
                <w:lang w:val="es-MX"/>
              </w:rPr>
              <w:t>Permiso de venta de bebida alcohólicas menos de 6 grados, en celebración en Feria Regional, del 27 de enero al 03 de febrero.</w:t>
            </w:r>
            <w:r w:rsidR="00ED258D" w:rsidRPr="003A766E">
              <w:rPr>
                <w:szCs w:val="18"/>
                <w:lang w:val="es-MX"/>
              </w:rPr>
              <w:t xml:space="preserve">  </w:t>
            </w:r>
            <w:r w:rsidRPr="003A766E">
              <w:rPr>
                <w:szCs w:val="18"/>
                <w:lang w:val="es-MX"/>
              </w:rPr>
              <w:t>Para primer cuadro</w:t>
            </w:r>
          </w:p>
        </w:tc>
        <w:tc>
          <w:tcPr>
            <w:tcW w:w="1205" w:type="dxa"/>
            <w:vAlign w:val="center"/>
          </w:tcPr>
          <w:p w14:paraId="4A7685E4" w14:textId="77777777" w:rsidR="00891544" w:rsidRPr="003A766E" w:rsidRDefault="00891544" w:rsidP="00891544">
            <w:pPr>
              <w:tabs>
                <w:tab w:val="left" w:pos="5400"/>
              </w:tabs>
              <w:jc w:val="right"/>
              <w:rPr>
                <w:rFonts w:cs="Arial"/>
                <w:bCs/>
                <w:szCs w:val="18"/>
                <w:lang w:val="es-MX"/>
              </w:rPr>
            </w:pPr>
            <w:r w:rsidRPr="003A766E">
              <w:rPr>
                <w:rFonts w:cs="Arial"/>
                <w:bCs/>
                <w:szCs w:val="18"/>
                <w:lang w:val="es-MX"/>
              </w:rPr>
              <w:t>35.00</w:t>
            </w:r>
          </w:p>
        </w:tc>
      </w:tr>
      <w:tr w:rsidR="00891544" w:rsidRPr="003A766E" w14:paraId="3C74CA7C" w14:textId="77777777" w:rsidTr="00D53E46">
        <w:trPr>
          <w:jc w:val="center"/>
        </w:trPr>
        <w:tc>
          <w:tcPr>
            <w:tcW w:w="9262" w:type="dxa"/>
          </w:tcPr>
          <w:p w14:paraId="28A7CC12" w14:textId="4D297A40" w:rsidR="00891544" w:rsidRPr="003A766E" w:rsidRDefault="00891544" w:rsidP="00891544">
            <w:pPr>
              <w:pStyle w:val="Textodebloque"/>
              <w:numPr>
                <w:ilvl w:val="0"/>
                <w:numId w:val="17"/>
              </w:numPr>
              <w:tabs>
                <w:tab w:val="left" w:pos="5400"/>
              </w:tabs>
              <w:ind w:left="284" w:right="0" w:hanging="284"/>
              <w:rPr>
                <w:szCs w:val="18"/>
                <w:lang w:val="es-MX"/>
              </w:rPr>
            </w:pPr>
            <w:bookmarkStart w:id="154" w:name="OLE_LINK162"/>
            <w:r w:rsidRPr="003A766E">
              <w:rPr>
                <w:szCs w:val="18"/>
                <w:lang w:val="es-MX"/>
              </w:rPr>
              <w:t xml:space="preserve">Permiso de venta de bebida alcohólicas menos de 6 grados, en celebración en Feria Regional, del 27 de enero al 03 de febrero. </w:t>
            </w:r>
            <w:r w:rsidR="005A01AE" w:rsidRPr="003A766E">
              <w:rPr>
                <w:szCs w:val="18"/>
                <w:lang w:val="es-MX"/>
              </w:rPr>
              <w:t>F</w:t>
            </w:r>
            <w:r w:rsidRPr="003A766E">
              <w:rPr>
                <w:szCs w:val="18"/>
                <w:lang w:val="es-MX"/>
              </w:rPr>
              <w:t>uera del primer cuadro</w:t>
            </w:r>
            <w:bookmarkEnd w:id="154"/>
          </w:p>
        </w:tc>
        <w:tc>
          <w:tcPr>
            <w:tcW w:w="1205" w:type="dxa"/>
            <w:vAlign w:val="center"/>
          </w:tcPr>
          <w:p w14:paraId="484C9173" w14:textId="77777777" w:rsidR="00891544" w:rsidRPr="003A766E" w:rsidRDefault="00891544" w:rsidP="00891544">
            <w:pPr>
              <w:tabs>
                <w:tab w:val="left" w:pos="5400"/>
              </w:tabs>
              <w:jc w:val="right"/>
              <w:rPr>
                <w:rFonts w:cs="Arial"/>
                <w:bCs/>
                <w:szCs w:val="18"/>
                <w:lang w:val="es-MX"/>
              </w:rPr>
            </w:pPr>
            <w:r w:rsidRPr="003A766E">
              <w:rPr>
                <w:rFonts w:cs="Arial"/>
                <w:bCs/>
                <w:szCs w:val="18"/>
                <w:lang w:val="es-MX"/>
              </w:rPr>
              <w:t>25.00</w:t>
            </w:r>
          </w:p>
        </w:tc>
      </w:tr>
      <w:tr w:rsidR="00891544" w:rsidRPr="003A766E" w14:paraId="67075DF9" w14:textId="77777777" w:rsidTr="00D53E46">
        <w:trPr>
          <w:jc w:val="center"/>
        </w:trPr>
        <w:tc>
          <w:tcPr>
            <w:tcW w:w="9262" w:type="dxa"/>
          </w:tcPr>
          <w:p w14:paraId="6788CB7D" w14:textId="6CBC28A2" w:rsidR="00891544" w:rsidRPr="003A766E" w:rsidRDefault="00891544" w:rsidP="00891544">
            <w:pPr>
              <w:pStyle w:val="Textodebloque"/>
              <w:numPr>
                <w:ilvl w:val="0"/>
                <w:numId w:val="17"/>
              </w:numPr>
              <w:tabs>
                <w:tab w:val="left" w:pos="5400"/>
              </w:tabs>
              <w:ind w:left="284" w:right="0" w:hanging="284"/>
              <w:rPr>
                <w:szCs w:val="18"/>
                <w:lang w:val="es-MX"/>
              </w:rPr>
            </w:pPr>
            <w:bookmarkStart w:id="155" w:name="OLE_LINK165"/>
            <w:r w:rsidRPr="003A766E">
              <w:rPr>
                <w:szCs w:val="18"/>
                <w:lang w:val="es-MX"/>
              </w:rPr>
              <w:t>Permiso de venta de bebida alcohólicas menos de 6 grados, en celebración religiosa, días festivos y feriados, que no sea en periodo de la Feria Regional.  Por la duración del evento</w:t>
            </w:r>
            <w:bookmarkEnd w:id="155"/>
            <w:r w:rsidR="005A01AE" w:rsidRPr="003A766E">
              <w:rPr>
                <w:szCs w:val="18"/>
                <w:lang w:val="es-MX"/>
              </w:rPr>
              <w:t>, en cabecera municipal</w:t>
            </w:r>
          </w:p>
        </w:tc>
        <w:tc>
          <w:tcPr>
            <w:tcW w:w="1205" w:type="dxa"/>
            <w:vAlign w:val="center"/>
          </w:tcPr>
          <w:p w14:paraId="05F36F74" w14:textId="77777777" w:rsidR="00891544" w:rsidRPr="003A766E" w:rsidRDefault="00891544" w:rsidP="00891544">
            <w:pPr>
              <w:tabs>
                <w:tab w:val="left" w:pos="5400"/>
              </w:tabs>
              <w:jc w:val="right"/>
              <w:rPr>
                <w:rFonts w:cs="Arial"/>
                <w:bCs/>
                <w:szCs w:val="18"/>
                <w:lang w:val="es-MX"/>
              </w:rPr>
            </w:pPr>
            <w:r w:rsidRPr="003A766E">
              <w:rPr>
                <w:rFonts w:cs="Arial"/>
                <w:bCs/>
                <w:szCs w:val="18"/>
                <w:lang w:val="es-MX"/>
              </w:rPr>
              <w:t>8.00</w:t>
            </w:r>
          </w:p>
        </w:tc>
      </w:tr>
      <w:tr w:rsidR="00891544" w:rsidRPr="003A766E" w14:paraId="70F339E4" w14:textId="77777777" w:rsidTr="00D53E46">
        <w:trPr>
          <w:jc w:val="center"/>
        </w:trPr>
        <w:tc>
          <w:tcPr>
            <w:tcW w:w="9262" w:type="dxa"/>
          </w:tcPr>
          <w:p w14:paraId="20AD1970" w14:textId="77777777" w:rsidR="00891544" w:rsidRPr="003A766E" w:rsidRDefault="00891544" w:rsidP="00891544">
            <w:pPr>
              <w:pStyle w:val="Textodebloque"/>
              <w:numPr>
                <w:ilvl w:val="0"/>
                <w:numId w:val="17"/>
              </w:numPr>
              <w:tabs>
                <w:tab w:val="left" w:pos="5400"/>
              </w:tabs>
              <w:ind w:left="284" w:right="0" w:hanging="284"/>
              <w:rPr>
                <w:szCs w:val="18"/>
                <w:lang w:val="es-MX"/>
              </w:rPr>
            </w:pPr>
            <w:bookmarkStart w:id="156" w:name="OLE_LINK166"/>
            <w:r w:rsidRPr="003A766E">
              <w:rPr>
                <w:szCs w:val="18"/>
                <w:lang w:val="es-MX"/>
              </w:rPr>
              <w:t>Permiso de venta de bebida alcohólicas menos de 6 grados, vendedores ambulantes en eventos sociales (bodas, 15 años, 3 años)</w:t>
            </w:r>
            <w:bookmarkEnd w:id="156"/>
          </w:p>
        </w:tc>
        <w:tc>
          <w:tcPr>
            <w:tcW w:w="1205" w:type="dxa"/>
            <w:vAlign w:val="center"/>
          </w:tcPr>
          <w:p w14:paraId="2BB59A75" w14:textId="77777777" w:rsidR="00891544" w:rsidRPr="003A766E" w:rsidRDefault="00891544" w:rsidP="00891544">
            <w:pPr>
              <w:tabs>
                <w:tab w:val="left" w:pos="5400"/>
              </w:tabs>
              <w:jc w:val="right"/>
              <w:rPr>
                <w:rFonts w:cs="Arial"/>
                <w:bCs/>
                <w:szCs w:val="18"/>
                <w:lang w:val="es-MX"/>
              </w:rPr>
            </w:pPr>
            <w:r w:rsidRPr="003A766E">
              <w:rPr>
                <w:rFonts w:cs="Arial"/>
                <w:bCs/>
                <w:szCs w:val="18"/>
                <w:lang w:val="es-MX"/>
              </w:rPr>
              <w:t>4.00</w:t>
            </w:r>
          </w:p>
        </w:tc>
      </w:tr>
      <w:tr w:rsidR="008C1ED2" w:rsidRPr="003A766E" w14:paraId="1397C1BD" w14:textId="77777777" w:rsidTr="00D53E46">
        <w:trPr>
          <w:jc w:val="center"/>
        </w:trPr>
        <w:tc>
          <w:tcPr>
            <w:tcW w:w="9262" w:type="dxa"/>
          </w:tcPr>
          <w:p w14:paraId="5E48588C" w14:textId="1FF9B6E3" w:rsidR="008C1ED2" w:rsidRPr="003A766E" w:rsidRDefault="008C1ED2" w:rsidP="00891544">
            <w:pPr>
              <w:pStyle w:val="Textodebloque"/>
              <w:numPr>
                <w:ilvl w:val="0"/>
                <w:numId w:val="17"/>
              </w:numPr>
              <w:tabs>
                <w:tab w:val="left" w:pos="5400"/>
              </w:tabs>
              <w:ind w:left="284" w:right="0" w:hanging="284"/>
              <w:rPr>
                <w:szCs w:val="18"/>
                <w:lang w:val="es-MX"/>
              </w:rPr>
            </w:pPr>
            <w:r w:rsidRPr="003A766E">
              <w:rPr>
                <w:szCs w:val="18"/>
              </w:rPr>
              <w:t>Permiso de venta de bebida alcohólicas menos de 6 grados, vendedores ambulantes en eventos religiosos, en comunidades del municipio</w:t>
            </w:r>
          </w:p>
        </w:tc>
        <w:tc>
          <w:tcPr>
            <w:tcW w:w="1205" w:type="dxa"/>
            <w:vAlign w:val="center"/>
          </w:tcPr>
          <w:p w14:paraId="1879CC1A" w14:textId="139ACAA9" w:rsidR="008C1ED2" w:rsidRPr="003A766E" w:rsidRDefault="005A01AE" w:rsidP="00891544">
            <w:pPr>
              <w:tabs>
                <w:tab w:val="left" w:pos="5400"/>
              </w:tabs>
              <w:jc w:val="right"/>
              <w:rPr>
                <w:rFonts w:cs="Arial"/>
                <w:bCs/>
                <w:szCs w:val="18"/>
                <w:lang w:val="es-MX"/>
              </w:rPr>
            </w:pPr>
            <w:r w:rsidRPr="003A766E">
              <w:rPr>
                <w:rFonts w:cs="Arial"/>
                <w:bCs/>
                <w:szCs w:val="18"/>
                <w:lang w:val="es-MX"/>
              </w:rPr>
              <w:t>3.00</w:t>
            </w:r>
          </w:p>
        </w:tc>
      </w:tr>
      <w:tr w:rsidR="008C1ED2" w:rsidRPr="003A766E" w14:paraId="4A4C8F4E" w14:textId="77777777" w:rsidTr="00D53E46">
        <w:trPr>
          <w:jc w:val="center"/>
        </w:trPr>
        <w:tc>
          <w:tcPr>
            <w:tcW w:w="9262" w:type="dxa"/>
          </w:tcPr>
          <w:p w14:paraId="1C3041D2" w14:textId="73D8CC63" w:rsidR="008C1ED2" w:rsidRPr="003A766E" w:rsidRDefault="008C1ED2" w:rsidP="00891544">
            <w:pPr>
              <w:pStyle w:val="Textodebloque"/>
              <w:numPr>
                <w:ilvl w:val="0"/>
                <w:numId w:val="17"/>
              </w:numPr>
              <w:tabs>
                <w:tab w:val="left" w:pos="5400"/>
              </w:tabs>
              <w:ind w:left="284" w:right="0" w:hanging="284"/>
              <w:rPr>
                <w:szCs w:val="18"/>
              </w:rPr>
            </w:pPr>
            <w:r w:rsidRPr="003A766E">
              <w:rPr>
                <w:szCs w:val="18"/>
              </w:rPr>
              <w:t>Permiso de venta de bebida alcohólicas MAS de 6 grados, vendedores ambulantes en eventos religiosos, en comunidades del municipio</w:t>
            </w:r>
          </w:p>
        </w:tc>
        <w:tc>
          <w:tcPr>
            <w:tcW w:w="1205" w:type="dxa"/>
            <w:vAlign w:val="center"/>
          </w:tcPr>
          <w:p w14:paraId="0259CE50" w14:textId="5FBA3414" w:rsidR="008C1ED2" w:rsidRPr="003A766E" w:rsidRDefault="005A01AE" w:rsidP="00891544">
            <w:pPr>
              <w:tabs>
                <w:tab w:val="left" w:pos="5400"/>
              </w:tabs>
              <w:jc w:val="right"/>
              <w:rPr>
                <w:rFonts w:cs="Arial"/>
                <w:bCs/>
                <w:szCs w:val="18"/>
                <w:lang w:val="es-MX"/>
              </w:rPr>
            </w:pPr>
            <w:r w:rsidRPr="003A766E">
              <w:rPr>
                <w:rFonts w:cs="Arial"/>
                <w:bCs/>
                <w:szCs w:val="18"/>
                <w:lang w:val="es-MX"/>
              </w:rPr>
              <w:t>5.00</w:t>
            </w:r>
          </w:p>
        </w:tc>
      </w:tr>
      <w:tr w:rsidR="00891544" w:rsidRPr="003A766E" w14:paraId="3D22E99D" w14:textId="77777777" w:rsidTr="00D53E46">
        <w:trPr>
          <w:jc w:val="center"/>
        </w:trPr>
        <w:tc>
          <w:tcPr>
            <w:tcW w:w="9262" w:type="dxa"/>
          </w:tcPr>
          <w:p w14:paraId="3E00D34B" w14:textId="3EC37B2E" w:rsidR="00891544" w:rsidRPr="003A766E" w:rsidRDefault="00891544" w:rsidP="00891544">
            <w:pPr>
              <w:pStyle w:val="Textodebloque"/>
              <w:numPr>
                <w:ilvl w:val="0"/>
                <w:numId w:val="17"/>
              </w:numPr>
              <w:tabs>
                <w:tab w:val="left" w:pos="5400"/>
              </w:tabs>
              <w:ind w:left="284" w:right="0" w:hanging="284"/>
              <w:rPr>
                <w:szCs w:val="18"/>
                <w:lang w:val="es-MX"/>
              </w:rPr>
            </w:pPr>
            <w:r w:rsidRPr="003A766E">
              <w:rPr>
                <w:szCs w:val="18"/>
                <w:lang w:val="es-MX"/>
              </w:rPr>
              <w:t xml:space="preserve">Permiso para instalación de juegos mecánicos en la Feria Regional, del 27 de enero al 03 de febrero. </w:t>
            </w:r>
          </w:p>
        </w:tc>
        <w:tc>
          <w:tcPr>
            <w:tcW w:w="1205" w:type="dxa"/>
            <w:vAlign w:val="center"/>
          </w:tcPr>
          <w:p w14:paraId="40B6BAA4" w14:textId="77777777" w:rsidR="00891544" w:rsidRPr="003A766E" w:rsidRDefault="00891544" w:rsidP="00891544">
            <w:pPr>
              <w:tabs>
                <w:tab w:val="left" w:pos="5400"/>
              </w:tabs>
              <w:jc w:val="right"/>
              <w:rPr>
                <w:rFonts w:cs="Arial"/>
                <w:bCs/>
                <w:szCs w:val="18"/>
                <w:lang w:val="es-MX"/>
              </w:rPr>
            </w:pPr>
            <w:r w:rsidRPr="003A766E">
              <w:rPr>
                <w:rFonts w:cs="Arial"/>
                <w:bCs/>
                <w:szCs w:val="18"/>
                <w:lang w:val="es-MX"/>
              </w:rPr>
              <w:t>700.00</w:t>
            </w:r>
          </w:p>
        </w:tc>
      </w:tr>
      <w:tr w:rsidR="00891544" w:rsidRPr="003A766E" w14:paraId="28D9A5D6" w14:textId="77777777" w:rsidTr="00D53E46">
        <w:trPr>
          <w:jc w:val="center"/>
        </w:trPr>
        <w:tc>
          <w:tcPr>
            <w:tcW w:w="9262" w:type="dxa"/>
          </w:tcPr>
          <w:p w14:paraId="7F69032C" w14:textId="77777777" w:rsidR="00891544" w:rsidRPr="003A766E" w:rsidRDefault="00891544" w:rsidP="00891544">
            <w:pPr>
              <w:pStyle w:val="Textodebloque"/>
              <w:tabs>
                <w:tab w:val="left" w:pos="5400"/>
              </w:tabs>
              <w:ind w:left="29" w:right="0"/>
              <w:rPr>
                <w:b/>
                <w:szCs w:val="18"/>
                <w:lang w:val="es-MX"/>
              </w:rPr>
            </w:pPr>
            <w:bookmarkStart w:id="157" w:name="OLE_LINK167"/>
            <w:r w:rsidRPr="003A766E">
              <w:rPr>
                <w:b/>
                <w:szCs w:val="18"/>
                <w:lang w:val="es-MX"/>
              </w:rPr>
              <w:t>e) Por arrendamiento del Auditorio Municipal</w:t>
            </w:r>
            <w:bookmarkEnd w:id="157"/>
          </w:p>
        </w:tc>
        <w:tc>
          <w:tcPr>
            <w:tcW w:w="1205" w:type="dxa"/>
            <w:vAlign w:val="center"/>
          </w:tcPr>
          <w:p w14:paraId="7AABB8B3" w14:textId="77777777" w:rsidR="00891544" w:rsidRPr="003A766E" w:rsidRDefault="00891544" w:rsidP="00891544">
            <w:pPr>
              <w:tabs>
                <w:tab w:val="left" w:pos="5400"/>
              </w:tabs>
              <w:jc w:val="right"/>
              <w:rPr>
                <w:rFonts w:cs="Arial"/>
                <w:b/>
                <w:bCs/>
                <w:szCs w:val="18"/>
                <w:lang w:val="es-MX"/>
              </w:rPr>
            </w:pPr>
          </w:p>
        </w:tc>
      </w:tr>
      <w:tr w:rsidR="003C3F64" w:rsidRPr="003A766E" w14:paraId="2111ABF6" w14:textId="77777777" w:rsidTr="00D53E46">
        <w:trPr>
          <w:jc w:val="center"/>
        </w:trPr>
        <w:tc>
          <w:tcPr>
            <w:tcW w:w="9262" w:type="dxa"/>
          </w:tcPr>
          <w:p w14:paraId="759DED17" w14:textId="5EF68DCD" w:rsidR="003C3F64" w:rsidRPr="003A766E" w:rsidRDefault="003C3F64" w:rsidP="003C3F64">
            <w:pPr>
              <w:pStyle w:val="Default"/>
              <w:jc w:val="both"/>
              <w:rPr>
                <w:szCs w:val="18"/>
              </w:rPr>
            </w:pPr>
            <w:r w:rsidRPr="003A766E">
              <w:rPr>
                <w:color w:val="auto"/>
                <w:sz w:val="18"/>
                <w:szCs w:val="18"/>
              </w:rPr>
              <w:t>1. Para eventos de carácter general con fines de lucro</w:t>
            </w:r>
          </w:p>
        </w:tc>
        <w:tc>
          <w:tcPr>
            <w:tcW w:w="1205" w:type="dxa"/>
            <w:vAlign w:val="center"/>
          </w:tcPr>
          <w:p w14:paraId="469D7155" w14:textId="2AC9C791" w:rsidR="003C3F64" w:rsidRPr="003A766E" w:rsidRDefault="003C3F64" w:rsidP="00891544">
            <w:pPr>
              <w:tabs>
                <w:tab w:val="left" w:pos="5400"/>
              </w:tabs>
              <w:jc w:val="right"/>
              <w:rPr>
                <w:rFonts w:cs="Arial"/>
                <w:szCs w:val="18"/>
                <w:lang w:val="es-MX"/>
              </w:rPr>
            </w:pPr>
            <w:r w:rsidRPr="003A766E">
              <w:rPr>
                <w:rFonts w:cs="Arial"/>
                <w:szCs w:val="18"/>
                <w:lang w:val="es-MX"/>
              </w:rPr>
              <w:t>150.00</w:t>
            </w:r>
          </w:p>
        </w:tc>
      </w:tr>
      <w:tr w:rsidR="003C3F64" w:rsidRPr="003A766E" w14:paraId="7A45D9B1" w14:textId="77777777" w:rsidTr="00D53E46">
        <w:trPr>
          <w:jc w:val="center"/>
        </w:trPr>
        <w:tc>
          <w:tcPr>
            <w:tcW w:w="9262" w:type="dxa"/>
          </w:tcPr>
          <w:p w14:paraId="511614EA" w14:textId="21F9BEA9" w:rsidR="003C3F64" w:rsidRPr="003A766E" w:rsidRDefault="003C3F64" w:rsidP="003C3F64">
            <w:pPr>
              <w:pStyle w:val="Default"/>
              <w:jc w:val="both"/>
              <w:rPr>
                <w:szCs w:val="18"/>
              </w:rPr>
            </w:pPr>
            <w:r w:rsidRPr="003A766E">
              <w:rPr>
                <w:color w:val="auto"/>
                <w:sz w:val="18"/>
                <w:szCs w:val="18"/>
              </w:rPr>
              <w:t>2. Para eventos de carácter particular festejos familiares</w:t>
            </w:r>
          </w:p>
        </w:tc>
        <w:tc>
          <w:tcPr>
            <w:tcW w:w="1205" w:type="dxa"/>
            <w:vAlign w:val="center"/>
          </w:tcPr>
          <w:p w14:paraId="572D2734" w14:textId="02E3EE18" w:rsidR="003C3F64" w:rsidRPr="003A766E" w:rsidRDefault="003C3F64" w:rsidP="00891544">
            <w:pPr>
              <w:tabs>
                <w:tab w:val="left" w:pos="5400"/>
              </w:tabs>
              <w:jc w:val="right"/>
              <w:rPr>
                <w:rFonts w:cs="Arial"/>
                <w:szCs w:val="18"/>
                <w:lang w:val="es-MX"/>
              </w:rPr>
            </w:pPr>
            <w:r w:rsidRPr="003A766E">
              <w:rPr>
                <w:rFonts w:cs="Arial"/>
                <w:szCs w:val="18"/>
                <w:lang w:val="es-MX"/>
              </w:rPr>
              <w:t>88.00</w:t>
            </w:r>
          </w:p>
        </w:tc>
      </w:tr>
      <w:tr w:rsidR="00891544" w:rsidRPr="003A766E" w14:paraId="2332C11C" w14:textId="77777777" w:rsidTr="00D53E46">
        <w:trPr>
          <w:jc w:val="center"/>
        </w:trPr>
        <w:tc>
          <w:tcPr>
            <w:tcW w:w="9262" w:type="dxa"/>
          </w:tcPr>
          <w:p w14:paraId="680D1470" w14:textId="73167050" w:rsidR="00891544" w:rsidRPr="003A766E" w:rsidRDefault="003C3F64" w:rsidP="00891544">
            <w:pPr>
              <w:pStyle w:val="Textodebloque"/>
              <w:tabs>
                <w:tab w:val="left" w:pos="5400"/>
              </w:tabs>
              <w:ind w:left="29" w:right="0"/>
              <w:rPr>
                <w:szCs w:val="18"/>
                <w:lang w:val="es-MX"/>
              </w:rPr>
            </w:pPr>
            <w:r w:rsidRPr="003A766E">
              <w:rPr>
                <w:szCs w:val="18"/>
                <w:lang w:val="es-MX"/>
              </w:rPr>
              <w:t>3</w:t>
            </w:r>
            <w:r w:rsidR="00891544" w:rsidRPr="003A766E">
              <w:rPr>
                <w:szCs w:val="18"/>
                <w:lang w:val="es-MX"/>
              </w:rPr>
              <w:t xml:space="preserve">. Etapa 2 de auditorio, (nave industrial), mensual   </w:t>
            </w:r>
          </w:p>
        </w:tc>
        <w:tc>
          <w:tcPr>
            <w:tcW w:w="1205" w:type="dxa"/>
            <w:vAlign w:val="center"/>
          </w:tcPr>
          <w:p w14:paraId="58D5F55C" w14:textId="77777777" w:rsidR="00891544" w:rsidRPr="003A766E" w:rsidRDefault="00891544" w:rsidP="00891544">
            <w:pPr>
              <w:tabs>
                <w:tab w:val="left" w:pos="5400"/>
              </w:tabs>
              <w:jc w:val="right"/>
              <w:rPr>
                <w:rFonts w:cs="Arial"/>
                <w:bCs/>
                <w:szCs w:val="18"/>
                <w:lang w:val="es-MX"/>
              </w:rPr>
            </w:pPr>
            <w:r w:rsidRPr="003A766E">
              <w:rPr>
                <w:rFonts w:cs="Arial"/>
                <w:bCs/>
                <w:szCs w:val="18"/>
                <w:lang w:val="es-MX"/>
              </w:rPr>
              <w:t>300.00</w:t>
            </w:r>
          </w:p>
        </w:tc>
      </w:tr>
      <w:tr w:rsidR="00891544" w:rsidRPr="003A766E" w14:paraId="10BF3C63" w14:textId="77777777" w:rsidTr="00D53E46">
        <w:trPr>
          <w:gridAfter w:val="1"/>
          <w:wAfter w:w="1205" w:type="dxa"/>
          <w:jc w:val="center"/>
        </w:trPr>
        <w:tc>
          <w:tcPr>
            <w:tcW w:w="9262" w:type="dxa"/>
          </w:tcPr>
          <w:p w14:paraId="6D271E38" w14:textId="77777777" w:rsidR="00891544" w:rsidRPr="003A766E" w:rsidRDefault="00891544" w:rsidP="00891544">
            <w:pPr>
              <w:pStyle w:val="Textodebloque"/>
              <w:tabs>
                <w:tab w:val="left" w:pos="5400"/>
              </w:tabs>
              <w:ind w:left="29" w:right="0"/>
              <w:rPr>
                <w:b/>
                <w:szCs w:val="18"/>
                <w:lang w:val="es-MX"/>
              </w:rPr>
            </w:pPr>
            <w:bookmarkStart w:id="158" w:name="OLE_LINK170"/>
            <w:r w:rsidRPr="003A766E">
              <w:rPr>
                <w:b/>
                <w:bCs/>
                <w:szCs w:val="18"/>
                <w:lang w:val="es-MX"/>
              </w:rPr>
              <w:t xml:space="preserve">f) </w:t>
            </w:r>
            <w:r w:rsidRPr="003A766E">
              <w:rPr>
                <w:b/>
                <w:szCs w:val="18"/>
                <w:lang w:val="es-MX"/>
              </w:rPr>
              <w:t>Por arrendamiento de Centro Cultural, Julián Carrillo (teatro)</w:t>
            </w:r>
            <w:bookmarkEnd w:id="158"/>
          </w:p>
        </w:tc>
      </w:tr>
      <w:tr w:rsidR="00891544" w:rsidRPr="003A766E" w14:paraId="0AC0ADCC" w14:textId="77777777" w:rsidTr="00D53E46">
        <w:trPr>
          <w:jc w:val="center"/>
        </w:trPr>
        <w:tc>
          <w:tcPr>
            <w:tcW w:w="9262" w:type="dxa"/>
          </w:tcPr>
          <w:p w14:paraId="137C6720" w14:textId="77777777" w:rsidR="00891544" w:rsidRPr="003A766E" w:rsidRDefault="00891544" w:rsidP="00891544">
            <w:pPr>
              <w:pStyle w:val="Textodebloque"/>
              <w:tabs>
                <w:tab w:val="left" w:pos="5400"/>
              </w:tabs>
              <w:ind w:left="29" w:right="0"/>
              <w:rPr>
                <w:szCs w:val="18"/>
                <w:lang w:val="es-MX"/>
              </w:rPr>
            </w:pPr>
            <w:bookmarkStart w:id="159" w:name="OLE_LINK171"/>
            <w:r w:rsidRPr="003A766E">
              <w:rPr>
                <w:szCs w:val="18"/>
                <w:lang w:val="es-MX"/>
              </w:rPr>
              <w:t>1. Para eventos de carácter general con fines de lucro</w:t>
            </w:r>
            <w:bookmarkEnd w:id="159"/>
          </w:p>
        </w:tc>
        <w:tc>
          <w:tcPr>
            <w:tcW w:w="1205" w:type="dxa"/>
            <w:vAlign w:val="center"/>
          </w:tcPr>
          <w:p w14:paraId="268D0334" w14:textId="77777777" w:rsidR="00891544" w:rsidRPr="003A766E" w:rsidRDefault="00891544" w:rsidP="00891544">
            <w:pPr>
              <w:tabs>
                <w:tab w:val="left" w:pos="5400"/>
              </w:tabs>
              <w:jc w:val="right"/>
              <w:rPr>
                <w:rFonts w:cs="Arial"/>
                <w:bCs/>
                <w:szCs w:val="18"/>
                <w:lang w:val="es-MX"/>
              </w:rPr>
            </w:pPr>
            <w:r w:rsidRPr="003A766E">
              <w:rPr>
                <w:rFonts w:cs="Arial"/>
                <w:bCs/>
                <w:szCs w:val="18"/>
                <w:lang w:val="es-MX"/>
              </w:rPr>
              <w:t>32.10</w:t>
            </w:r>
          </w:p>
        </w:tc>
      </w:tr>
      <w:tr w:rsidR="00891544" w:rsidRPr="003A766E" w14:paraId="3849B88A" w14:textId="77777777" w:rsidTr="00D53E46">
        <w:trPr>
          <w:jc w:val="center"/>
        </w:trPr>
        <w:tc>
          <w:tcPr>
            <w:tcW w:w="9262" w:type="dxa"/>
          </w:tcPr>
          <w:p w14:paraId="1CD81EAA" w14:textId="77777777" w:rsidR="00891544" w:rsidRPr="003A766E" w:rsidRDefault="00891544" w:rsidP="00891544">
            <w:pPr>
              <w:pStyle w:val="Textodebloque"/>
              <w:tabs>
                <w:tab w:val="left" w:pos="5400"/>
              </w:tabs>
              <w:ind w:left="29" w:right="0"/>
              <w:rPr>
                <w:bCs/>
                <w:szCs w:val="18"/>
                <w:lang w:val="es-MX"/>
              </w:rPr>
            </w:pPr>
            <w:bookmarkStart w:id="160" w:name="OLE_LINK172"/>
            <w:r w:rsidRPr="003A766E">
              <w:rPr>
                <w:szCs w:val="18"/>
                <w:lang w:val="es-MX"/>
              </w:rPr>
              <w:t>2. Para eventos de carácter cultural, sin fines de lucro</w:t>
            </w:r>
            <w:bookmarkEnd w:id="160"/>
          </w:p>
        </w:tc>
        <w:tc>
          <w:tcPr>
            <w:tcW w:w="1205" w:type="dxa"/>
            <w:vAlign w:val="center"/>
          </w:tcPr>
          <w:p w14:paraId="2A1D1209" w14:textId="77777777" w:rsidR="00891544" w:rsidRPr="003A766E" w:rsidRDefault="00891544" w:rsidP="00891544">
            <w:pPr>
              <w:tabs>
                <w:tab w:val="left" w:pos="5400"/>
              </w:tabs>
              <w:ind w:left="29"/>
              <w:jc w:val="right"/>
              <w:rPr>
                <w:rFonts w:cs="Arial"/>
                <w:bCs/>
                <w:szCs w:val="18"/>
                <w:lang w:val="es-MX"/>
              </w:rPr>
            </w:pPr>
            <w:r w:rsidRPr="003A766E">
              <w:rPr>
                <w:rFonts w:cs="Arial"/>
                <w:bCs/>
                <w:szCs w:val="18"/>
                <w:lang w:val="es-MX"/>
              </w:rPr>
              <w:t>10.00</w:t>
            </w:r>
          </w:p>
        </w:tc>
      </w:tr>
      <w:tr w:rsidR="00891544" w:rsidRPr="003A766E" w14:paraId="7040B0C7" w14:textId="77777777" w:rsidTr="00D53E46">
        <w:trPr>
          <w:jc w:val="center"/>
        </w:trPr>
        <w:tc>
          <w:tcPr>
            <w:tcW w:w="9262" w:type="dxa"/>
          </w:tcPr>
          <w:p w14:paraId="7F3954BB" w14:textId="77777777" w:rsidR="00891544" w:rsidRPr="003A766E" w:rsidRDefault="00891544" w:rsidP="00891544">
            <w:pPr>
              <w:pStyle w:val="Textodebloque"/>
              <w:tabs>
                <w:tab w:val="left" w:pos="5400"/>
              </w:tabs>
              <w:ind w:left="29" w:right="0"/>
              <w:rPr>
                <w:b/>
                <w:bCs/>
                <w:szCs w:val="18"/>
                <w:lang w:val="es-MX"/>
              </w:rPr>
            </w:pPr>
            <w:bookmarkStart w:id="161" w:name="OLE_LINK173"/>
            <w:r w:rsidRPr="003A766E">
              <w:rPr>
                <w:b/>
                <w:bCs/>
                <w:szCs w:val="18"/>
                <w:lang w:val="es-MX"/>
              </w:rPr>
              <w:t>g) Permiso para evento de carácter general con fines de lucro</w:t>
            </w:r>
            <w:bookmarkEnd w:id="161"/>
          </w:p>
        </w:tc>
        <w:tc>
          <w:tcPr>
            <w:tcW w:w="1205" w:type="dxa"/>
            <w:vAlign w:val="center"/>
          </w:tcPr>
          <w:p w14:paraId="55747887" w14:textId="77777777" w:rsidR="00891544" w:rsidRPr="003A766E" w:rsidRDefault="00891544" w:rsidP="00891544">
            <w:pPr>
              <w:tabs>
                <w:tab w:val="left" w:pos="5400"/>
              </w:tabs>
              <w:jc w:val="right"/>
              <w:rPr>
                <w:rFonts w:cs="Arial"/>
                <w:bCs/>
                <w:szCs w:val="18"/>
                <w:lang w:val="es-MX"/>
              </w:rPr>
            </w:pPr>
            <w:r w:rsidRPr="003A766E">
              <w:rPr>
                <w:rFonts w:cs="Arial"/>
                <w:bCs/>
                <w:szCs w:val="18"/>
                <w:lang w:val="es-MX"/>
              </w:rPr>
              <w:t>23.02</w:t>
            </w:r>
          </w:p>
        </w:tc>
      </w:tr>
      <w:tr w:rsidR="005E382E" w:rsidRPr="003A766E" w14:paraId="504D3660" w14:textId="77777777" w:rsidTr="00D53E46">
        <w:trPr>
          <w:jc w:val="center"/>
        </w:trPr>
        <w:tc>
          <w:tcPr>
            <w:tcW w:w="9262" w:type="dxa"/>
          </w:tcPr>
          <w:p w14:paraId="7CCAA50C" w14:textId="77777777" w:rsidR="005E382E" w:rsidRPr="003A766E" w:rsidRDefault="005E382E" w:rsidP="00D53E46">
            <w:pPr>
              <w:pStyle w:val="Textodebloque"/>
              <w:numPr>
                <w:ilvl w:val="0"/>
                <w:numId w:val="23"/>
              </w:numPr>
              <w:tabs>
                <w:tab w:val="left" w:pos="5400"/>
              </w:tabs>
              <w:ind w:left="252" w:right="0" w:hanging="252"/>
              <w:rPr>
                <w:b/>
                <w:bCs/>
                <w:szCs w:val="18"/>
                <w:lang w:val="es-MX"/>
              </w:rPr>
            </w:pPr>
            <w:r w:rsidRPr="003A766E">
              <w:rPr>
                <w:b/>
                <w:bCs/>
                <w:szCs w:val="18"/>
                <w:lang w:val="es-MX"/>
              </w:rPr>
              <w:t xml:space="preserve">Instalación de toldos en la vía pública, para festejos de cumpleaños </w:t>
            </w:r>
          </w:p>
        </w:tc>
        <w:tc>
          <w:tcPr>
            <w:tcW w:w="1205" w:type="dxa"/>
            <w:vAlign w:val="center"/>
          </w:tcPr>
          <w:p w14:paraId="052AA6CA" w14:textId="77777777" w:rsidR="005E382E" w:rsidRPr="003A766E" w:rsidRDefault="005E382E" w:rsidP="00891544">
            <w:pPr>
              <w:tabs>
                <w:tab w:val="left" w:pos="5400"/>
              </w:tabs>
              <w:jc w:val="right"/>
              <w:rPr>
                <w:rFonts w:cs="Arial"/>
                <w:b/>
                <w:bCs/>
                <w:szCs w:val="18"/>
                <w:lang w:val="es-MX"/>
              </w:rPr>
            </w:pPr>
            <w:r w:rsidRPr="003A766E">
              <w:rPr>
                <w:rFonts w:cs="Arial"/>
                <w:b/>
                <w:bCs/>
                <w:szCs w:val="18"/>
                <w:lang w:val="es-MX"/>
              </w:rPr>
              <w:t>4.00</w:t>
            </w:r>
          </w:p>
        </w:tc>
      </w:tr>
      <w:tr w:rsidR="00891544" w:rsidRPr="003A766E" w14:paraId="28CA914A" w14:textId="77777777" w:rsidTr="00D53E46">
        <w:trPr>
          <w:jc w:val="center"/>
        </w:trPr>
        <w:tc>
          <w:tcPr>
            <w:tcW w:w="9262" w:type="dxa"/>
          </w:tcPr>
          <w:p w14:paraId="3D2BD40C" w14:textId="77777777" w:rsidR="00891544" w:rsidRPr="003A766E" w:rsidRDefault="005E382E" w:rsidP="00891544">
            <w:pPr>
              <w:pStyle w:val="Textodebloque"/>
              <w:tabs>
                <w:tab w:val="left" w:pos="5400"/>
              </w:tabs>
              <w:ind w:left="29" w:right="0"/>
              <w:rPr>
                <w:b/>
                <w:bCs/>
                <w:szCs w:val="18"/>
                <w:lang w:val="es-MX"/>
              </w:rPr>
            </w:pPr>
            <w:bookmarkStart w:id="162" w:name="OLE_LINK174"/>
            <w:r w:rsidRPr="003A766E">
              <w:rPr>
                <w:b/>
                <w:bCs/>
                <w:szCs w:val="18"/>
                <w:lang w:val="es-MX"/>
              </w:rPr>
              <w:t>i</w:t>
            </w:r>
            <w:r w:rsidR="00891544" w:rsidRPr="003A766E">
              <w:rPr>
                <w:b/>
                <w:bCs/>
                <w:szCs w:val="18"/>
                <w:lang w:val="es-MX"/>
              </w:rPr>
              <w:t xml:space="preserve">) Por Arrendamiento de Unidad Deportiva </w:t>
            </w:r>
            <w:bookmarkEnd w:id="162"/>
          </w:p>
        </w:tc>
        <w:tc>
          <w:tcPr>
            <w:tcW w:w="1205" w:type="dxa"/>
            <w:vAlign w:val="center"/>
          </w:tcPr>
          <w:p w14:paraId="55729BA9" w14:textId="77777777" w:rsidR="00891544" w:rsidRPr="003A766E" w:rsidRDefault="00891544" w:rsidP="00891544">
            <w:pPr>
              <w:tabs>
                <w:tab w:val="left" w:pos="5400"/>
              </w:tabs>
              <w:jc w:val="right"/>
              <w:rPr>
                <w:rFonts w:cs="Arial"/>
                <w:bCs/>
                <w:szCs w:val="18"/>
                <w:lang w:val="es-MX"/>
              </w:rPr>
            </w:pPr>
          </w:p>
        </w:tc>
      </w:tr>
      <w:tr w:rsidR="00891544" w:rsidRPr="003A766E" w14:paraId="276891E7" w14:textId="77777777" w:rsidTr="00D53E46">
        <w:trPr>
          <w:jc w:val="center"/>
        </w:trPr>
        <w:tc>
          <w:tcPr>
            <w:tcW w:w="9262" w:type="dxa"/>
          </w:tcPr>
          <w:p w14:paraId="7E349720" w14:textId="77777777" w:rsidR="00891544" w:rsidRPr="003A766E" w:rsidRDefault="00891544" w:rsidP="00891544">
            <w:pPr>
              <w:pStyle w:val="Textodebloque"/>
              <w:numPr>
                <w:ilvl w:val="0"/>
                <w:numId w:val="11"/>
              </w:numPr>
              <w:tabs>
                <w:tab w:val="left" w:pos="5400"/>
              </w:tabs>
              <w:ind w:left="254" w:right="0" w:hanging="225"/>
              <w:rPr>
                <w:szCs w:val="18"/>
                <w:lang w:val="es-MX"/>
              </w:rPr>
            </w:pPr>
            <w:bookmarkStart w:id="163" w:name="OLE_LINK175"/>
            <w:r w:rsidRPr="003A766E">
              <w:rPr>
                <w:szCs w:val="18"/>
                <w:lang w:val="es-MX"/>
              </w:rPr>
              <w:t>Para eventos masivos con fines de lucro</w:t>
            </w:r>
            <w:bookmarkEnd w:id="163"/>
          </w:p>
        </w:tc>
        <w:tc>
          <w:tcPr>
            <w:tcW w:w="1205" w:type="dxa"/>
            <w:vAlign w:val="center"/>
          </w:tcPr>
          <w:p w14:paraId="42969F42" w14:textId="77777777" w:rsidR="00891544" w:rsidRPr="003A766E" w:rsidRDefault="00891544" w:rsidP="00891544">
            <w:pPr>
              <w:tabs>
                <w:tab w:val="left" w:pos="5400"/>
              </w:tabs>
              <w:jc w:val="right"/>
              <w:rPr>
                <w:rFonts w:cs="Arial"/>
                <w:bCs/>
                <w:szCs w:val="18"/>
                <w:lang w:val="es-MX"/>
              </w:rPr>
            </w:pPr>
            <w:r w:rsidRPr="003A766E">
              <w:rPr>
                <w:rFonts w:cs="Arial"/>
                <w:bCs/>
                <w:szCs w:val="18"/>
                <w:lang w:val="es-MX"/>
              </w:rPr>
              <w:t>350.00</w:t>
            </w:r>
          </w:p>
        </w:tc>
      </w:tr>
      <w:tr w:rsidR="00891544" w:rsidRPr="003A766E" w14:paraId="281575FD" w14:textId="77777777" w:rsidTr="00D53E46">
        <w:trPr>
          <w:jc w:val="center"/>
        </w:trPr>
        <w:tc>
          <w:tcPr>
            <w:tcW w:w="9262" w:type="dxa"/>
          </w:tcPr>
          <w:p w14:paraId="71B2061C" w14:textId="77777777" w:rsidR="00891544" w:rsidRPr="003A766E" w:rsidRDefault="00891544" w:rsidP="00891544">
            <w:pPr>
              <w:pStyle w:val="Textodebloque"/>
              <w:numPr>
                <w:ilvl w:val="0"/>
                <w:numId w:val="11"/>
              </w:numPr>
              <w:tabs>
                <w:tab w:val="left" w:pos="5400"/>
              </w:tabs>
              <w:ind w:left="254" w:right="0" w:hanging="225"/>
              <w:rPr>
                <w:szCs w:val="18"/>
                <w:lang w:val="es-MX"/>
              </w:rPr>
            </w:pPr>
            <w:bookmarkStart w:id="164" w:name="OLE_LINK176"/>
            <w:r w:rsidRPr="003A766E">
              <w:rPr>
                <w:szCs w:val="18"/>
                <w:lang w:val="es-MX"/>
              </w:rPr>
              <w:t>Para eventos masivos sin fines de lucro</w:t>
            </w:r>
            <w:bookmarkEnd w:id="164"/>
          </w:p>
        </w:tc>
        <w:tc>
          <w:tcPr>
            <w:tcW w:w="1205" w:type="dxa"/>
            <w:vAlign w:val="center"/>
          </w:tcPr>
          <w:p w14:paraId="55A14D0B" w14:textId="77777777" w:rsidR="00891544" w:rsidRPr="003A766E" w:rsidRDefault="00891544" w:rsidP="00891544">
            <w:pPr>
              <w:tabs>
                <w:tab w:val="left" w:pos="5400"/>
              </w:tabs>
              <w:jc w:val="right"/>
              <w:rPr>
                <w:rFonts w:cs="Arial"/>
                <w:bCs/>
                <w:szCs w:val="18"/>
                <w:lang w:val="es-MX"/>
              </w:rPr>
            </w:pPr>
            <w:r w:rsidRPr="003A766E">
              <w:rPr>
                <w:rFonts w:cs="Arial"/>
                <w:bCs/>
                <w:szCs w:val="18"/>
                <w:lang w:val="es-MX"/>
              </w:rPr>
              <w:t>250.00</w:t>
            </w:r>
          </w:p>
        </w:tc>
      </w:tr>
      <w:tr w:rsidR="00891544" w:rsidRPr="003A766E" w14:paraId="080DE014" w14:textId="77777777" w:rsidTr="00D53E46">
        <w:trPr>
          <w:jc w:val="center"/>
        </w:trPr>
        <w:tc>
          <w:tcPr>
            <w:tcW w:w="9262" w:type="dxa"/>
          </w:tcPr>
          <w:p w14:paraId="5A5C4054" w14:textId="77777777" w:rsidR="00891544" w:rsidRPr="003A766E" w:rsidRDefault="005E382E" w:rsidP="00891544">
            <w:pPr>
              <w:pStyle w:val="Textodebloque"/>
              <w:tabs>
                <w:tab w:val="left" w:pos="5400"/>
              </w:tabs>
              <w:ind w:left="254" w:right="0" w:hanging="225"/>
              <w:rPr>
                <w:b/>
                <w:szCs w:val="18"/>
                <w:lang w:val="es-MX"/>
              </w:rPr>
            </w:pPr>
            <w:bookmarkStart w:id="165" w:name="OLE_LINK177"/>
            <w:r w:rsidRPr="003A766E">
              <w:rPr>
                <w:b/>
                <w:szCs w:val="18"/>
                <w:lang w:val="es-MX"/>
              </w:rPr>
              <w:t>j</w:t>
            </w:r>
            <w:r w:rsidR="00891544" w:rsidRPr="003A766E">
              <w:rPr>
                <w:b/>
                <w:szCs w:val="18"/>
                <w:lang w:val="es-MX"/>
              </w:rPr>
              <w:t xml:space="preserve">) Venta de Baile en Feria Regional  </w:t>
            </w:r>
            <w:bookmarkEnd w:id="165"/>
          </w:p>
        </w:tc>
        <w:tc>
          <w:tcPr>
            <w:tcW w:w="1205" w:type="dxa"/>
            <w:vAlign w:val="center"/>
          </w:tcPr>
          <w:p w14:paraId="201CB30E" w14:textId="77777777" w:rsidR="00891544" w:rsidRPr="003A766E" w:rsidRDefault="00891544" w:rsidP="00891544">
            <w:pPr>
              <w:tabs>
                <w:tab w:val="left" w:pos="5400"/>
              </w:tabs>
              <w:jc w:val="center"/>
              <w:rPr>
                <w:rFonts w:cs="Arial"/>
                <w:b/>
                <w:bCs/>
                <w:szCs w:val="18"/>
                <w:lang w:val="es-MX"/>
              </w:rPr>
            </w:pPr>
          </w:p>
        </w:tc>
      </w:tr>
      <w:tr w:rsidR="007079E3" w:rsidRPr="003A766E" w14:paraId="0002470C" w14:textId="77777777" w:rsidTr="00D53E46">
        <w:trPr>
          <w:jc w:val="center"/>
        </w:trPr>
        <w:tc>
          <w:tcPr>
            <w:tcW w:w="9262" w:type="dxa"/>
          </w:tcPr>
          <w:p w14:paraId="37C48B19" w14:textId="4BEFAE56" w:rsidR="007079E3" w:rsidRPr="003A766E" w:rsidRDefault="007079E3" w:rsidP="007079E3">
            <w:pPr>
              <w:pStyle w:val="Textodebloque"/>
              <w:tabs>
                <w:tab w:val="left" w:pos="5400"/>
              </w:tabs>
              <w:ind w:left="0" w:right="0"/>
              <w:rPr>
                <w:b/>
                <w:szCs w:val="18"/>
                <w:lang w:val="es-MX"/>
              </w:rPr>
            </w:pPr>
            <w:r w:rsidRPr="003A766E">
              <w:rPr>
                <w:szCs w:val="18"/>
                <w:lang w:val="es-MX"/>
              </w:rPr>
              <w:t xml:space="preserve">1. Día 30 de </w:t>
            </w:r>
            <w:r w:rsidR="006E5B87" w:rsidRPr="003A766E">
              <w:rPr>
                <w:szCs w:val="18"/>
                <w:lang w:val="es-MX"/>
              </w:rPr>
              <w:t>enero</w:t>
            </w:r>
          </w:p>
        </w:tc>
        <w:tc>
          <w:tcPr>
            <w:tcW w:w="1205" w:type="dxa"/>
            <w:vAlign w:val="center"/>
          </w:tcPr>
          <w:p w14:paraId="0A1919DF" w14:textId="6753FDA6" w:rsidR="007079E3" w:rsidRPr="003A766E" w:rsidRDefault="007079E3" w:rsidP="007079E3">
            <w:pPr>
              <w:tabs>
                <w:tab w:val="left" w:pos="5400"/>
              </w:tabs>
              <w:jc w:val="right"/>
              <w:rPr>
                <w:rFonts w:cs="Arial"/>
                <w:szCs w:val="18"/>
                <w:lang w:val="es-MX"/>
              </w:rPr>
            </w:pPr>
            <w:r w:rsidRPr="003A766E">
              <w:rPr>
                <w:rFonts w:cs="Arial"/>
                <w:szCs w:val="18"/>
                <w:lang w:val="es-MX"/>
              </w:rPr>
              <w:t>750.00</w:t>
            </w:r>
          </w:p>
        </w:tc>
      </w:tr>
      <w:tr w:rsidR="00891544" w:rsidRPr="003A766E" w14:paraId="12332F47" w14:textId="77777777" w:rsidTr="00D53E46">
        <w:trPr>
          <w:jc w:val="center"/>
        </w:trPr>
        <w:tc>
          <w:tcPr>
            <w:tcW w:w="9262" w:type="dxa"/>
          </w:tcPr>
          <w:p w14:paraId="175A1764" w14:textId="285712BC" w:rsidR="00891544" w:rsidRPr="003A766E" w:rsidRDefault="007079E3" w:rsidP="007079E3">
            <w:pPr>
              <w:pStyle w:val="Textodebloque"/>
              <w:tabs>
                <w:tab w:val="left" w:pos="5400"/>
              </w:tabs>
              <w:ind w:left="0" w:right="0"/>
              <w:rPr>
                <w:szCs w:val="18"/>
                <w:lang w:val="es-MX"/>
              </w:rPr>
            </w:pPr>
            <w:bookmarkStart w:id="166" w:name="OLE_LINK178"/>
            <w:r w:rsidRPr="003A766E">
              <w:rPr>
                <w:szCs w:val="18"/>
                <w:lang w:val="es-MX"/>
              </w:rPr>
              <w:t xml:space="preserve">2. </w:t>
            </w:r>
            <w:r w:rsidR="00891544" w:rsidRPr="003A766E">
              <w:rPr>
                <w:szCs w:val="18"/>
                <w:lang w:val="es-MX"/>
              </w:rPr>
              <w:t xml:space="preserve">Día 31 de </w:t>
            </w:r>
            <w:bookmarkEnd w:id="166"/>
            <w:r w:rsidR="006E5B87" w:rsidRPr="003A766E">
              <w:rPr>
                <w:szCs w:val="18"/>
                <w:lang w:val="es-MX"/>
              </w:rPr>
              <w:t>enero</w:t>
            </w:r>
          </w:p>
        </w:tc>
        <w:tc>
          <w:tcPr>
            <w:tcW w:w="1205" w:type="dxa"/>
          </w:tcPr>
          <w:p w14:paraId="76400CAD" w14:textId="77777777" w:rsidR="00891544" w:rsidRPr="003A766E" w:rsidRDefault="00891544" w:rsidP="00891544">
            <w:pPr>
              <w:jc w:val="right"/>
              <w:rPr>
                <w:rFonts w:cs="Arial"/>
                <w:szCs w:val="18"/>
              </w:rPr>
            </w:pPr>
            <w:r w:rsidRPr="003A766E">
              <w:rPr>
                <w:rFonts w:cs="Arial"/>
                <w:bCs/>
                <w:szCs w:val="18"/>
                <w:lang w:val="es-MX"/>
              </w:rPr>
              <w:t>750.00</w:t>
            </w:r>
          </w:p>
        </w:tc>
      </w:tr>
      <w:tr w:rsidR="00891544" w:rsidRPr="003A766E" w14:paraId="13B174FF" w14:textId="77777777" w:rsidTr="00D53E46">
        <w:trPr>
          <w:jc w:val="center"/>
        </w:trPr>
        <w:tc>
          <w:tcPr>
            <w:tcW w:w="9262" w:type="dxa"/>
          </w:tcPr>
          <w:p w14:paraId="50A975F5" w14:textId="724AE2F8" w:rsidR="00891544" w:rsidRPr="003A766E" w:rsidRDefault="00891544" w:rsidP="007079E3">
            <w:pPr>
              <w:pStyle w:val="Textodebloque"/>
              <w:numPr>
                <w:ilvl w:val="0"/>
                <w:numId w:val="11"/>
              </w:numPr>
              <w:tabs>
                <w:tab w:val="left" w:pos="5400"/>
              </w:tabs>
              <w:ind w:left="254" w:right="0" w:hanging="225"/>
              <w:rPr>
                <w:szCs w:val="18"/>
                <w:lang w:val="es-MX"/>
              </w:rPr>
            </w:pPr>
            <w:bookmarkStart w:id="167" w:name="OLE_LINK179"/>
            <w:r w:rsidRPr="003A766E">
              <w:rPr>
                <w:szCs w:val="18"/>
                <w:lang w:val="es-MX"/>
              </w:rPr>
              <w:t xml:space="preserve">Día 01 de </w:t>
            </w:r>
            <w:r w:rsidR="006E5B87" w:rsidRPr="003A766E">
              <w:rPr>
                <w:szCs w:val="18"/>
                <w:lang w:val="es-MX"/>
              </w:rPr>
              <w:t>febrero</w:t>
            </w:r>
            <w:r w:rsidRPr="003A766E">
              <w:rPr>
                <w:szCs w:val="18"/>
                <w:lang w:val="es-MX"/>
              </w:rPr>
              <w:t xml:space="preserve"> </w:t>
            </w:r>
            <w:bookmarkEnd w:id="167"/>
          </w:p>
        </w:tc>
        <w:tc>
          <w:tcPr>
            <w:tcW w:w="1205" w:type="dxa"/>
          </w:tcPr>
          <w:p w14:paraId="101F1691" w14:textId="77777777" w:rsidR="00891544" w:rsidRPr="003A766E" w:rsidRDefault="00891544" w:rsidP="00891544">
            <w:pPr>
              <w:jc w:val="right"/>
              <w:rPr>
                <w:rFonts w:cs="Arial"/>
                <w:szCs w:val="18"/>
              </w:rPr>
            </w:pPr>
            <w:r w:rsidRPr="003A766E">
              <w:rPr>
                <w:rFonts w:cs="Arial"/>
                <w:bCs/>
                <w:szCs w:val="18"/>
                <w:lang w:val="es-MX"/>
              </w:rPr>
              <w:t>750.00</w:t>
            </w:r>
          </w:p>
        </w:tc>
      </w:tr>
      <w:tr w:rsidR="00891544" w:rsidRPr="003A766E" w14:paraId="5274C84A" w14:textId="77777777" w:rsidTr="00D53E46">
        <w:trPr>
          <w:jc w:val="center"/>
        </w:trPr>
        <w:tc>
          <w:tcPr>
            <w:tcW w:w="9262" w:type="dxa"/>
          </w:tcPr>
          <w:p w14:paraId="19E21695" w14:textId="12FC204E" w:rsidR="00891544" w:rsidRPr="003A766E" w:rsidRDefault="00891544" w:rsidP="007079E3">
            <w:pPr>
              <w:pStyle w:val="Textodebloque"/>
              <w:numPr>
                <w:ilvl w:val="0"/>
                <w:numId w:val="11"/>
              </w:numPr>
              <w:tabs>
                <w:tab w:val="left" w:pos="5400"/>
              </w:tabs>
              <w:ind w:left="254" w:right="0" w:hanging="225"/>
              <w:rPr>
                <w:szCs w:val="18"/>
                <w:lang w:val="es-MX"/>
              </w:rPr>
            </w:pPr>
            <w:bookmarkStart w:id="168" w:name="OLE_LINK180"/>
            <w:r w:rsidRPr="003A766E">
              <w:rPr>
                <w:szCs w:val="18"/>
                <w:lang w:val="es-MX"/>
              </w:rPr>
              <w:t xml:space="preserve">Día 02 de </w:t>
            </w:r>
            <w:bookmarkEnd w:id="168"/>
            <w:r w:rsidR="006E5B87" w:rsidRPr="003A766E">
              <w:rPr>
                <w:szCs w:val="18"/>
                <w:lang w:val="es-MX"/>
              </w:rPr>
              <w:t>febrero</w:t>
            </w:r>
          </w:p>
        </w:tc>
        <w:tc>
          <w:tcPr>
            <w:tcW w:w="1205" w:type="dxa"/>
          </w:tcPr>
          <w:p w14:paraId="11891199" w14:textId="77777777" w:rsidR="00891544" w:rsidRPr="003A766E" w:rsidRDefault="00891544" w:rsidP="00891544">
            <w:pPr>
              <w:jc w:val="right"/>
              <w:rPr>
                <w:rFonts w:cs="Arial"/>
                <w:szCs w:val="18"/>
              </w:rPr>
            </w:pPr>
            <w:r w:rsidRPr="003A766E">
              <w:rPr>
                <w:rFonts w:cs="Arial"/>
                <w:bCs/>
                <w:szCs w:val="18"/>
                <w:lang w:val="es-MX"/>
              </w:rPr>
              <w:t>1,110.00</w:t>
            </w:r>
          </w:p>
        </w:tc>
      </w:tr>
      <w:tr w:rsidR="006E5B87" w:rsidRPr="003A766E" w14:paraId="57BD8096" w14:textId="77777777" w:rsidTr="00D53E46">
        <w:trPr>
          <w:jc w:val="center"/>
        </w:trPr>
        <w:tc>
          <w:tcPr>
            <w:tcW w:w="9262" w:type="dxa"/>
          </w:tcPr>
          <w:p w14:paraId="69D0A601" w14:textId="6EBE8B0B" w:rsidR="006E5B87" w:rsidRPr="003A766E" w:rsidRDefault="006E5B87" w:rsidP="006E5B87">
            <w:pPr>
              <w:pStyle w:val="Textodebloque"/>
              <w:tabs>
                <w:tab w:val="left" w:pos="5400"/>
              </w:tabs>
              <w:ind w:left="0" w:right="0"/>
              <w:rPr>
                <w:szCs w:val="18"/>
                <w:lang w:val="es-MX"/>
              </w:rPr>
            </w:pPr>
            <w:r w:rsidRPr="003A766E">
              <w:rPr>
                <w:szCs w:val="18"/>
                <w:lang w:val="es-MX"/>
              </w:rPr>
              <w:t>k) Exclusividad de venta de cerveza, los días 30, 31 de enero y 01 de febrero, en unidad deportiva</w:t>
            </w:r>
          </w:p>
        </w:tc>
        <w:tc>
          <w:tcPr>
            <w:tcW w:w="1205" w:type="dxa"/>
          </w:tcPr>
          <w:p w14:paraId="047D589F" w14:textId="0AFBFAD2" w:rsidR="006E5B87" w:rsidRPr="003A766E" w:rsidRDefault="006E5B87" w:rsidP="00891544">
            <w:pPr>
              <w:jc w:val="right"/>
              <w:rPr>
                <w:rFonts w:cs="Arial"/>
                <w:bCs/>
                <w:szCs w:val="18"/>
                <w:lang w:val="es-MX"/>
              </w:rPr>
            </w:pPr>
            <w:r w:rsidRPr="003A766E">
              <w:rPr>
                <w:rFonts w:cs="Arial"/>
                <w:bCs/>
                <w:szCs w:val="18"/>
                <w:lang w:val="es-MX"/>
              </w:rPr>
              <w:t>750.00</w:t>
            </w:r>
          </w:p>
        </w:tc>
      </w:tr>
      <w:tr w:rsidR="006E5B87" w:rsidRPr="003A766E" w14:paraId="6EE75891" w14:textId="77777777" w:rsidTr="00D53E46">
        <w:trPr>
          <w:jc w:val="center"/>
        </w:trPr>
        <w:tc>
          <w:tcPr>
            <w:tcW w:w="9262" w:type="dxa"/>
          </w:tcPr>
          <w:p w14:paraId="0CA14F34" w14:textId="2C7CF063" w:rsidR="006E5B87" w:rsidRPr="003A766E" w:rsidRDefault="006E5B87" w:rsidP="006E5B87">
            <w:pPr>
              <w:pStyle w:val="Textodebloque"/>
              <w:tabs>
                <w:tab w:val="left" w:pos="5400"/>
              </w:tabs>
              <w:ind w:left="0" w:right="0"/>
              <w:rPr>
                <w:szCs w:val="18"/>
                <w:lang w:val="es-MX"/>
              </w:rPr>
            </w:pPr>
            <w:r w:rsidRPr="003A766E">
              <w:rPr>
                <w:szCs w:val="18"/>
                <w:lang w:val="es-MX"/>
              </w:rPr>
              <w:t>l) Concesión de Baños públicos, En celebraciones de Feria Regional, del 27 de enero al 03 de febrero</w:t>
            </w:r>
          </w:p>
        </w:tc>
        <w:tc>
          <w:tcPr>
            <w:tcW w:w="1205" w:type="dxa"/>
          </w:tcPr>
          <w:p w14:paraId="23682F32" w14:textId="3B0F506E" w:rsidR="006E5B87" w:rsidRPr="003A766E" w:rsidRDefault="00FB29B7" w:rsidP="00891544">
            <w:pPr>
              <w:jc w:val="right"/>
              <w:rPr>
                <w:rFonts w:cs="Arial"/>
                <w:bCs/>
                <w:szCs w:val="18"/>
                <w:lang w:val="es-MX"/>
              </w:rPr>
            </w:pPr>
            <w:r w:rsidRPr="003A766E">
              <w:rPr>
                <w:rFonts w:cs="Arial"/>
                <w:bCs/>
                <w:szCs w:val="18"/>
                <w:lang w:val="es-MX"/>
              </w:rPr>
              <w:t>600.00</w:t>
            </w:r>
          </w:p>
        </w:tc>
      </w:tr>
    </w:tbl>
    <w:p w14:paraId="2397CA89" w14:textId="64FFCDA2" w:rsidR="00042EC7" w:rsidRPr="003A766E" w:rsidRDefault="00042EC7" w:rsidP="007D54A0">
      <w:pPr>
        <w:pStyle w:val="Textodebloque"/>
        <w:tabs>
          <w:tab w:val="left" w:pos="3127"/>
        </w:tabs>
        <w:ind w:right="0"/>
        <w:rPr>
          <w:szCs w:val="18"/>
          <w:lang w:val="es-MX"/>
        </w:rPr>
      </w:pPr>
    </w:p>
    <w:p w14:paraId="11419D19" w14:textId="77777777" w:rsidR="008B6D46" w:rsidRPr="003A766E" w:rsidRDefault="008B6D46" w:rsidP="008B6D46">
      <w:pPr>
        <w:pStyle w:val="Ttulo2"/>
        <w:tabs>
          <w:tab w:val="left" w:pos="5400"/>
        </w:tabs>
        <w:jc w:val="center"/>
        <w:rPr>
          <w:bCs w:val="0"/>
          <w:lang w:val="es-MX"/>
        </w:rPr>
      </w:pPr>
      <w:r w:rsidRPr="003A766E">
        <w:rPr>
          <w:bCs w:val="0"/>
          <w:lang w:val="es-MX"/>
        </w:rPr>
        <w:t>CAPÍTULO IV</w:t>
      </w:r>
    </w:p>
    <w:p w14:paraId="1D348BD2" w14:textId="77777777" w:rsidR="008B6D46" w:rsidRPr="003A766E" w:rsidRDefault="008B6D46" w:rsidP="008B6D46">
      <w:pPr>
        <w:jc w:val="center"/>
        <w:rPr>
          <w:rFonts w:cs="Arial"/>
          <w:b/>
          <w:szCs w:val="18"/>
          <w:lang w:val="es-MX"/>
        </w:rPr>
      </w:pPr>
      <w:r w:rsidRPr="003A766E">
        <w:rPr>
          <w:rFonts w:cs="Arial"/>
          <w:b/>
          <w:szCs w:val="18"/>
          <w:lang w:val="es-MX"/>
        </w:rPr>
        <w:t>ACCESORIOS DE DERECHOS</w:t>
      </w:r>
    </w:p>
    <w:p w14:paraId="03E4B290" w14:textId="77777777" w:rsidR="008B6D46" w:rsidRPr="003A766E" w:rsidRDefault="008B6D46" w:rsidP="008B6D46">
      <w:pPr>
        <w:tabs>
          <w:tab w:val="left" w:pos="5400"/>
        </w:tabs>
        <w:jc w:val="both"/>
        <w:rPr>
          <w:rFonts w:cs="Arial"/>
          <w:szCs w:val="18"/>
          <w:lang w:val="es-MX"/>
        </w:rPr>
      </w:pPr>
    </w:p>
    <w:p w14:paraId="77A2E56C" w14:textId="77777777" w:rsidR="008B6D46" w:rsidRPr="003A766E" w:rsidRDefault="008B6D46" w:rsidP="008B6D46">
      <w:pPr>
        <w:tabs>
          <w:tab w:val="left" w:pos="5400"/>
        </w:tabs>
        <w:jc w:val="both"/>
        <w:rPr>
          <w:rFonts w:cs="Arial"/>
          <w:szCs w:val="18"/>
          <w:lang w:val="es-MX"/>
        </w:rPr>
      </w:pPr>
      <w:r w:rsidRPr="003A766E">
        <w:rPr>
          <w:rFonts w:cs="Arial"/>
          <w:b/>
          <w:bCs/>
          <w:szCs w:val="18"/>
          <w:lang w:val="es-MX"/>
        </w:rPr>
        <w:t>ARTÍCULO 4</w:t>
      </w:r>
      <w:r w:rsidR="00764CA3" w:rsidRPr="003A766E">
        <w:rPr>
          <w:rFonts w:cs="Arial"/>
          <w:b/>
          <w:bCs/>
          <w:szCs w:val="18"/>
          <w:lang w:val="es-MX"/>
        </w:rPr>
        <w:t>2</w:t>
      </w:r>
      <w:r w:rsidRPr="003A766E">
        <w:rPr>
          <w:rFonts w:cs="Arial"/>
          <w:b/>
          <w:bCs/>
          <w:szCs w:val="18"/>
          <w:lang w:val="es-MX"/>
        </w:rPr>
        <w:t>.</w:t>
      </w:r>
      <w:r w:rsidRPr="003A766E">
        <w:rPr>
          <w:rFonts w:cs="Arial"/>
          <w:szCs w:val="18"/>
          <w:lang w:val="es-MX"/>
        </w:rPr>
        <w:t xml:space="preserve"> Las multas, recargos y gastos de ejecución que perciba el municipio como accesorios de los derechos, se regirán por lo establecido en el Código Fiscal del Estado de San Luis Potosí. </w:t>
      </w:r>
    </w:p>
    <w:p w14:paraId="3F485965" w14:textId="77777777" w:rsidR="00924E53" w:rsidRPr="003A766E" w:rsidRDefault="00924E53">
      <w:pPr>
        <w:rPr>
          <w:rFonts w:cs="Arial"/>
          <w:b/>
          <w:bCs/>
          <w:szCs w:val="18"/>
          <w:lang w:val="es-MX"/>
        </w:rPr>
      </w:pPr>
      <w:r w:rsidRPr="003A766E">
        <w:rPr>
          <w:szCs w:val="18"/>
        </w:rPr>
        <w:br w:type="page"/>
      </w:r>
    </w:p>
    <w:p w14:paraId="559A4697" w14:textId="77777777" w:rsidR="002253F5" w:rsidRPr="003A766E" w:rsidRDefault="002253F5" w:rsidP="00B04EE2">
      <w:pPr>
        <w:pStyle w:val="Ttulo8"/>
        <w:tabs>
          <w:tab w:val="left" w:pos="5400"/>
        </w:tabs>
        <w:rPr>
          <w:sz w:val="18"/>
          <w:szCs w:val="18"/>
        </w:rPr>
      </w:pPr>
      <w:r w:rsidRPr="003A766E">
        <w:rPr>
          <w:sz w:val="18"/>
          <w:szCs w:val="18"/>
        </w:rPr>
        <w:lastRenderedPageBreak/>
        <w:t>TÍTULO QUINTO</w:t>
      </w:r>
    </w:p>
    <w:p w14:paraId="1A92F2F6" w14:textId="77777777" w:rsidR="002253F5" w:rsidRPr="003A766E" w:rsidRDefault="002253F5" w:rsidP="00B04EE2">
      <w:pPr>
        <w:pStyle w:val="Ttulo8"/>
        <w:tabs>
          <w:tab w:val="left" w:pos="5400"/>
        </w:tabs>
        <w:rPr>
          <w:sz w:val="18"/>
          <w:szCs w:val="18"/>
        </w:rPr>
      </w:pPr>
      <w:r w:rsidRPr="003A766E">
        <w:rPr>
          <w:sz w:val="18"/>
          <w:szCs w:val="18"/>
        </w:rPr>
        <w:t>DE LOS PRODUCTOS</w:t>
      </w:r>
    </w:p>
    <w:p w14:paraId="127F949F" w14:textId="77777777" w:rsidR="002253F5" w:rsidRPr="003A766E" w:rsidRDefault="002253F5" w:rsidP="00B04EE2">
      <w:pPr>
        <w:jc w:val="center"/>
        <w:rPr>
          <w:rFonts w:cs="Arial"/>
          <w:szCs w:val="18"/>
          <w:lang w:val="es-MX"/>
        </w:rPr>
      </w:pPr>
    </w:p>
    <w:p w14:paraId="437555A7" w14:textId="77777777" w:rsidR="002253F5" w:rsidRPr="003A766E" w:rsidRDefault="002253F5" w:rsidP="00B04EE2">
      <w:pPr>
        <w:jc w:val="center"/>
        <w:rPr>
          <w:rFonts w:cs="Arial"/>
          <w:b/>
          <w:szCs w:val="18"/>
          <w:lang w:val="es-MX"/>
        </w:rPr>
      </w:pPr>
      <w:r w:rsidRPr="003A766E">
        <w:rPr>
          <w:rFonts w:cs="Arial"/>
          <w:b/>
          <w:szCs w:val="18"/>
          <w:lang w:val="es-MX"/>
        </w:rPr>
        <w:t>CAPÍTULO I</w:t>
      </w:r>
    </w:p>
    <w:p w14:paraId="0763C2DC" w14:textId="77777777" w:rsidR="002253F5" w:rsidRPr="003A766E" w:rsidRDefault="002253F5" w:rsidP="00B04EE2">
      <w:pPr>
        <w:jc w:val="center"/>
        <w:rPr>
          <w:rFonts w:cs="Arial"/>
          <w:b/>
          <w:szCs w:val="18"/>
          <w:lang w:val="es-MX"/>
        </w:rPr>
      </w:pPr>
      <w:r w:rsidRPr="003A766E">
        <w:rPr>
          <w:rFonts w:cs="Arial"/>
          <w:b/>
          <w:szCs w:val="18"/>
          <w:lang w:val="es-MX"/>
        </w:rPr>
        <w:t>PRODUCTOS</w:t>
      </w:r>
    </w:p>
    <w:p w14:paraId="19372793" w14:textId="77777777" w:rsidR="00BC3D2C" w:rsidRPr="003A766E" w:rsidRDefault="00BC3D2C" w:rsidP="00B04EE2">
      <w:pPr>
        <w:jc w:val="center"/>
        <w:rPr>
          <w:rFonts w:cs="Arial"/>
          <w:b/>
          <w:szCs w:val="18"/>
          <w:lang w:val="es-MX"/>
        </w:rPr>
      </w:pPr>
    </w:p>
    <w:p w14:paraId="73F5E7F9" w14:textId="77777777" w:rsidR="00E15970" w:rsidRPr="003A766E" w:rsidRDefault="000F122A" w:rsidP="00B04EE2">
      <w:pPr>
        <w:jc w:val="center"/>
        <w:rPr>
          <w:rFonts w:cs="Arial"/>
          <w:b/>
          <w:szCs w:val="18"/>
          <w:lang w:val="es-MX"/>
        </w:rPr>
      </w:pPr>
      <w:r w:rsidRPr="003A766E">
        <w:rPr>
          <w:rFonts w:cs="Arial"/>
          <w:b/>
          <w:szCs w:val="18"/>
          <w:lang w:val="es-MX"/>
        </w:rPr>
        <w:t xml:space="preserve">SECCIÓN </w:t>
      </w:r>
      <w:r w:rsidR="007260C7" w:rsidRPr="003A766E">
        <w:rPr>
          <w:rFonts w:cs="Arial"/>
          <w:b/>
          <w:szCs w:val="18"/>
          <w:lang w:val="es-MX"/>
        </w:rPr>
        <w:t>PRIMERA</w:t>
      </w:r>
    </w:p>
    <w:p w14:paraId="3BD136CA" w14:textId="77777777" w:rsidR="00C72F1A" w:rsidRPr="003A766E" w:rsidRDefault="00C72F1A" w:rsidP="00B04EE2">
      <w:pPr>
        <w:tabs>
          <w:tab w:val="left" w:pos="5400"/>
        </w:tabs>
        <w:jc w:val="center"/>
        <w:rPr>
          <w:rFonts w:cs="Arial"/>
          <w:b/>
          <w:bCs/>
          <w:szCs w:val="18"/>
          <w:lang w:val="es-MX"/>
        </w:rPr>
      </w:pPr>
      <w:r w:rsidRPr="003A766E">
        <w:rPr>
          <w:rFonts w:cs="Arial"/>
          <w:b/>
          <w:bCs/>
          <w:szCs w:val="18"/>
          <w:lang w:val="es-MX"/>
        </w:rPr>
        <w:t>VENTA DE PUBLICACIONES</w:t>
      </w:r>
    </w:p>
    <w:p w14:paraId="642FBC9F" w14:textId="77777777" w:rsidR="00C72F1A" w:rsidRPr="003A766E" w:rsidRDefault="00C72F1A" w:rsidP="00C72F1A">
      <w:pPr>
        <w:tabs>
          <w:tab w:val="left" w:pos="5400"/>
        </w:tabs>
        <w:jc w:val="both"/>
        <w:rPr>
          <w:rFonts w:cs="Arial"/>
          <w:szCs w:val="18"/>
          <w:lang w:val="es-MX"/>
        </w:rPr>
      </w:pPr>
    </w:p>
    <w:p w14:paraId="1664066B" w14:textId="77777777" w:rsidR="00C72F1A" w:rsidRPr="003A766E" w:rsidRDefault="00965EFB" w:rsidP="00C72F1A">
      <w:pPr>
        <w:tabs>
          <w:tab w:val="left" w:pos="5400"/>
        </w:tabs>
        <w:jc w:val="both"/>
        <w:rPr>
          <w:rFonts w:cs="Arial"/>
          <w:szCs w:val="18"/>
          <w:lang w:val="es-MX"/>
        </w:rPr>
      </w:pPr>
      <w:r w:rsidRPr="003A766E">
        <w:rPr>
          <w:rFonts w:cs="Arial"/>
          <w:b/>
          <w:bCs/>
          <w:szCs w:val="18"/>
          <w:lang w:val="es-MX"/>
        </w:rPr>
        <w:t>ARTÍ</w:t>
      </w:r>
      <w:r w:rsidR="00C72F1A" w:rsidRPr="003A766E">
        <w:rPr>
          <w:rFonts w:cs="Arial"/>
          <w:b/>
          <w:bCs/>
          <w:szCs w:val="18"/>
          <w:lang w:val="es-MX"/>
        </w:rPr>
        <w:t>CULO</w:t>
      </w:r>
      <w:r w:rsidR="00A2778E" w:rsidRPr="003A766E">
        <w:rPr>
          <w:rFonts w:cs="Arial"/>
          <w:b/>
          <w:bCs/>
          <w:szCs w:val="18"/>
          <w:lang w:val="es-MX"/>
        </w:rPr>
        <w:t xml:space="preserve"> </w:t>
      </w:r>
      <w:r w:rsidR="00541416" w:rsidRPr="003A766E">
        <w:rPr>
          <w:rFonts w:cs="Arial"/>
          <w:b/>
          <w:bCs/>
          <w:szCs w:val="18"/>
          <w:lang w:val="es-MX"/>
        </w:rPr>
        <w:t>4</w:t>
      </w:r>
      <w:r w:rsidR="00764CA3" w:rsidRPr="003A766E">
        <w:rPr>
          <w:rFonts w:cs="Arial"/>
          <w:b/>
          <w:bCs/>
          <w:szCs w:val="18"/>
          <w:lang w:val="es-MX"/>
        </w:rPr>
        <w:t>3</w:t>
      </w:r>
      <w:r w:rsidR="00C72F1A" w:rsidRPr="003A766E">
        <w:rPr>
          <w:rFonts w:cs="Arial"/>
          <w:b/>
          <w:bCs/>
          <w:szCs w:val="18"/>
          <w:lang w:val="es-MX"/>
        </w:rPr>
        <w:t xml:space="preserve">. </w:t>
      </w:r>
      <w:r w:rsidR="00C72F1A" w:rsidRPr="003A766E">
        <w:rPr>
          <w:rFonts w:cs="Arial"/>
          <w:szCs w:val="18"/>
          <w:lang w:val="es-MX"/>
        </w:rPr>
        <w:t>Para la venta de ediciones y publicaciones de todo tipo se tendrá en cuenta el costo de las mismas.</w:t>
      </w:r>
    </w:p>
    <w:p w14:paraId="1656E481" w14:textId="77777777" w:rsidR="00C72F1A" w:rsidRPr="003A766E" w:rsidRDefault="00C72F1A" w:rsidP="00C72F1A">
      <w:pPr>
        <w:tabs>
          <w:tab w:val="left" w:pos="5400"/>
        </w:tabs>
        <w:jc w:val="both"/>
        <w:rPr>
          <w:rFonts w:cs="Arial"/>
          <w:szCs w:val="18"/>
          <w:lang w:val="es-MX"/>
        </w:rPr>
      </w:pP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gridCol w:w="1287"/>
      </w:tblGrid>
      <w:tr w:rsidR="009752CD" w:rsidRPr="003A766E" w14:paraId="7F0FE785" w14:textId="77777777" w:rsidTr="00227581">
        <w:trPr>
          <w:jc w:val="center"/>
        </w:trPr>
        <w:tc>
          <w:tcPr>
            <w:tcW w:w="9180" w:type="dxa"/>
          </w:tcPr>
          <w:p w14:paraId="1E88F418" w14:textId="77777777" w:rsidR="009752CD" w:rsidRPr="003A766E" w:rsidRDefault="009752CD" w:rsidP="00C72F1A">
            <w:pPr>
              <w:tabs>
                <w:tab w:val="left" w:pos="5400"/>
              </w:tabs>
              <w:jc w:val="both"/>
              <w:rPr>
                <w:rFonts w:cs="Arial"/>
                <w:b/>
                <w:bCs/>
                <w:szCs w:val="18"/>
                <w:lang w:val="es-MX"/>
              </w:rPr>
            </w:pPr>
          </w:p>
        </w:tc>
        <w:tc>
          <w:tcPr>
            <w:tcW w:w="1287" w:type="dxa"/>
            <w:vAlign w:val="center"/>
          </w:tcPr>
          <w:p w14:paraId="0708FE49" w14:textId="77777777" w:rsidR="009752CD" w:rsidRPr="003A766E" w:rsidRDefault="00D96FD1" w:rsidP="00F26A37">
            <w:pPr>
              <w:tabs>
                <w:tab w:val="left" w:pos="5400"/>
              </w:tabs>
              <w:jc w:val="right"/>
              <w:rPr>
                <w:rFonts w:cs="Arial"/>
                <w:b/>
                <w:bCs/>
                <w:szCs w:val="18"/>
                <w:lang w:val="es-MX"/>
              </w:rPr>
            </w:pPr>
            <w:r w:rsidRPr="003A766E">
              <w:rPr>
                <w:rFonts w:cs="Arial"/>
                <w:b/>
                <w:bCs/>
                <w:szCs w:val="18"/>
                <w:lang w:val="es-MX"/>
              </w:rPr>
              <w:t>UMA</w:t>
            </w:r>
          </w:p>
        </w:tc>
      </w:tr>
      <w:tr w:rsidR="009752CD" w:rsidRPr="003A766E" w14:paraId="24A58EC3" w14:textId="77777777" w:rsidTr="00227581">
        <w:trPr>
          <w:jc w:val="center"/>
        </w:trPr>
        <w:tc>
          <w:tcPr>
            <w:tcW w:w="9180" w:type="dxa"/>
          </w:tcPr>
          <w:p w14:paraId="2031D194" w14:textId="77777777" w:rsidR="009752CD" w:rsidRPr="003A766E" w:rsidRDefault="009752CD" w:rsidP="00F26A37">
            <w:pPr>
              <w:tabs>
                <w:tab w:val="left" w:pos="5400"/>
              </w:tabs>
              <w:jc w:val="both"/>
              <w:rPr>
                <w:rFonts w:cs="Arial"/>
                <w:b/>
                <w:bCs/>
                <w:szCs w:val="18"/>
                <w:lang w:val="es-MX"/>
              </w:rPr>
            </w:pPr>
            <w:r w:rsidRPr="003A766E">
              <w:rPr>
                <w:rFonts w:cs="Arial"/>
                <w:szCs w:val="18"/>
                <w:lang w:val="es-MX"/>
              </w:rPr>
              <w:t>Cada ejemplar del Reglamento de Tránsito Muni</w:t>
            </w:r>
            <w:r w:rsidR="007D54A0" w:rsidRPr="003A766E">
              <w:rPr>
                <w:rFonts w:cs="Arial"/>
                <w:szCs w:val="18"/>
                <w:lang w:val="es-MX"/>
              </w:rPr>
              <w:t xml:space="preserve">cipal se venderá, por ejemplar </w:t>
            </w:r>
            <w:r w:rsidRPr="003A766E">
              <w:rPr>
                <w:rFonts w:cs="Arial"/>
                <w:szCs w:val="18"/>
                <w:lang w:val="es-MX"/>
              </w:rPr>
              <w:t>a razón de</w:t>
            </w:r>
          </w:p>
        </w:tc>
        <w:tc>
          <w:tcPr>
            <w:tcW w:w="1287" w:type="dxa"/>
            <w:vAlign w:val="center"/>
          </w:tcPr>
          <w:p w14:paraId="3241E2C6" w14:textId="77777777" w:rsidR="009752CD" w:rsidRPr="003A766E" w:rsidRDefault="00F414AB" w:rsidP="00042EC7">
            <w:pPr>
              <w:tabs>
                <w:tab w:val="left" w:pos="5400"/>
              </w:tabs>
              <w:jc w:val="right"/>
              <w:rPr>
                <w:rFonts w:cs="Arial"/>
                <w:b/>
                <w:bCs/>
                <w:szCs w:val="18"/>
                <w:lang w:val="es-MX"/>
              </w:rPr>
            </w:pPr>
            <w:r w:rsidRPr="003A766E">
              <w:rPr>
                <w:rFonts w:cs="Arial"/>
                <w:b/>
                <w:bCs/>
                <w:szCs w:val="18"/>
                <w:lang w:val="es-MX"/>
              </w:rPr>
              <w:t>0.23</w:t>
            </w:r>
          </w:p>
        </w:tc>
      </w:tr>
    </w:tbl>
    <w:p w14:paraId="7E629797" w14:textId="77777777" w:rsidR="000F122A" w:rsidRPr="003A766E" w:rsidRDefault="000F122A" w:rsidP="00A30F7D">
      <w:pPr>
        <w:tabs>
          <w:tab w:val="left" w:pos="5400"/>
        </w:tabs>
        <w:jc w:val="center"/>
        <w:rPr>
          <w:rFonts w:cs="Arial"/>
          <w:b/>
          <w:bCs/>
          <w:szCs w:val="18"/>
          <w:lang w:val="es-MX"/>
        </w:rPr>
      </w:pPr>
    </w:p>
    <w:p w14:paraId="275E8A5F" w14:textId="77777777" w:rsidR="00FE1CF5" w:rsidRPr="003A766E" w:rsidRDefault="00FE1CF5" w:rsidP="00FE1CF5">
      <w:pPr>
        <w:jc w:val="center"/>
        <w:rPr>
          <w:rFonts w:cs="Arial"/>
          <w:b/>
          <w:szCs w:val="18"/>
          <w:lang w:val="es-MX"/>
        </w:rPr>
      </w:pPr>
      <w:r w:rsidRPr="003A766E">
        <w:rPr>
          <w:rFonts w:cs="Arial"/>
          <w:b/>
          <w:szCs w:val="18"/>
          <w:lang w:val="es-MX"/>
        </w:rPr>
        <w:t>SECCIÓN SEGUNDA</w:t>
      </w:r>
    </w:p>
    <w:p w14:paraId="70EF2491" w14:textId="77777777" w:rsidR="00C805A1" w:rsidRPr="003A766E" w:rsidRDefault="00A30FEE" w:rsidP="00C805A1">
      <w:pPr>
        <w:tabs>
          <w:tab w:val="left" w:pos="5400"/>
        </w:tabs>
        <w:jc w:val="center"/>
        <w:rPr>
          <w:rFonts w:cs="Arial"/>
          <w:szCs w:val="18"/>
          <w:lang w:val="es-MX"/>
        </w:rPr>
      </w:pPr>
      <w:r w:rsidRPr="003A766E">
        <w:rPr>
          <w:rFonts w:cs="Arial"/>
          <w:b/>
          <w:bCs/>
          <w:szCs w:val="18"/>
          <w:lang w:val="es-MX"/>
        </w:rPr>
        <w:t>ENAJENACIÓN</w:t>
      </w:r>
      <w:r w:rsidR="00C805A1" w:rsidRPr="003A766E">
        <w:rPr>
          <w:rFonts w:cs="Arial"/>
          <w:b/>
          <w:bCs/>
          <w:szCs w:val="18"/>
          <w:lang w:val="es-MX"/>
        </w:rPr>
        <w:t xml:space="preserve"> DE BIENES MUEBLES E INMUEBLES</w:t>
      </w:r>
    </w:p>
    <w:p w14:paraId="215AC883" w14:textId="77777777" w:rsidR="00C805A1" w:rsidRPr="003A766E" w:rsidRDefault="00C805A1" w:rsidP="00C805A1">
      <w:pPr>
        <w:tabs>
          <w:tab w:val="left" w:pos="5400"/>
        </w:tabs>
        <w:rPr>
          <w:rFonts w:cs="Arial"/>
          <w:szCs w:val="18"/>
          <w:lang w:val="es-MX"/>
        </w:rPr>
      </w:pPr>
    </w:p>
    <w:p w14:paraId="32CB0A8E" w14:textId="77777777" w:rsidR="00C805A1" w:rsidRPr="003A766E" w:rsidRDefault="00965EFB" w:rsidP="00C805A1">
      <w:pPr>
        <w:tabs>
          <w:tab w:val="left" w:pos="5400"/>
        </w:tabs>
        <w:jc w:val="both"/>
        <w:rPr>
          <w:rFonts w:cs="Arial"/>
          <w:szCs w:val="18"/>
          <w:lang w:val="es-MX"/>
        </w:rPr>
      </w:pPr>
      <w:r w:rsidRPr="003A766E">
        <w:rPr>
          <w:rFonts w:cs="Arial"/>
          <w:b/>
          <w:bCs/>
          <w:szCs w:val="18"/>
          <w:lang w:val="es-MX"/>
        </w:rPr>
        <w:t>ARTÍ</w:t>
      </w:r>
      <w:r w:rsidR="00A2778E" w:rsidRPr="003A766E">
        <w:rPr>
          <w:rFonts w:cs="Arial"/>
          <w:b/>
          <w:bCs/>
          <w:szCs w:val="18"/>
          <w:lang w:val="es-MX"/>
        </w:rPr>
        <w:t xml:space="preserve">CULO </w:t>
      </w:r>
      <w:r w:rsidR="00541416" w:rsidRPr="003A766E">
        <w:rPr>
          <w:rFonts w:cs="Arial"/>
          <w:b/>
          <w:bCs/>
          <w:szCs w:val="18"/>
          <w:lang w:val="es-MX"/>
        </w:rPr>
        <w:t>4</w:t>
      </w:r>
      <w:r w:rsidR="00764CA3" w:rsidRPr="003A766E">
        <w:rPr>
          <w:rFonts w:cs="Arial"/>
          <w:b/>
          <w:bCs/>
          <w:szCs w:val="18"/>
          <w:lang w:val="es-MX"/>
        </w:rPr>
        <w:t>4</w:t>
      </w:r>
      <w:r w:rsidR="00C805A1" w:rsidRPr="003A766E">
        <w:rPr>
          <w:rFonts w:cs="Arial"/>
          <w:b/>
          <w:bCs/>
          <w:szCs w:val="18"/>
          <w:lang w:val="es-MX"/>
        </w:rPr>
        <w:t xml:space="preserve">. </w:t>
      </w:r>
      <w:r w:rsidR="00C805A1" w:rsidRPr="003A766E">
        <w:rPr>
          <w:rFonts w:cs="Arial"/>
          <w:szCs w:val="18"/>
          <w:lang w:val="es-MX"/>
        </w:rPr>
        <w:t>Para la enajenación de bienes muebles e inmuebles se estará a lo dispuesto por las leyes y reglamentos respectivos.</w:t>
      </w:r>
    </w:p>
    <w:p w14:paraId="3260AF92" w14:textId="77777777" w:rsidR="00C805A1" w:rsidRPr="003A766E" w:rsidRDefault="00C805A1" w:rsidP="00C805A1">
      <w:pPr>
        <w:tabs>
          <w:tab w:val="left" w:pos="5400"/>
        </w:tabs>
        <w:jc w:val="both"/>
        <w:rPr>
          <w:rFonts w:cs="Arial"/>
          <w:b/>
          <w:bCs/>
          <w:szCs w:val="18"/>
          <w:lang w:val="es-MX"/>
        </w:rPr>
      </w:pPr>
    </w:p>
    <w:p w14:paraId="423C408B" w14:textId="77777777" w:rsidR="00C805A1" w:rsidRPr="003A766E" w:rsidRDefault="00965EFB" w:rsidP="00C805A1">
      <w:pPr>
        <w:tabs>
          <w:tab w:val="left" w:pos="5400"/>
        </w:tabs>
        <w:jc w:val="both"/>
        <w:rPr>
          <w:rFonts w:cs="Arial"/>
          <w:szCs w:val="18"/>
          <w:lang w:val="es-MX"/>
        </w:rPr>
      </w:pPr>
      <w:r w:rsidRPr="003A766E">
        <w:rPr>
          <w:rFonts w:cs="Arial"/>
          <w:b/>
          <w:bCs/>
          <w:szCs w:val="18"/>
          <w:lang w:val="es-MX"/>
        </w:rPr>
        <w:t>ARTÍ</w:t>
      </w:r>
      <w:r w:rsidR="00A2778E" w:rsidRPr="003A766E">
        <w:rPr>
          <w:rFonts w:cs="Arial"/>
          <w:b/>
          <w:bCs/>
          <w:szCs w:val="18"/>
          <w:lang w:val="es-MX"/>
        </w:rPr>
        <w:t xml:space="preserve">CULO </w:t>
      </w:r>
      <w:r w:rsidR="00A07EC2" w:rsidRPr="003A766E">
        <w:rPr>
          <w:rFonts w:cs="Arial"/>
          <w:b/>
          <w:bCs/>
          <w:szCs w:val="18"/>
          <w:lang w:val="es-MX"/>
        </w:rPr>
        <w:t>4</w:t>
      </w:r>
      <w:r w:rsidR="00764CA3" w:rsidRPr="003A766E">
        <w:rPr>
          <w:rFonts w:cs="Arial"/>
          <w:b/>
          <w:bCs/>
          <w:szCs w:val="18"/>
          <w:lang w:val="es-MX"/>
        </w:rPr>
        <w:t>5</w:t>
      </w:r>
      <w:r w:rsidR="00C805A1" w:rsidRPr="003A766E">
        <w:rPr>
          <w:rFonts w:cs="Arial"/>
          <w:b/>
          <w:bCs/>
          <w:szCs w:val="18"/>
          <w:lang w:val="es-MX"/>
        </w:rPr>
        <w:t>.</w:t>
      </w:r>
      <w:r w:rsidR="00C805A1" w:rsidRPr="003A766E">
        <w:rPr>
          <w:rFonts w:cs="Arial"/>
          <w:szCs w:val="18"/>
          <w:lang w:val="es-MX"/>
        </w:rPr>
        <w:t xml:space="preserve"> Los bienes mostrencos o vacantes que venda el ayuntamiento y que cubran los requisitos que marcan las leyes de la materia, se pagarán en la tesorería municipal al precio del avalúo que legalmente les haya correspondido.</w:t>
      </w:r>
    </w:p>
    <w:p w14:paraId="1C84D96F" w14:textId="77777777" w:rsidR="007626C0" w:rsidRPr="003A766E" w:rsidRDefault="007626C0" w:rsidP="0063398A">
      <w:pPr>
        <w:tabs>
          <w:tab w:val="left" w:pos="5400"/>
        </w:tabs>
        <w:jc w:val="center"/>
        <w:rPr>
          <w:rFonts w:cs="Arial"/>
          <w:b/>
          <w:bCs/>
          <w:szCs w:val="18"/>
          <w:lang w:val="es-MX"/>
        </w:rPr>
      </w:pPr>
    </w:p>
    <w:p w14:paraId="2F962EFF" w14:textId="77777777" w:rsidR="00FE1CF5" w:rsidRPr="003A766E" w:rsidRDefault="00FE1CF5" w:rsidP="00FE1CF5">
      <w:pPr>
        <w:jc w:val="center"/>
        <w:rPr>
          <w:rFonts w:cs="Arial"/>
          <w:b/>
          <w:szCs w:val="18"/>
          <w:lang w:val="es-MX"/>
        </w:rPr>
      </w:pPr>
      <w:r w:rsidRPr="003A766E">
        <w:rPr>
          <w:rFonts w:cs="Arial"/>
          <w:b/>
          <w:szCs w:val="18"/>
          <w:lang w:val="es-MX"/>
        </w:rPr>
        <w:t>SECCIÓN TERCERA</w:t>
      </w:r>
    </w:p>
    <w:p w14:paraId="2F95C4E7" w14:textId="77777777" w:rsidR="00913D0D" w:rsidRPr="003A766E" w:rsidRDefault="00A0057C" w:rsidP="00526E69">
      <w:pPr>
        <w:pStyle w:val="Ttulo6"/>
        <w:tabs>
          <w:tab w:val="left" w:pos="5400"/>
        </w:tabs>
        <w:ind w:left="2340" w:firstLine="492"/>
        <w:jc w:val="both"/>
        <w:rPr>
          <w:bCs w:val="0"/>
          <w:szCs w:val="18"/>
        </w:rPr>
      </w:pPr>
      <w:r w:rsidRPr="003A766E">
        <w:rPr>
          <w:bCs w:val="0"/>
          <w:szCs w:val="18"/>
        </w:rPr>
        <w:t>RENDIMIENTO E INTERESÉ</w:t>
      </w:r>
      <w:r w:rsidR="00913D0D" w:rsidRPr="003A766E">
        <w:rPr>
          <w:bCs w:val="0"/>
          <w:szCs w:val="18"/>
        </w:rPr>
        <w:t>S DE INVERSIÓN DE CAPITAL</w:t>
      </w:r>
    </w:p>
    <w:p w14:paraId="1FAFAAB6" w14:textId="77777777" w:rsidR="00AC002E" w:rsidRPr="003A766E" w:rsidRDefault="00965EFB" w:rsidP="00BA0900">
      <w:pPr>
        <w:jc w:val="both"/>
        <w:rPr>
          <w:rFonts w:cs="Arial"/>
          <w:szCs w:val="18"/>
          <w:lang w:val="es-MX"/>
        </w:rPr>
      </w:pPr>
      <w:r w:rsidRPr="003A766E">
        <w:rPr>
          <w:rFonts w:cs="Arial"/>
          <w:b/>
          <w:bCs/>
          <w:szCs w:val="18"/>
          <w:lang w:val="es-MX"/>
        </w:rPr>
        <w:t>ARTÍ</w:t>
      </w:r>
      <w:r w:rsidR="00A2778E" w:rsidRPr="003A766E">
        <w:rPr>
          <w:rFonts w:cs="Arial"/>
          <w:b/>
          <w:bCs/>
          <w:szCs w:val="18"/>
          <w:lang w:val="es-MX"/>
        </w:rPr>
        <w:t xml:space="preserve">CULO </w:t>
      </w:r>
      <w:r w:rsidR="00A07EC2" w:rsidRPr="003A766E">
        <w:rPr>
          <w:rFonts w:cs="Arial"/>
          <w:b/>
          <w:bCs/>
          <w:szCs w:val="18"/>
          <w:lang w:val="es-MX"/>
        </w:rPr>
        <w:t>4</w:t>
      </w:r>
      <w:r w:rsidR="00764CA3" w:rsidRPr="003A766E">
        <w:rPr>
          <w:rFonts w:cs="Arial"/>
          <w:b/>
          <w:bCs/>
          <w:szCs w:val="18"/>
          <w:lang w:val="es-MX"/>
        </w:rPr>
        <w:t>6</w:t>
      </w:r>
      <w:r w:rsidR="00913D0D" w:rsidRPr="003A766E">
        <w:rPr>
          <w:rFonts w:cs="Arial"/>
          <w:b/>
          <w:bCs/>
          <w:szCs w:val="18"/>
          <w:lang w:val="es-MX"/>
        </w:rPr>
        <w:t>.</w:t>
      </w:r>
      <w:r w:rsidR="00913D0D" w:rsidRPr="003A766E">
        <w:rPr>
          <w:rFonts w:cs="Arial"/>
          <w:szCs w:val="18"/>
          <w:lang w:val="es-MX"/>
        </w:rPr>
        <w:t xml:space="preserve"> Los ingresos generados por la inversión de capitales en las instituciones bancarias se regularán por lo establecido en los contratos que al efecto se celebren.</w:t>
      </w:r>
    </w:p>
    <w:p w14:paraId="3134C4F6" w14:textId="77777777" w:rsidR="00BA0900" w:rsidRPr="003A766E" w:rsidRDefault="00BA0900" w:rsidP="00BA0900">
      <w:pPr>
        <w:jc w:val="both"/>
        <w:rPr>
          <w:rFonts w:cs="Arial"/>
          <w:szCs w:val="18"/>
          <w:lang w:val="es-MX"/>
        </w:rPr>
      </w:pPr>
    </w:p>
    <w:p w14:paraId="5074D7B9" w14:textId="77777777" w:rsidR="00402725" w:rsidRPr="003A766E" w:rsidRDefault="00402725" w:rsidP="00402725">
      <w:pPr>
        <w:pStyle w:val="Ttulo1"/>
        <w:tabs>
          <w:tab w:val="left" w:pos="5400"/>
        </w:tabs>
        <w:jc w:val="center"/>
        <w:rPr>
          <w:rFonts w:cs="Arial"/>
          <w:b/>
          <w:bCs/>
          <w:sz w:val="18"/>
          <w:szCs w:val="18"/>
          <w:lang w:val="es-MX"/>
        </w:rPr>
      </w:pPr>
      <w:r w:rsidRPr="003A766E">
        <w:rPr>
          <w:rFonts w:cs="Arial"/>
          <w:b/>
          <w:bCs/>
          <w:sz w:val="18"/>
          <w:szCs w:val="18"/>
          <w:lang w:val="es-MX"/>
        </w:rPr>
        <w:t>TÍTULO SEXTO</w:t>
      </w:r>
    </w:p>
    <w:p w14:paraId="2D84C38D" w14:textId="77777777" w:rsidR="00402725" w:rsidRPr="003A766E" w:rsidRDefault="00402725" w:rsidP="00402725">
      <w:pPr>
        <w:tabs>
          <w:tab w:val="left" w:pos="5400"/>
        </w:tabs>
        <w:jc w:val="center"/>
        <w:rPr>
          <w:rFonts w:cs="Arial"/>
          <w:b/>
          <w:bCs/>
          <w:szCs w:val="18"/>
          <w:lang w:val="es-MX"/>
        </w:rPr>
      </w:pPr>
      <w:r w:rsidRPr="003A766E">
        <w:rPr>
          <w:rFonts w:cs="Arial"/>
          <w:b/>
          <w:bCs/>
          <w:szCs w:val="18"/>
          <w:lang w:val="es-MX"/>
        </w:rPr>
        <w:t>APROVECHAMIENTOS</w:t>
      </w:r>
    </w:p>
    <w:p w14:paraId="594ECEEA" w14:textId="77777777" w:rsidR="00402725" w:rsidRPr="003A766E" w:rsidRDefault="00402725" w:rsidP="00402725">
      <w:pPr>
        <w:tabs>
          <w:tab w:val="left" w:pos="5400"/>
        </w:tabs>
        <w:jc w:val="center"/>
        <w:rPr>
          <w:rFonts w:cs="Arial"/>
          <w:szCs w:val="18"/>
          <w:lang w:val="es-MX"/>
        </w:rPr>
      </w:pPr>
    </w:p>
    <w:p w14:paraId="3F64C6EB" w14:textId="77777777" w:rsidR="00402725" w:rsidRPr="003A766E" w:rsidRDefault="00402725" w:rsidP="00402725">
      <w:pPr>
        <w:pStyle w:val="Ttulo1"/>
        <w:tabs>
          <w:tab w:val="left" w:pos="5400"/>
        </w:tabs>
        <w:jc w:val="center"/>
        <w:rPr>
          <w:rFonts w:cs="Arial"/>
          <w:b/>
          <w:bCs/>
          <w:sz w:val="18"/>
          <w:szCs w:val="18"/>
          <w:lang w:val="es-MX"/>
        </w:rPr>
      </w:pPr>
      <w:r w:rsidRPr="003A766E">
        <w:rPr>
          <w:rFonts w:cs="Arial"/>
          <w:b/>
          <w:bCs/>
          <w:sz w:val="18"/>
          <w:szCs w:val="18"/>
          <w:lang w:val="es-MX"/>
        </w:rPr>
        <w:t>CAPÍTULO</w:t>
      </w:r>
      <w:r w:rsidR="00764143" w:rsidRPr="003A766E">
        <w:rPr>
          <w:rFonts w:cs="Arial"/>
          <w:b/>
          <w:bCs/>
          <w:sz w:val="18"/>
          <w:szCs w:val="18"/>
          <w:lang w:val="es-MX"/>
        </w:rPr>
        <w:t xml:space="preserve"> ÚNICO</w:t>
      </w:r>
    </w:p>
    <w:p w14:paraId="182FEC08" w14:textId="77777777" w:rsidR="00402725" w:rsidRPr="003A766E" w:rsidRDefault="00402725" w:rsidP="00402725">
      <w:pPr>
        <w:jc w:val="center"/>
        <w:rPr>
          <w:rFonts w:cs="Arial"/>
          <w:b/>
          <w:szCs w:val="18"/>
          <w:lang w:val="es-MX"/>
        </w:rPr>
      </w:pPr>
      <w:r w:rsidRPr="003A766E">
        <w:rPr>
          <w:rFonts w:cs="Arial"/>
          <w:b/>
          <w:szCs w:val="18"/>
          <w:lang w:val="es-MX"/>
        </w:rPr>
        <w:t>AP</w:t>
      </w:r>
      <w:r w:rsidR="00200307" w:rsidRPr="003A766E">
        <w:rPr>
          <w:rFonts w:cs="Arial"/>
          <w:b/>
          <w:szCs w:val="18"/>
          <w:lang w:val="es-MX"/>
        </w:rPr>
        <w:t xml:space="preserve">ROVECHAMIENTOS </w:t>
      </w:r>
    </w:p>
    <w:p w14:paraId="017EAD67" w14:textId="77777777" w:rsidR="00402725" w:rsidRPr="003A766E" w:rsidRDefault="00402725" w:rsidP="00402725">
      <w:pPr>
        <w:rPr>
          <w:rFonts w:cs="Arial"/>
          <w:szCs w:val="18"/>
          <w:lang w:val="es-MX"/>
        </w:rPr>
      </w:pPr>
    </w:p>
    <w:p w14:paraId="73CEE842" w14:textId="77777777" w:rsidR="00402725" w:rsidRPr="003A766E" w:rsidRDefault="000F122A" w:rsidP="00402725">
      <w:pPr>
        <w:jc w:val="center"/>
        <w:rPr>
          <w:rFonts w:cs="Arial"/>
          <w:b/>
          <w:szCs w:val="18"/>
          <w:lang w:val="es-MX"/>
        </w:rPr>
      </w:pPr>
      <w:r w:rsidRPr="003A766E">
        <w:rPr>
          <w:rFonts w:cs="Arial"/>
          <w:b/>
          <w:szCs w:val="18"/>
          <w:lang w:val="es-MX"/>
        </w:rPr>
        <w:t xml:space="preserve">SECCIÓN </w:t>
      </w:r>
      <w:r w:rsidR="00F615A3" w:rsidRPr="003A766E">
        <w:rPr>
          <w:rFonts w:cs="Arial"/>
          <w:b/>
          <w:szCs w:val="18"/>
          <w:lang w:val="es-MX"/>
        </w:rPr>
        <w:t>PRIMERA</w:t>
      </w:r>
    </w:p>
    <w:p w14:paraId="63B133BF" w14:textId="77777777" w:rsidR="00402725" w:rsidRPr="003A766E" w:rsidRDefault="00402725" w:rsidP="00402725">
      <w:pPr>
        <w:pStyle w:val="Ttulo2"/>
        <w:tabs>
          <w:tab w:val="left" w:pos="5400"/>
        </w:tabs>
        <w:jc w:val="center"/>
        <w:rPr>
          <w:bCs w:val="0"/>
          <w:lang w:val="es-MX"/>
        </w:rPr>
      </w:pPr>
      <w:r w:rsidRPr="003A766E">
        <w:rPr>
          <w:bCs w:val="0"/>
          <w:lang w:val="es-MX"/>
        </w:rPr>
        <w:t>MULTAS ADMINISTRATIVAS</w:t>
      </w:r>
    </w:p>
    <w:p w14:paraId="201B10DD" w14:textId="77777777" w:rsidR="00402725" w:rsidRPr="003A766E" w:rsidRDefault="00402725" w:rsidP="00402725">
      <w:pPr>
        <w:tabs>
          <w:tab w:val="left" w:pos="5400"/>
        </w:tabs>
        <w:rPr>
          <w:rFonts w:cs="Arial"/>
          <w:b/>
          <w:szCs w:val="18"/>
          <w:lang w:val="es-MX"/>
        </w:rPr>
      </w:pPr>
    </w:p>
    <w:p w14:paraId="4962A608" w14:textId="77777777" w:rsidR="00402725" w:rsidRPr="003A766E" w:rsidRDefault="00965EFB" w:rsidP="00402725">
      <w:pPr>
        <w:tabs>
          <w:tab w:val="left" w:pos="5400"/>
        </w:tabs>
        <w:jc w:val="both"/>
        <w:rPr>
          <w:rFonts w:cs="Arial"/>
          <w:szCs w:val="18"/>
          <w:lang w:val="es-MX"/>
        </w:rPr>
      </w:pPr>
      <w:r w:rsidRPr="003A766E">
        <w:rPr>
          <w:rFonts w:cs="Arial"/>
          <w:b/>
          <w:bCs/>
          <w:szCs w:val="18"/>
          <w:lang w:val="es-MX"/>
        </w:rPr>
        <w:t>ARTÍ</w:t>
      </w:r>
      <w:r w:rsidR="00517E73" w:rsidRPr="003A766E">
        <w:rPr>
          <w:rFonts w:cs="Arial"/>
          <w:b/>
          <w:bCs/>
          <w:szCs w:val="18"/>
          <w:lang w:val="es-MX"/>
        </w:rPr>
        <w:t xml:space="preserve">CULO </w:t>
      </w:r>
      <w:r w:rsidR="00A07EC2" w:rsidRPr="003A766E">
        <w:rPr>
          <w:rFonts w:cs="Arial"/>
          <w:b/>
          <w:bCs/>
          <w:szCs w:val="18"/>
          <w:lang w:val="es-MX"/>
        </w:rPr>
        <w:t>4</w:t>
      </w:r>
      <w:r w:rsidR="00764CA3" w:rsidRPr="003A766E">
        <w:rPr>
          <w:rFonts w:cs="Arial"/>
          <w:b/>
          <w:bCs/>
          <w:szCs w:val="18"/>
          <w:lang w:val="es-MX"/>
        </w:rPr>
        <w:t>7</w:t>
      </w:r>
      <w:r w:rsidR="00402725" w:rsidRPr="003A766E">
        <w:rPr>
          <w:rFonts w:cs="Arial"/>
          <w:b/>
          <w:bCs/>
          <w:szCs w:val="18"/>
          <w:lang w:val="es-MX"/>
        </w:rPr>
        <w:t>.</w:t>
      </w:r>
      <w:r w:rsidR="00402725" w:rsidRPr="003A766E">
        <w:rPr>
          <w:rFonts w:cs="Arial"/>
          <w:szCs w:val="18"/>
          <w:lang w:val="es-MX"/>
        </w:rPr>
        <w:t xml:space="preserve"> Constituyen el ramo de multas a favor del fisco municipal las siguientes:</w:t>
      </w:r>
    </w:p>
    <w:p w14:paraId="68886023" w14:textId="77777777" w:rsidR="00402725" w:rsidRPr="003A766E" w:rsidRDefault="00402725" w:rsidP="00402725">
      <w:pPr>
        <w:pStyle w:val="Textodebloque"/>
        <w:tabs>
          <w:tab w:val="left" w:pos="5400"/>
        </w:tabs>
        <w:ind w:left="0" w:right="0"/>
        <w:rPr>
          <w:szCs w:val="18"/>
          <w:lang w:val="es-MX"/>
        </w:rPr>
      </w:pPr>
    </w:p>
    <w:p w14:paraId="52DD19BF" w14:textId="77777777" w:rsidR="00DE315A" w:rsidRPr="003A766E" w:rsidRDefault="00402725" w:rsidP="00402725">
      <w:pPr>
        <w:tabs>
          <w:tab w:val="left" w:pos="0"/>
          <w:tab w:val="left" w:pos="708"/>
          <w:tab w:val="left" w:pos="1416"/>
          <w:tab w:val="left" w:pos="2124"/>
          <w:tab w:val="left" w:pos="2832"/>
          <w:tab w:val="left" w:pos="3540"/>
          <w:tab w:val="left" w:pos="4248"/>
          <w:tab w:val="left" w:pos="4956"/>
          <w:tab w:val="left" w:pos="5400"/>
          <w:tab w:val="left" w:pos="5664"/>
          <w:tab w:val="left" w:pos="6372"/>
          <w:tab w:val="left" w:pos="7080"/>
          <w:tab w:val="left" w:pos="7788"/>
          <w:tab w:val="left" w:pos="8496"/>
          <w:tab w:val="left" w:pos="8640"/>
        </w:tabs>
        <w:suppressAutoHyphens/>
        <w:jc w:val="both"/>
        <w:rPr>
          <w:rFonts w:cs="Arial"/>
          <w:b/>
          <w:bCs/>
          <w:spacing w:val="-2"/>
          <w:szCs w:val="18"/>
          <w:lang w:val="es-MX"/>
        </w:rPr>
      </w:pPr>
      <w:r w:rsidRPr="003A766E">
        <w:rPr>
          <w:rFonts w:cs="Arial"/>
          <w:b/>
          <w:bCs/>
          <w:spacing w:val="-2"/>
          <w:szCs w:val="18"/>
          <w:lang w:val="es-MX"/>
        </w:rPr>
        <w:t>I</w:t>
      </w:r>
      <w:r w:rsidRPr="003A766E">
        <w:rPr>
          <w:rFonts w:cs="Arial"/>
          <w:spacing w:val="-2"/>
          <w:szCs w:val="18"/>
          <w:lang w:val="es-MX"/>
        </w:rPr>
        <w:t xml:space="preserve">. </w:t>
      </w:r>
      <w:r w:rsidR="00F26A37" w:rsidRPr="003A766E">
        <w:rPr>
          <w:rFonts w:cs="Arial"/>
          <w:b/>
          <w:bCs/>
          <w:spacing w:val="-2"/>
          <w:szCs w:val="18"/>
          <w:lang w:val="es-MX"/>
        </w:rPr>
        <w:t>MULTAS DE POLICÍA Y TRÁ</w:t>
      </w:r>
      <w:r w:rsidRPr="003A766E">
        <w:rPr>
          <w:rFonts w:cs="Arial"/>
          <w:b/>
          <w:bCs/>
          <w:spacing w:val="-2"/>
          <w:szCs w:val="18"/>
          <w:lang w:val="es-MX"/>
        </w:rPr>
        <w:t xml:space="preserve">NSITO. </w:t>
      </w:r>
    </w:p>
    <w:p w14:paraId="073197F8" w14:textId="77777777" w:rsidR="00DE315A" w:rsidRPr="003A766E" w:rsidRDefault="00DE315A" w:rsidP="00402725">
      <w:pPr>
        <w:tabs>
          <w:tab w:val="left" w:pos="0"/>
          <w:tab w:val="left" w:pos="708"/>
          <w:tab w:val="left" w:pos="1416"/>
          <w:tab w:val="left" w:pos="2124"/>
          <w:tab w:val="left" w:pos="2832"/>
          <w:tab w:val="left" w:pos="3540"/>
          <w:tab w:val="left" w:pos="4248"/>
          <w:tab w:val="left" w:pos="4956"/>
          <w:tab w:val="left" w:pos="5400"/>
          <w:tab w:val="left" w:pos="5664"/>
          <w:tab w:val="left" w:pos="6372"/>
          <w:tab w:val="left" w:pos="7080"/>
          <w:tab w:val="left" w:pos="7788"/>
          <w:tab w:val="left" w:pos="8496"/>
          <w:tab w:val="left" w:pos="8640"/>
        </w:tabs>
        <w:suppressAutoHyphens/>
        <w:jc w:val="both"/>
        <w:rPr>
          <w:rFonts w:cs="Arial"/>
          <w:spacing w:val="-2"/>
          <w:szCs w:val="18"/>
          <w:lang w:val="es-MX"/>
        </w:rPr>
      </w:pPr>
    </w:p>
    <w:p w14:paraId="149FC7EF" w14:textId="13E31C98" w:rsidR="00402725" w:rsidRPr="003A766E" w:rsidRDefault="00402725" w:rsidP="00402725">
      <w:pPr>
        <w:tabs>
          <w:tab w:val="left" w:pos="0"/>
          <w:tab w:val="left" w:pos="708"/>
          <w:tab w:val="left" w:pos="1416"/>
          <w:tab w:val="left" w:pos="2124"/>
          <w:tab w:val="left" w:pos="2832"/>
          <w:tab w:val="left" w:pos="3540"/>
          <w:tab w:val="left" w:pos="4248"/>
          <w:tab w:val="left" w:pos="4956"/>
          <w:tab w:val="left" w:pos="5400"/>
          <w:tab w:val="left" w:pos="5664"/>
          <w:tab w:val="left" w:pos="6372"/>
          <w:tab w:val="left" w:pos="7080"/>
          <w:tab w:val="left" w:pos="7788"/>
          <w:tab w:val="left" w:pos="8496"/>
          <w:tab w:val="left" w:pos="8640"/>
        </w:tabs>
        <w:suppressAutoHyphens/>
        <w:jc w:val="both"/>
        <w:rPr>
          <w:rFonts w:cs="Arial"/>
          <w:spacing w:val="-2"/>
          <w:szCs w:val="18"/>
          <w:lang w:val="es-MX"/>
        </w:rPr>
      </w:pPr>
      <w:r w:rsidRPr="003A766E">
        <w:rPr>
          <w:rFonts w:cs="Arial"/>
          <w:spacing w:val="-2"/>
          <w:szCs w:val="18"/>
          <w:lang w:val="es-MX"/>
        </w:rPr>
        <w:t xml:space="preserve">Los ingresos de este ramo provienen de las que se impongan por las autoridades correspondientes y en uso de sus facultades, por violación a las leyes, reglamentos, y Bando de Policía y Gobierno, relativos, las que no podrán ser mayores a las señaladas en el artículo 21 de la Constitución </w:t>
      </w:r>
      <w:r w:rsidR="00CD40BE" w:rsidRPr="003A766E">
        <w:rPr>
          <w:rFonts w:cs="Arial"/>
          <w:spacing w:val="-2"/>
          <w:szCs w:val="18"/>
          <w:lang w:val="es-MX"/>
        </w:rPr>
        <w:t>Política de los Estados Unidos Mexicanos</w:t>
      </w:r>
      <w:r w:rsidR="007A28B1" w:rsidRPr="003A766E">
        <w:rPr>
          <w:rFonts w:cs="Arial"/>
          <w:spacing w:val="-2"/>
          <w:szCs w:val="18"/>
          <w:lang w:val="es-MX"/>
        </w:rPr>
        <w:t>, y se cobrarán conforme a l</w:t>
      </w:r>
      <w:r w:rsidR="00337FD4" w:rsidRPr="003A766E">
        <w:rPr>
          <w:rFonts w:cs="Arial"/>
          <w:spacing w:val="-2"/>
          <w:szCs w:val="18"/>
          <w:lang w:val="es-MX"/>
        </w:rPr>
        <w:t>a</w:t>
      </w:r>
      <w:r w:rsidRPr="003A766E">
        <w:rPr>
          <w:rFonts w:cs="Arial"/>
          <w:spacing w:val="-2"/>
          <w:szCs w:val="18"/>
          <w:lang w:val="es-MX"/>
        </w:rPr>
        <w:t xml:space="preserve">s siguientes </w:t>
      </w:r>
      <w:r w:rsidR="00337FD4" w:rsidRPr="003A766E">
        <w:rPr>
          <w:rFonts w:cs="Arial"/>
          <w:spacing w:val="-2"/>
          <w:szCs w:val="18"/>
        </w:rPr>
        <w:t>tarifas</w:t>
      </w:r>
      <w:r w:rsidRPr="003A766E">
        <w:rPr>
          <w:rFonts w:cs="Arial"/>
          <w:spacing w:val="-2"/>
          <w:szCs w:val="18"/>
          <w:lang w:val="es-MX"/>
        </w:rPr>
        <w:t>:</w:t>
      </w:r>
    </w:p>
    <w:p w14:paraId="50C5D033" w14:textId="77777777" w:rsidR="00402725" w:rsidRPr="003A766E" w:rsidRDefault="00402725" w:rsidP="00402725">
      <w:pPr>
        <w:tabs>
          <w:tab w:val="left" w:pos="0"/>
          <w:tab w:val="left" w:pos="708"/>
          <w:tab w:val="left" w:pos="1416"/>
          <w:tab w:val="left" w:pos="2124"/>
          <w:tab w:val="left" w:pos="2832"/>
          <w:tab w:val="left" w:pos="3540"/>
          <w:tab w:val="left" w:pos="4248"/>
          <w:tab w:val="left" w:pos="4956"/>
          <w:tab w:val="left" w:pos="5400"/>
          <w:tab w:val="left" w:pos="5664"/>
          <w:tab w:val="left" w:pos="6372"/>
          <w:tab w:val="left" w:pos="7080"/>
          <w:tab w:val="left" w:pos="7788"/>
          <w:tab w:val="left" w:pos="8496"/>
          <w:tab w:val="left" w:pos="8640"/>
        </w:tabs>
        <w:suppressAutoHyphens/>
        <w:jc w:val="both"/>
        <w:rPr>
          <w:rFonts w:cs="Arial"/>
          <w:spacing w:val="-2"/>
          <w:szCs w:val="18"/>
          <w:lang w:val="es-MX"/>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9" w:type="dxa"/>
          <w:right w:w="69" w:type="dxa"/>
        </w:tblCellMar>
        <w:tblLook w:val="0000" w:firstRow="0" w:lastRow="0" w:firstColumn="0" w:lastColumn="0" w:noHBand="0" w:noVBand="0"/>
      </w:tblPr>
      <w:tblGrid>
        <w:gridCol w:w="9284"/>
        <w:gridCol w:w="1145"/>
      </w:tblGrid>
      <w:tr w:rsidR="00617524" w:rsidRPr="003A766E" w14:paraId="1409328A" w14:textId="77777777" w:rsidTr="00227581">
        <w:tc>
          <w:tcPr>
            <w:tcW w:w="4451" w:type="pct"/>
            <w:vAlign w:val="center"/>
          </w:tcPr>
          <w:p w14:paraId="4FD10D18" w14:textId="77777777" w:rsidR="00617524" w:rsidRPr="003A766E" w:rsidRDefault="00275163" w:rsidP="00A34C5C">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rPr>
                <w:rFonts w:cs="Arial"/>
                <w:b/>
                <w:bCs/>
                <w:w w:val="90"/>
                <w:szCs w:val="18"/>
              </w:rPr>
            </w:pPr>
            <w:bookmarkStart w:id="169" w:name="OLE_LINK182"/>
            <w:bookmarkStart w:id="170" w:name="OLE_LINK183"/>
            <w:r w:rsidRPr="003A766E">
              <w:rPr>
                <w:rFonts w:cs="Arial"/>
                <w:b/>
                <w:bCs/>
                <w:w w:val="90"/>
                <w:szCs w:val="18"/>
              </w:rPr>
              <w:t>INFRACCION</w:t>
            </w:r>
            <w:bookmarkEnd w:id="169"/>
            <w:bookmarkEnd w:id="170"/>
          </w:p>
        </w:tc>
        <w:tc>
          <w:tcPr>
            <w:tcW w:w="549" w:type="pct"/>
          </w:tcPr>
          <w:p w14:paraId="21F02005" w14:textId="77777777" w:rsidR="00617524" w:rsidRPr="003A766E" w:rsidRDefault="00617524" w:rsidP="00A34C5C">
            <w:pPr>
              <w:tabs>
                <w:tab w:val="left" w:pos="-6024"/>
                <w:tab w:val="left" w:pos="-5304"/>
                <w:tab w:val="left" w:pos="-4584"/>
                <w:tab w:val="left" w:pos="5400"/>
              </w:tabs>
              <w:suppressAutoHyphens/>
              <w:jc w:val="right"/>
              <w:rPr>
                <w:rFonts w:cs="Arial"/>
                <w:w w:val="90"/>
                <w:szCs w:val="18"/>
              </w:rPr>
            </w:pPr>
            <w:r w:rsidRPr="003A766E">
              <w:rPr>
                <w:rFonts w:cs="Arial"/>
                <w:b/>
                <w:bCs/>
                <w:w w:val="90"/>
                <w:szCs w:val="18"/>
              </w:rPr>
              <w:t>UMA</w:t>
            </w:r>
          </w:p>
        </w:tc>
      </w:tr>
      <w:tr w:rsidR="00275163" w:rsidRPr="003A766E" w14:paraId="1B8CD89F" w14:textId="77777777" w:rsidTr="00227581">
        <w:tc>
          <w:tcPr>
            <w:tcW w:w="4451" w:type="pct"/>
            <w:vAlign w:val="center"/>
          </w:tcPr>
          <w:p w14:paraId="3FE49FFD" w14:textId="77777777" w:rsidR="00275163" w:rsidRPr="003A766E" w:rsidRDefault="00275163" w:rsidP="00A34C5C">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rPr>
                <w:rFonts w:cs="Arial"/>
                <w:b/>
                <w:bCs/>
                <w:w w:val="90"/>
                <w:szCs w:val="18"/>
              </w:rPr>
            </w:pPr>
            <w:bookmarkStart w:id="171" w:name="OLE_LINK184"/>
            <w:r w:rsidRPr="003A766E">
              <w:rPr>
                <w:rFonts w:cs="Arial"/>
                <w:b/>
                <w:bCs/>
                <w:w w:val="90"/>
                <w:szCs w:val="18"/>
              </w:rPr>
              <w:t>CONCEPTOS DE ESTACIONAMIENTO</w:t>
            </w:r>
            <w:bookmarkEnd w:id="171"/>
          </w:p>
        </w:tc>
        <w:tc>
          <w:tcPr>
            <w:tcW w:w="549" w:type="pct"/>
          </w:tcPr>
          <w:p w14:paraId="40DA8E2B" w14:textId="77777777" w:rsidR="00275163" w:rsidRPr="003A766E" w:rsidRDefault="00275163" w:rsidP="00A34C5C">
            <w:pPr>
              <w:tabs>
                <w:tab w:val="left" w:pos="-6024"/>
                <w:tab w:val="left" w:pos="-5304"/>
                <w:tab w:val="left" w:pos="-4584"/>
                <w:tab w:val="left" w:pos="5400"/>
              </w:tabs>
              <w:suppressAutoHyphens/>
              <w:jc w:val="right"/>
              <w:rPr>
                <w:rFonts w:cs="Arial"/>
                <w:b/>
                <w:bCs/>
                <w:w w:val="90"/>
                <w:szCs w:val="18"/>
              </w:rPr>
            </w:pPr>
          </w:p>
        </w:tc>
      </w:tr>
      <w:tr w:rsidR="00275163" w:rsidRPr="003A766E" w14:paraId="4726DAFA" w14:textId="77777777" w:rsidTr="00227581">
        <w:tc>
          <w:tcPr>
            <w:tcW w:w="4451" w:type="pct"/>
          </w:tcPr>
          <w:p w14:paraId="055F0CCE" w14:textId="77777777" w:rsidR="00275163" w:rsidRPr="003A766E" w:rsidRDefault="001E7A30" w:rsidP="00AB7B02">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r w:rsidRPr="003A766E">
              <w:rPr>
                <w:rFonts w:cs="Arial"/>
                <w:bCs/>
                <w:spacing w:val="-2"/>
                <w:w w:val="90"/>
                <w:szCs w:val="18"/>
              </w:rPr>
              <w:t>1.</w:t>
            </w:r>
            <w:r w:rsidR="00275163" w:rsidRPr="003A766E">
              <w:rPr>
                <w:rFonts w:cs="Arial"/>
                <w:spacing w:val="-2"/>
                <w:w w:val="90"/>
                <w:szCs w:val="18"/>
              </w:rPr>
              <w:t xml:space="preserve"> </w:t>
            </w:r>
            <w:bookmarkStart w:id="172" w:name="OLE_LINK185"/>
            <w:r w:rsidR="00275163" w:rsidRPr="003A766E">
              <w:rPr>
                <w:rFonts w:cs="Arial"/>
                <w:spacing w:val="-2"/>
                <w:w w:val="90"/>
                <w:szCs w:val="18"/>
              </w:rPr>
              <w:t>Estacionarse en lugar prohibido</w:t>
            </w:r>
            <w:bookmarkEnd w:id="172"/>
          </w:p>
        </w:tc>
        <w:tc>
          <w:tcPr>
            <w:tcW w:w="549" w:type="pct"/>
            <w:vAlign w:val="bottom"/>
          </w:tcPr>
          <w:p w14:paraId="2A7AE16D" w14:textId="4AD46957" w:rsidR="00275163" w:rsidRPr="003A766E" w:rsidRDefault="008F569E" w:rsidP="00C639C7">
            <w:pPr>
              <w:tabs>
                <w:tab w:val="left" w:pos="5400"/>
              </w:tabs>
              <w:jc w:val="right"/>
              <w:rPr>
                <w:rFonts w:cs="Arial"/>
                <w:b/>
                <w:w w:val="90"/>
                <w:szCs w:val="18"/>
              </w:rPr>
            </w:pPr>
            <w:r w:rsidRPr="003A766E">
              <w:rPr>
                <w:rFonts w:cs="Arial"/>
                <w:b/>
                <w:w w:val="90"/>
                <w:szCs w:val="18"/>
              </w:rPr>
              <w:t>4</w:t>
            </w:r>
            <w:r w:rsidR="00275163" w:rsidRPr="003A766E">
              <w:rPr>
                <w:rFonts w:cs="Arial"/>
                <w:b/>
                <w:w w:val="90"/>
                <w:szCs w:val="18"/>
              </w:rPr>
              <w:t>.00</w:t>
            </w:r>
          </w:p>
        </w:tc>
      </w:tr>
      <w:tr w:rsidR="00275163" w:rsidRPr="003A766E" w14:paraId="42825A8B" w14:textId="77777777" w:rsidTr="00227581">
        <w:tc>
          <w:tcPr>
            <w:tcW w:w="4451" w:type="pct"/>
          </w:tcPr>
          <w:p w14:paraId="38AB947E" w14:textId="77777777" w:rsidR="00275163" w:rsidRPr="003A766E" w:rsidRDefault="001E7A30"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173" w:name="OLE_LINK186"/>
            <w:r w:rsidRPr="003A766E">
              <w:rPr>
                <w:rFonts w:cs="Arial"/>
                <w:bCs/>
                <w:spacing w:val="-2"/>
                <w:w w:val="90"/>
                <w:szCs w:val="18"/>
              </w:rPr>
              <w:t xml:space="preserve">2. </w:t>
            </w:r>
            <w:r w:rsidR="00275163" w:rsidRPr="003A766E">
              <w:rPr>
                <w:rFonts w:cs="Arial"/>
                <w:spacing w:val="-2"/>
                <w:w w:val="90"/>
                <w:szCs w:val="18"/>
              </w:rPr>
              <w:t>Estacionarse en doble fila</w:t>
            </w:r>
            <w:bookmarkEnd w:id="173"/>
          </w:p>
        </w:tc>
        <w:tc>
          <w:tcPr>
            <w:tcW w:w="549" w:type="pct"/>
            <w:vAlign w:val="bottom"/>
          </w:tcPr>
          <w:p w14:paraId="296C804A" w14:textId="77777777" w:rsidR="00275163" w:rsidRPr="003A766E" w:rsidRDefault="00275163" w:rsidP="00C639C7">
            <w:pPr>
              <w:tabs>
                <w:tab w:val="left" w:pos="5400"/>
              </w:tabs>
              <w:jc w:val="right"/>
              <w:rPr>
                <w:rFonts w:cs="Arial"/>
                <w:b/>
                <w:w w:val="90"/>
                <w:szCs w:val="18"/>
              </w:rPr>
            </w:pPr>
            <w:r w:rsidRPr="003A766E">
              <w:rPr>
                <w:rFonts w:cs="Arial"/>
                <w:b/>
                <w:w w:val="90"/>
                <w:szCs w:val="18"/>
              </w:rPr>
              <w:t>4.16</w:t>
            </w:r>
          </w:p>
        </w:tc>
      </w:tr>
      <w:tr w:rsidR="00275163" w:rsidRPr="003A766E" w14:paraId="4F083B32" w14:textId="77777777" w:rsidTr="00227581">
        <w:tc>
          <w:tcPr>
            <w:tcW w:w="4451" w:type="pct"/>
          </w:tcPr>
          <w:p w14:paraId="1DD86129" w14:textId="77777777" w:rsidR="00275163" w:rsidRPr="003A766E" w:rsidRDefault="001E7A30"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174" w:name="OLE_LINK187"/>
            <w:r w:rsidRPr="003A766E">
              <w:rPr>
                <w:rFonts w:cs="Arial"/>
                <w:bCs/>
                <w:spacing w:val="-2"/>
                <w:w w:val="90"/>
                <w:szCs w:val="18"/>
              </w:rPr>
              <w:t xml:space="preserve">3. </w:t>
            </w:r>
            <w:r w:rsidR="00275163" w:rsidRPr="003A766E">
              <w:rPr>
                <w:rFonts w:cs="Arial"/>
                <w:spacing w:val="-2"/>
                <w:w w:val="90"/>
                <w:szCs w:val="18"/>
              </w:rPr>
              <w:t>Estacionarse en retorno</w:t>
            </w:r>
            <w:bookmarkEnd w:id="174"/>
          </w:p>
        </w:tc>
        <w:tc>
          <w:tcPr>
            <w:tcW w:w="549" w:type="pct"/>
            <w:vAlign w:val="bottom"/>
          </w:tcPr>
          <w:p w14:paraId="1114337F" w14:textId="77777777" w:rsidR="00275163" w:rsidRPr="003A766E" w:rsidRDefault="00275163" w:rsidP="00C639C7">
            <w:pPr>
              <w:tabs>
                <w:tab w:val="left" w:pos="5400"/>
              </w:tabs>
              <w:jc w:val="right"/>
              <w:rPr>
                <w:rFonts w:cs="Arial"/>
                <w:b/>
                <w:w w:val="90"/>
                <w:szCs w:val="18"/>
              </w:rPr>
            </w:pPr>
            <w:r w:rsidRPr="003A766E">
              <w:rPr>
                <w:rFonts w:cs="Arial"/>
                <w:b/>
                <w:w w:val="90"/>
                <w:szCs w:val="18"/>
              </w:rPr>
              <w:t>10.00</w:t>
            </w:r>
          </w:p>
        </w:tc>
      </w:tr>
      <w:tr w:rsidR="00275163" w:rsidRPr="003A766E" w14:paraId="52452C98" w14:textId="77777777" w:rsidTr="00227581">
        <w:tc>
          <w:tcPr>
            <w:tcW w:w="4451" w:type="pct"/>
          </w:tcPr>
          <w:p w14:paraId="09D3BF84" w14:textId="77777777" w:rsidR="00275163" w:rsidRPr="003A766E" w:rsidRDefault="001E7A30"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175" w:name="OLE_LINK188"/>
            <w:r w:rsidRPr="003A766E">
              <w:rPr>
                <w:rFonts w:cs="Arial"/>
                <w:bCs/>
                <w:spacing w:val="-2"/>
                <w:w w:val="90"/>
                <w:szCs w:val="18"/>
              </w:rPr>
              <w:t xml:space="preserve">4. </w:t>
            </w:r>
            <w:r w:rsidR="00275163" w:rsidRPr="003A766E">
              <w:rPr>
                <w:rFonts w:cs="Arial"/>
                <w:spacing w:val="-2"/>
                <w:w w:val="90"/>
                <w:szCs w:val="18"/>
              </w:rPr>
              <w:t>Obstruir parada de servicio de transporte público</w:t>
            </w:r>
            <w:bookmarkEnd w:id="175"/>
          </w:p>
        </w:tc>
        <w:tc>
          <w:tcPr>
            <w:tcW w:w="549" w:type="pct"/>
            <w:vAlign w:val="bottom"/>
          </w:tcPr>
          <w:p w14:paraId="1B66CFF8" w14:textId="77777777" w:rsidR="00275163" w:rsidRPr="003A766E" w:rsidRDefault="00275163" w:rsidP="00C639C7">
            <w:pPr>
              <w:tabs>
                <w:tab w:val="left" w:pos="5400"/>
              </w:tabs>
              <w:jc w:val="right"/>
              <w:rPr>
                <w:rFonts w:cs="Arial"/>
                <w:b/>
                <w:w w:val="90"/>
                <w:szCs w:val="18"/>
              </w:rPr>
            </w:pPr>
            <w:r w:rsidRPr="003A766E">
              <w:rPr>
                <w:rFonts w:cs="Arial"/>
                <w:b/>
                <w:w w:val="90"/>
                <w:szCs w:val="18"/>
              </w:rPr>
              <w:t>3.00</w:t>
            </w:r>
          </w:p>
        </w:tc>
      </w:tr>
      <w:tr w:rsidR="00CD1FC8" w:rsidRPr="003A766E" w14:paraId="384BCA4A" w14:textId="77777777" w:rsidTr="00227581">
        <w:tc>
          <w:tcPr>
            <w:tcW w:w="4451" w:type="pct"/>
          </w:tcPr>
          <w:p w14:paraId="42CC9258" w14:textId="77777777" w:rsidR="00CD1FC8" w:rsidRPr="003A766E" w:rsidRDefault="001E7A30"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176" w:name="OLE_LINK189"/>
            <w:r w:rsidRPr="003A766E">
              <w:rPr>
                <w:rFonts w:cs="Arial"/>
                <w:bCs/>
                <w:spacing w:val="-2"/>
                <w:w w:val="90"/>
                <w:szCs w:val="18"/>
              </w:rPr>
              <w:t xml:space="preserve">5. </w:t>
            </w:r>
            <w:r w:rsidR="00CD1FC8" w:rsidRPr="003A766E">
              <w:rPr>
                <w:rFonts w:cs="Arial"/>
                <w:spacing w:val="-2"/>
                <w:w w:val="90"/>
                <w:szCs w:val="18"/>
              </w:rPr>
              <w:t>Si excede el tiempo permitido en estacionamiento regulado</w:t>
            </w:r>
            <w:bookmarkEnd w:id="176"/>
          </w:p>
        </w:tc>
        <w:tc>
          <w:tcPr>
            <w:tcW w:w="549" w:type="pct"/>
            <w:vAlign w:val="bottom"/>
          </w:tcPr>
          <w:p w14:paraId="3D170C9D" w14:textId="74C5F55C" w:rsidR="00CD1FC8" w:rsidRPr="003A766E" w:rsidRDefault="008F569E" w:rsidP="00C639C7">
            <w:pPr>
              <w:tabs>
                <w:tab w:val="left" w:pos="5400"/>
              </w:tabs>
              <w:jc w:val="right"/>
              <w:rPr>
                <w:rFonts w:cs="Arial"/>
                <w:b/>
                <w:w w:val="90"/>
                <w:szCs w:val="18"/>
              </w:rPr>
            </w:pPr>
            <w:r w:rsidRPr="003A766E">
              <w:rPr>
                <w:rFonts w:cs="Arial"/>
                <w:b/>
                <w:w w:val="90"/>
                <w:szCs w:val="18"/>
              </w:rPr>
              <w:t>3</w:t>
            </w:r>
            <w:r w:rsidR="00CD1FC8" w:rsidRPr="003A766E">
              <w:rPr>
                <w:rFonts w:cs="Arial"/>
                <w:b/>
                <w:w w:val="90"/>
                <w:szCs w:val="18"/>
              </w:rPr>
              <w:t>.00</w:t>
            </w:r>
          </w:p>
        </w:tc>
      </w:tr>
      <w:tr w:rsidR="00C63B8F" w:rsidRPr="003A766E" w14:paraId="16330046" w14:textId="77777777" w:rsidTr="00227581">
        <w:tc>
          <w:tcPr>
            <w:tcW w:w="4451" w:type="pct"/>
          </w:tcPr>
          <w:p w14:paraId="4E9C37E6" w14:textId="77777777" w:rsidR="00C63B8F" w:rsidRPr="003A766E" w:rsidRDefault="001E7A30"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bCs/>
                <w:spacing w:val="-2"/>
                <w:w w:val="90"/>
                <w:szCs w:val="18"/>
              </w:rPr>
            </w:pPr>
            <w:bookmarkStart w:id="177" w:name="OLE_LINK190"/>
            <w:r w:rsidRPr="003A766E">
              <w:rPr>
                <w:rFonts w:cs="Arial"/>
                <w:bCs/>
                <w:spacing w:val="-2"/>
                <w:w w:val="90"/>
                <w:szCs w:val="18"/>
              </w:rPr>
              <w:t xml:space="preserve">6. </w:t>
            </w:r>
            <w:r w:rsidR="00C63B8F" w:rsidRPr="003A766E">
              <w:rPr>
                <w:rFonts w:cs="Arial"/>
                <w:bCs/>
                <w:spacing w:val="-2"/>
                <w:w w:val="90"/>
                <w:szCs w:val="18"/>
              </w:rPr>
              <w:t>Detenerse o estacionarse sobre los carriles de circulación</w:t>
            </w:r>
            <w:bookmarkEnd w:id="177"/>
          </w:p>
        </w:tc>
        <w:tc>
          <w:tcPr>
            <w:tcW w:w="549" w:type="pct"/>
            <w:vAlign w:val="bottom"/>
          </w:tcPr>
          <w:p w14:paraId="5A19432D" w14:textId="77777777" w:rsidR="00C63B8F" w:rsidRPr="003A766E" w:rsidRDefault="00C63B8F" w:rsidP="00C639C7">
            <w:pPr>
              <w:tabs>
                <w:tab w:val="left" w:pos="5400"/>
              </w:tabs>
              <w:jc w:val="right"/>
              <w:rPr>
                <w:rFonts w:cs="Arial"/>
                <w:b/>
                <w:w w:val="90"/>
                <w:szCs w:val="18"/>
              </w:rPr>
            </w:pPr>
            <w:r w:rsidRPr="003A766E">
              <w:rPr>
                <w:rFonts w:cs="Arial"/>
                <w:b/>
                <w:w w:val="90"/>
                <w:szCs w:val="18"/>
              </w:rPr>
              <w:t>5</w:t>
            </w:r>
            <w:r w:rsidR="002C4A03" w:rsidRPr="003A766E">
              <w:rPr>
                <w:rFonts w:cs="Arial"/>
                <w:b/>
                <w:w w:val="90"/>
                <w:szCs w:val="18"/>
              </w:rPr>
              <w:t>.00</w:t>
            </w:r>
          </w:p>
        </w:tc>
      </w:tr>
      <w:tr w:rsidR="00C63B8F" w:rsidRPr="003A766E" w14:paraId="6490D5C4" w14:textId="77777777" w:rsidTr="00227581">
        <w:tc>
          <w:tcPr>
            <w:tcW w:w="4451" w:type="pct"/>
          </w:tcPr>
          <w:p w14:paraId="3D9E38A0" w14:textId="77777777" w:rsidR="00C63B8F" w:rsidRPr="003A766E" w:rsidRDefault="001E7A30"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bCs/>
                <w:spacing w:val="-2"/>
                <w:w w:val="90"/>
                <w:szCs w:val="18"/>
              </w:rPr>
            </w:pPr>
            <w:bookmarkStart w:id="178" w:name="OLE_LINK191"/>
            <w:r w:rsidRPr="003A766E">
              <w:rPr>
                <w:rFonts w:cs="Arial"/>
                <w:bCs/>
                <w:spacing w:val="-2"/>
                <w:w w:val="90"/>
                <w:szCs w:val="18"/>
              </w:rPr>
              <w:t xml:space="preserve">7. </w:t>
            </w:r>
            <w:r w:rsidR="00C63B8F" w:rsidRPr="003A766E">
              <w:rPr>
                <w:rFonts w:cs="Arial"/>
                <w:bCs/>
                <w:spacing w:val="-2"/>
                <w:w w:val="90"/>
                <w:szCs w:val="18"/>
              </w:rPr>
              <w:t>El separar lugares de estacionamiento</w:t>
            </w:r>
            <w:bookmarkEnd w:id="178"/>
          </w:p>
        </w:tc>
        <w:tc>
          <w:tcPr>
            <w:tcW w:w="549" w:type="pct"/>
            <w:vAlign w:val="bottom"/>
          </w:tcPr>
          <w:p w14:paraId="79EF18A1" w14:textId="0AAB946A" w:rsidR="00C63B8F" w:rsidRPr="003A766E" w:rsidRDefault="008F569E" w:rsidP="00C639C7">
            <w:pPr>
              <w:tabs>
                <w:tab w:val="left" w:pos="5400"/>
              </w:tabs>
              <w:jc w:val="right"/>
              <w:rPr>
                <w:rFonts w:cs="Arial"/>
                <w:b/>
                <w:w w:val="90"/>
                <w:szCs w:val="18"/>
              </w:rPr>
            </w:pPr>
            <w:r w:rsidRPr="003A766E">
              <w:rPr>
                <w:rFonts w:cs="Arial"/>
                <w:b/>
                <w:w w:val="90"/>
                <w:szCs w:val="18"/>
              </w:rPr>
              <w:t>5</w:t>
            </w:r>
            <w:r w:rsidR="002C4A03" w:rsidRPr="003A766E">
              <w:rPr>
                <w:rFonts w:cs="Arial"/>
                <w:b/>
                <w:w w:val="90"/>
                <w:szCs w:val="18"/>
              </w:rPr>
              <w:t>.00</w:t>
            </w:r>
          </w:p>
        </w:tc>
      </w:tr>
      <w:tr w:rsidR="00C63B8F" w:rsidRPr="003A766E" w14:paraId="5B8E8726" w14:textId="77777777" w:rsidTr="00227581">
        <w:tc>
          <w:tcPr>
            <w:tcW w:w="4451" w:type="pct"/>
          </w:tcPr>
          <w:p w14:paraId="2365B505" w14:textId="77777777" w:rsidR="00C63B8F" w:rsidRPr="003A766E" w:rsidRDefault="001E7A30"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bCs/>
                <w:spacing w:val="-2"/>
                <w:w w:val="90"/>
                <w:szCs w:val="18"/>
              </w:rPr>
            </w:pPr>
            <w:bookmarkStart w:id="179" w:name="OLE_LINK192"/>
            <w:r w:rsidRPr="003A766E">
              <w:rPr>
                <w:rFonts w:cs="Arial"/>
                <w:bCs/>
                <w:spacing w:val="-2"/>
                <w:w w:val="90"/>
                <w:szCs w:val="18"/>
              </w:rPr>
              <w:t xml:space="preserve">8. </w:t>
            </w:r>
            <w:r w:rsidR="00C63B8F" w:rsidRPr="003A766E">
              <w:rPr>
                <w:rFonts w:cs="Arial"/>
                <w:bCs/>
                <w:spacing w:val="-2"/>
                <w:w w:val="90"/>
                <w:szCs w:val="18"/>
              </w:rPr>
              <w:t>Estacionar vehículos en horario no permitido</w:t>
            </w:r>
            <w:bookmarkEnd w:id="179"/>
          </w:p>
        </w:tc>
        <w:tc>
          <w:tcPr>
            <w:tcW w:w="549" w:type="pct"/>
            <w:vAlign w:val="bottom"/>
          </w:tcPr>
          <w:p w14:paraId="0FDE3B1D" w14:textId="77777777" w:rsidR="00C63B8F" w:rsidRPr="003A766E" w:rsidRDefault="00C63B8F" w:rsidP="00C639C7">
            <w:pPr>
              <w:tabs>
                <w:tab w:val="left" w:pos="5400"/>
              </w:tabs>
              <w:jc w:val="right"/>
              <w:rPr>
                <w:rFonts w:cs="Arial"/>
                <w:b/>
                <w:w w:val="90"/>
                <w:szCs w:val="18"/>
              </w:rPr>
            </w:pPr>
            <w:r w:rsidRPr="003A766E">
              <w:rPr>
                <w:rFonts w:cs="Arial"/>
                <w:b/>
                <w:w w:val="90"/>
                <w:szCs w:val="18"/>
              </w:rPr>
              <w:t>5</w:t>
            </w:r>
            <w:r w:rsidR="002C4A03" w:rsidRPr="003A766E">
              <w:rPr>
                <w:rFonts w:cs="Arial"/>
                <w:b/>
                <w:w w:val="90"/>
                <w:szCs w:val="18"/>
              </w:rPr>
              <w:t>.00</w:t>
            </w:r>
          </w:p>
        </w:tc>
      </w:tr>
      <w:tr w:rsidR="00C63B8F" w:rsidRPr="003A766E" w14:paraId="0DD3BB83" w14:textId="77777777" w:rsidTr="00227581">
        <w:tc>
          <w:tcPr>
            <w:tcW w:w="4451" w:type="pct"/>
          </w:tcPr>
          <w:p w14:paraId="05E39ED1" w14:textId="77777777" w:rsidR="00C63B8F" w:rsidRPr="003A766E" w:rsidRDefault="001E7A30"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bCs/>
                <w:spacing w:val="-2"/>
                <w:w w:val="90"/>
                <w:szCs w:val="18"/>
              </w:rPr>
            </w:pPr>
            <w:bookmarkStart w:id="180" w:name="OLE_LINK193"/>
            <w:r w:rsidRPr="003A766E">
              <w:rPr>
                <w:rFonts w:cs="Arial"/>
                <w:bCs/>
                <w:spacing w:val="-2"/>
                <w:w w:val="90"/>
                <w:szCs w:val="18"/>
              </w:rPr>
              <w:t xml:space="preserve">9. </w:t>
            </w:r>
            <w:r w:rsidR="00C63B8F" w:rsidRPr="003A766E">
              <w:rPr>
                <w:rFonts w:cs="Arial"/>
                <w:bCs/>
                <w:spacing w:val="-2"/>
                <w:w w:val="90"/>
                <w:szCs w:val="18"/>
              </w:rPr>
              <w:t>Estacionar vehículos en la vía pública cuya finalidad sea exhibirlos para su venta</w:t>
            </w:r>
            <w:bookmarkEnd w:id="180"/>
            <w:r w:rsidR="00C63B8F" w:rsidRPr="003A766E">
              <w:rPr>
                <w:rFonts w:cs="Arial"/>
                <w:bCs/>
                <w:spacing w:val="-2"/>
                <w:w w:val="90"/>
                <w:szCs w:val="18"/>
              </w:rPr>
              <w:t>.</w:t>
            </w:r>
          </w:p>
        </w:tc>
        <w:tc>
          <w:tcPr>
            <w:tcW w:w="549" w:type="pct"/>
            <w:vAlign w:val="bottom"/>
          </w:tcPr>
          <w:p w14:paraId="08505B85" w14:textId="77777777" w:rsidR="00C63B8F" w:rsidRPr="003A766E" w:rsidRDefault="00C63B8F" w:rsidP="00C639C7">
            <w:pPr>
              <w:tabs>
                <w:tab w:val="left" w:pos="5400"/>
              </w:tabs>
              <w:jc w:val="right"/>
              <w:rPr>
                <w:rFonts w:cs="Arial"/>
                <w:b/>
                <w:w w:val="90"/>
                <w:szCs w:val="18"/>
              </w:rPr>
            </w:pPr>
            <w:r w:rsidRPr="003A766E">
              <w:rPr>
                <w:rFonts w:cs="Arial"/>
                <w:b/>
                <w:w w:val="90"/>
                <w:szCs w:val="18"/>
              </w:rPr>
              <w:t>8</w:t>
            </w:r>
            <w:r w:rsidR="002C4A03" w:rsidRPr="003A766E">
              <w:rPr>
                <w:rFonts w:cs="Arial"/>
                <w:b/>
                <w:w w:val="90"/>
                <w:szCs w:val="18"/>
              </w:rPr>
              <w:t>.00</w:t>
            </w:r>
          </w:p>
        </w:tc>
      </w:tr>
      <w:tr w:rsidR="00C63B8F" w:rsidRPr="003A766E" w14:paraId="10601490" w14:textId="77777777" w:rsidTr="00227581">
        <w:tc>
          <w:tcPr>
            <w:tcW w:w="4451" w:type="pct"/>
          </w:tcPr>
          <w:p w14:paraId="0ECD3AED" w14:textId="77777777" w:rsidR="00C63B8F" w:rsidRPr="003A766E" w:rsidRDefault="001E7A30"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bCs/>
                <w:spacing w:val="-2"/>
                <w:w w:val="90"/>
                <w:szCs w:val="18"/>
              </w:rPr>
            </w:pPr>
            <w:bookmarkStart w:id="181" w:name="OLE_LINK194"/>
            <w:r w:rsidRPr="003A766E">
              <w:rPr>
                <w:rFonts w:cs="Arial"/>
                <w:bCs/>
                <w:spacing w:val="-2"/>
                <w:w w:val="90"/>
                <w:szCs w:val="18"/>
              </w:rPr>
              <w:t xml:space="preserve">10. </w:t>
            </w:r>
            <w:r w:rsidR="00F818EE" w:rsidRPr="003A766E">
              <w:rPr>
                <w:rFonts w:cs="Arial"/>
                <w:bCs/>
                <w:spacing w:val="-2"/>
                <w:w w:val="90"/>
                <w:szCs w:val="18"/>
              </w:rPr>
              <w:t>Estacionar</w:t>
            </w:r>
            <w:r w:rsidR="00C63B8F" w:rsidRPr="003A766E">
              <w:rPr>
                <w:rFonts w:cs="Arial"/>
                <w:bCs/>
                <w:spacing w:val="-2"/>
                <w:w w:val="90"/>
                <w:szCs w:val="18"/>
              </w:rPr>
              <w:t xml:space="preserve"> vehículo en lugar exclusivo para personas con algún tipo de Discapacidad</w:t>
            </w:r>
            <w:bookmarkEnd w:id="181"/>
          </w:p>
        </w:tc>
        <w:tc>
          <w:tcPr>
            <w:tcW w:w="549" w:type="pct"/>
            <w:vAlign w:val="bottom"/>
          </w:tcPr>
          <w:p w14:paraId="725A619F" w14:textId="77777777" w:rsidR="00C63B8F" w:rsidRPr="003A766E" w:rsidRDefault="00C63B8F" w:rsidP="003C5979">
            <w:pPr>
              <w:tabs>
                <w:tab w:val="left" w:pos="5400"/>
              </w:tabs>
              <w:jc w:val="right"/>
              <w:rPr>
                <w:rFonts w:cs="Arial"/>
                <w:b/>
                <w:w w:val="90"/>
                <w:szCs w:val="18"/>
              </w:rPr>
            </w:pPr>
            <w:r w:rsidRPr="003A766E">
              <w:rPr>
                <w:rFonts w:cs="Arial"/>
                <w:b/>
                <w:w w:val="90"/>
                <w:szCs w:val="18"/>
              </w:rPr>
              <w:t>1</w:t>
            </w:r>
            <w:r w:rsidR="003C5979" w:rsidRPr="003A766E">
              <w:rPr>
                <w:rFonts w:cs="Arial"/>
                <w:b/>
                <w:w w:val="90"/>
                <w:szCs w:val="18"/>
              </w:rPr>
              <w:t>8</w:t>
            </w:r>
            <w:r w:rsidR="002C4A03" w:rsidRPr="003A766E">
              <w:rPr>
                <w:rFonts w:cs="Arial"/>
                <w:b/>
                <w:w w:val="90"/>
                <w:szCs w:val="18"/>
              </w:rPr>
              <w:t>.00</w:t>
            </w:r>
          </w:p>
        </w:tc>
      </w:tr>
      <w:tr w:rsidR="00C63B8F" w:rsidRPr="003A766E" w14:paraId="5178FC0C" w14:textId="77777777" w:rsidTr="00227581">
        <w:tc>
          <w:tcPr>
            <w:tcW w:w="4451" w:type="pct"/>
          </w:tcPr>
          <w:p w14:paraId="51019F45" w14:textId="77777777" w:rsidR="00C63B8F" w:rsidRPr="003A766E" w:rsidRDefault="001E7A30"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bCs/>
                <w:spacing w:val="-2"/>
                <w:w w:val="90"/>
                <w:szCs w:val="18"/>
              </w:rPr>
            </w:pPr>
            <w:bookmarkStart w:id="182" w:name="OLE_LINK195"/>
            <w:r w:rsidRPr="003A766E">
              <w:rPr>
                <w:rFonts w:cs="Arial"/>
                <w:bCs/>
                <w:spacing w:val="-2"/>
                <w:w w:val="90"/>
                <w:szCs w:val="18"/>
              </w:rPr>
              <w:t xml:space="preserve">11. </w:t>
            </w:r>
            <w:r w:rsidR="00C63B8F" w:rsidRPr="003A766E">
              <w:rPr>
                <w:rFonts w:cs="Arial"/>
                <w:bCs/>
                <w:spacing w:val="-2"/>
                <w:w w:val="90"/>
                <w:szCs w:val="18"/>
              </w:rPr>
              <w:t>Estacionar vehículo en sentido contrario a la circulación de la calle</w:t>
            </w:r>
            <w:bookmarkEnd w:id="182"/>
          </w:p>
        </w:tc>
        <w:tc>
          <w:tcPr>
            <w:tcW w:w="549" w:type="pct"/>
            <w:vAlign w:val="bottom"/>
          </w:tcPr>
          <w:p w14:paraId="4647F46E" w14:textId="77777777" w:rsidR="00C63B8F" w:rsidRPr="003A766E" w:rsidRDefault="00C63B8F" w:rsidP="00C639C7">
            <w:pPr>
              <w:tabs>
                <w:tab w:val="left" w:pos="5400"/>
              </w:tabs>
              <w:jc w:val="right"/>
              <w:rPr>
                <w:rFonts w:cs="Arial"/>
                <w:b/>
                <w:w w:val="90"/>
                <w:szCs w:val="18"/>
              </w:rPr>
            </w:pPr>
            <w:r w:rsidRPr="003A766E">
              <w:rPr>
                <w:rFonts w:cs="Arial"/>
                <w:b/>
                <w:w w:val="90"/>
                <w:szCs w:val="18"/>
              </w:rPr>
              <w:t>5</w:t>
            </w:r>
            <w:r w:rsidR="002C4A03" w:rsidRPr="003A766E">
              <w:rPr>
                <w:rFonts w:cs="Arial"/>
                <w:b/>
                <w:w w:val="90"/>
                <w:szCs w:val="18"/>
              </w:rPr>
              <w:t>.00</w:t>
            </w:r>
          </w:p>
        </w:tc>
      </w:tr>
      <w:tr w:rsidR="00C63B8F" w:rsidRPr="003A766E" w14:paraId="539AAAB0" w14:textId="77777777" w:rsidTr="00227581">
        <w:tc>
          <w:tcPr>
            <w:tcW w:w="4451" w:type="pct"/>
          </w:tcPr>
          <w:p w14:paraId="296A3B44" w14:textId="77777777" w:rsidR="00C63B8F" w:rsidRPr="003A766E" w:rsidRDefault="001E7A30"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bCs/>
                <w:spacing w:val="-2"/>
                <w:w w:val="90"/>
                <w:szCs w:val="18"/>
              </w:rPr>
            </w:pPr>
            <w:bookmarkStart w:id="183" w:name="OLE_LINK196"/>
            <w:r w:rsidRPr="003A766E">
              <w:rPr>
                <w:rFonts w:cs="Arial"/>
                <w:bCs/>
                <w:spacing w:val="-2"/>
                <w:w w:val="90"/>
                <w:szCs w:val="18"/>
              </w:rPr>
              <w:t xml:space="preserve">12. </w:t>
            </w:r>
            <w:r w:rsidR="00C63B8F" w:rsidRPr="003A766E">
              <w:rPr>
                <w:rFonts w:cs="Arial"/>
                <w:bCs/>
                <w:spacing w:val="-2"/>
                <w:w w:val="90"/>
                <w:szCs w:val="18"/>
              </w:rPr>
              <w:t>Estacionar vehículos sobre la banqueta</w:t>
            </w:r>
            <w:bookmarkEnd w:id="183"/>
          </w:p>
        </w:tc>
        <w:tc>
          <w:tcPr>
            <w:tcW w:w="549" w:type="pct"/>
            <w:vAlign w:val="bottom"/>
          </w:tcPr>
          <w:p w14:paraId="6B70708C" w14:textId="77777777" w:rsidR="00C63B8F" w:rsidRPr="003A766E" w:rsidRDefault="00C63B8F" w:rsidP="00C639C7">
            <w:pPr>
              <w:tabs>
                <w:tab w:val="left" w:pos="5400"/>
              </w:tabs>
              <w:jc w:val="right"/>
              <w:rPr>
                <w:rFonts w:cs="Arial"/>
                <w:b/>
                <w:w w:val="90"/>
                <w:szCs w:val="18"/>
              </w:rPr>
            </w:pPr>
            <w:r w:rsidRPr="003A766E">
              <w:rPr>
                <w:rFonts w:cs="Arial"/>
                <w:b/>
                <w:w w:val="90"/>
                <w:szCs w:val="18"/>
              </w:rPr>
              <w:t>5</w:t>
            </w:r>
            <w:r w:rsidR="002C4A03" w:rsidRPr="003A766E">
              <w:rPr>
                <w:rFonts w:cs="Arial"/>
                <w:b/>
                <w:w w:val="90"/>
                <w:szCs w:val="18"/>
              </w:rPr>
              <w:t>.00</w:t>
            </w:r>
          </w:p>
        </w:tc>
      </w:tr>
      <w:tr w:rsidR="00EF2420" w:rsidRPr="003A766E" w14:paraId="1D636BFE" w14:textId="77777777" w:rsidTr="00227581">
        <w:tc>
          <w:tcPr>
            <w:tcW w:w="4451" w:type="pct"/>
          </w:tcPr>
          <w:p w14:paraId="1FB5A6F2" w14:textId="76579B3C" w:rsidR="00EF2420" w:rsidRPr="003A766E" w:rsidRDefault="00EF2420"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bCs/>
                <w:spacing w:val="-2"/>
                <w:w w:val="90"/>
                <w:szCs w:val="18"/>
              </w:rPr>
            </w:pPr>
            <w:r w:rsidRPr="003A766E">
              <w:rPr>
                <w:rFonts w:cs="Arial"/>
                <w:bCs/>
                <w:spacing w:val="-2"/>
                <w:w w:val="90"/>
                <w:szCs w:val="18"/>
              </w:rPr>
              <w:lastRenderedPageBreak/>
              <w:t>13. Estacionarse a menos de 3 metros de una esquina</w:t>
            </w:r>
          </w:p>
        </w:tc>
        <w:tc>
          <w:tcPr>
            <w:tcW w:w="549" w:type="pct"/>
            <w:vAlign w:val="bottom"/>
          </w:tcPr>
          <w:p w14:paraId="16D25068" w14:textId="4DD23A1B" w:rsidR="00EF2420" w:rsidRPr="003A766E" w:rsidRDefault="00EF2420" w:rsidP="00C639C7">
            <w:pPr>
              <w:tabs>
                <w:tab w:val="left" w:pos="5400"/>
              </w:tabs>
              <w:jc w:val="right"/>
              <w:rPr>
                <w:rFonts w:cs="Arial"/>
                <w:b/>
                <w:w w:val="90"/>
                <w:szCs w:val="18"/>
              </w:rPr>
            </w:pPr>
            <w:r w:rsidRPr="003A766E">
              <w:rPr>
                <w:rFonts w:cs="Arial"/>
                <w:b/>
                <w:w w:val="90"/>
                <w:szCs w:val="18"/>
              </w:rPr>
              <w:t>4.00</w:t>
            </w:r>
          </w:p>
        </w:tc>
      </w:tr>
      <w:tr w:rsidR="00275163" w:rsidRPr="003A766E" w14:paraId="581655D4" w14:textId="77777777" w:rsidTr="00227581">
        <w:tc>
          <w:tcPr>
            <w:tcW w:w="4451" w:type="pct"/>
            <w:vAlign w:val="center"/>
          </w:tcPr>
          <w:p w14:paraId="6F92F747" w14:textId="77777777" w:rsidR="00275163" w:rsidRPr="003A766E" w:rsidRDefault="00C63B8F" w:rsidP="00A34C5C">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rPr>
                <w:rFonts w:cs="Arial"/>
                <w:b/>
                <w:bCs/>
                <w:w w:val="90"/>
                <w:szCs w:val="18"/>
              </w:rPr>
            </w:pPr>
            <w:bookmarkStart w:id="184" w:name="OLE_LINK197"/>
            <w:r w:rsidRPr="003A766E">
              <w:rPr>
                <w:rFonts w:cs="Arial"/>
                <w:b/>
                <w:bCs/>
                <w:w w:val="90"/>
                <w:szCs w:val="18"/>
              </w:rPr>
              <w:t>CONTROL VEHICULAR</w:t>
            </w:r>
            <w:bookmarkEnd w:id="184"/>
          </w:p>
        </w:tc>
        <w:tc>
          <w:tcPr>
            <w:tcW w:w="549" w:type="pct"/>
          </w:tcPr>
          <w:p w14:paraId="74255AB9" w14:textId="77777777" w:rsidR="00275163" w:rsidRPr="003A766E" w:rsidRDefault="00275163" w:rsidP="00A34C5C">
            <w:pPr>
              <w:tabs>
                <w:tab w:val="left" w:pos="-6024"/>
                <w:tab w:val="left" w:pos="-5304"/>
                <w:tab w:val="left" w:pos="-4584"/>
                <w:tab w:val="left" w:pos="5400"/>
              </w:tabs>
              <w:suppressAutoHyphens/>
              <w:jc w:val="right"/>
              <w:rPr>
                <w:rFonts w:cs="Arial"/>
                <w:b/>
                <w:bCs/>
                <w:w w:val="90"/>
                <w:szCs w:val="18"/>
              </w:rPr>
            </w:pPr>
          </w:p>
        </w:tc>
      </w:tr>
      <w:tr w:rsidR="00C63B8F" w:rsidRPr="003A766E" w14:paraId="3E7E8C4C" w14:textId="77777777" w:rsidTr="00227581">
        <w:tc>
          <w:tcPr>
            <w:tcW w:w="4451" w:type="pct"/>
          </w:tcPr>
          <w:p w14:paraId="6BE79223" w14:textId="0845002D" w:rsidR="00C63B8F" w:rsidRPr="003A766E" w:rsidRDefault="001E7A30"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185" w:name="OLE_LINK198"/>
            <w:r w:rsidRPr="003A766E">
              <w:rPr>
                <w:rFonts w:cs="Arial"/>
                <w:bCs/>
                <w:spacing w:val="-2"/>
                <w:w w:val="90"/>
                <w:szCs w:val="18"/>
              </w:rPr>
              <w:t>1</w:t>
            </w:r>
            <w:r w:rsidR="00EF2420" w:rsidRPr="003A766E">
              <w:rPr>
                <w:rFonts w:cs="Arial"/>
                <w:bCs/>
                <w:spacing w:val="-2"/>
                <w:w w:val="90"/>
                <w:szCs w:val="18"/>
              </w:rPr>
              <w:t>4</w:t>
            </w:r>
            <w:r w:rsidRPr="003A766E">
              <w:rPr>
                <w:rFonts w:cs="Arial"/>
                <w:bCs/>
                <w:spacing w:val="-2"/>
                <w:w w:val="90"/>
                <w:szCs w:val="18"/>
              </w:rPr>
              <w:t>.</w:t>
            </w:r>
            <w:r w:rsidR="00C63B8F" w:rsidRPr="003A766E">
              <w:rPr>
                <w:rFonts w:cs="Arial"/>
                <w:spacing w:val="-2"/>
                <w:w w:val="90"/>
                <w:szCs w:val="18"/>
              </w:rPr>
              <w:t xml:space="preserve"> Falta de placas </w:t>
            </w:r>
            <w:bookmarkEnd w:id="185"/>
          </w:p>
        </w:tc>
        <w:tc>
          <w:tcPr>
            <w:tcW w:w="549" w:type="pct"/>
            <w:vAlign w:val="bottom"/>
          </w:tcPr>
          <w:p w14:paraId="2DDE26AD" w14:textId="77777777" w:rsidR="00C63B8F" w:rsidRPr="003A766E" w:rsidRDefault="00C63B8F" w:rsidP="00C639C7">
            <w:pPr>
              <w:tabs>
                <w:tab w:val="left" w:pos="5400"/>
              </w:tabs>
              <w:jc w:val="right"/>
              <w:rPr>
                <w:rFonts w:cs="Arial"/>
                <w:b/>
                <w:w w:val="90"/>
                <w:szCs w:val="18"/>
              </w:rPr>
            </w:pPr>
            <w:r w:rsidRPr="003A766E">
              <w:rPr>
                <w:rFonts w:cs="Arial"/>
                <w:b/>
                <w:w w:val="90"/>
                <w:szCs w:val="18"/>
              </w:rPr>
              <w:t>4.00</w:t>
            </w:r>
          </w:p>
        </w:tc>
      </w:tr>
      <w:tr w:rsidR="00C63B8F" w:rsidRPr="003A766E" w14:paraId="4E7C8C54" w14:textId="77777777" w:rsidTr="00227581">
        <w:tc>
          <w:tcPr>
            <w:tcW w:w="4451" w:type="pct"/>
          </w:tcPr>
          <w:p w14:paraId="17D90419" w14:textId="4537C5EB" w:rsidR="00C63B8F" w:rsidRPr="003A766E" w:rsidRDefault="005B0F0C"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186" w:name="OLE_LINK200"/>
            <w:r w:rsidRPr="003A766E">
              <w:rPr>
                <w:rFonts w:cs="Arial"/>
                <w:bCs/>
                <w:spacing w:val="-2"/>
                <w:w w:val="90"/>
                <w:szCs w:val="18"/>
              </w:rPr>
              <w:t>1</w:t>
            </w:r>
            <w:r w:rsidR="00EF2420" w:rsidRPr="003A766E">
              <w:rPr>
                <w:rFonts w:cs="Arial"/>
                <w:bCs/>
                <w:spacing w:val="-2"/>
                <w:w w:val="90"/>
                <w:szCs w:val="18"/>
              </w:rPr>
              <w:t>5</w:t>
            </w:r>
            <w:r w:rsidR="001E7A30" w:rsidRPr="003A766E">
              <w:rPr>
                <w:rFonts w:cs="Arial"/>
                <w:bCs/>
                <w:spacing w:val="-2"/>
                <w:w w:val="90"/>
                <w:szCs w:val="18"/>
              </w:rPr>
              <w:t>.</w:t>
            </w:r>
            <w:r w:rsidR="00C63B8F" w:rsidRPr="003A766E">
              <w:rPr>
                <w:rFonts w:cs="Arial"/>
                <w:spacing w:val="-2"/>
                <w:w w:val="90"/>
                <w:szCs w:val="18"/>
              </w:rPr>
              <w:t xml:space="preserve"> Falta de engomado en lugar visible</w:t>
            </w:r>
            <w:bookmarkEnd w:id="186"/>
          </w:p>
        </w:tc>
        <w:tc>
          <w:tcPr>
            <w:tcW w:w="549" w:type="pct"/>
          </w:tcPr>
          <w:p w14:paraId="7B7EE74E" w14:textId="77777777" w:rsidR="00C63B8F" w:rsidRPr="003A766E" w:rsidRDefault="00C63B8F" w:rsidP="00C639C7">
            <w:pPr>
              <w:tabs>
                <w:tab w:val="left" w:pos="-6024"/>
                <w:tab w:val="left" w:pos="-5304"/>
                <w:tab w:val="left" w:pos="-4584"/>
                <w:tab w:val="left" w:pos="5400"/>
              </w:tabs>
              <w:suppressAutoHyphens/>
              <w:jc w:val="right"/>
              <w:rPr>
                <w:rFonts w:cs="Arial"/>
                <w:b/>
                <w:bCs/>
                <w:w w:val="90"/>
                <w:szCs w:val="18"/>
              </w:rPr>
            </w:pPr>
            <w:r w:rsidRPr="003A766E">
              <w:rPr>
                <w:rFonts w:cs="Arial"/>
                <w:b/>
                <w:w w:val="90"/>
                <w:szCs w:val="18"/>
              </w:rPr>
              <w:t>4.00</w:t>
            </w:r>
          </w:p>
        </w:tc>
      </w:tr>
      <w:tr w:rsidR="00C63B8F" w:rsidRPr="003A766E" w14:paraId="455A7C22" w14:textId="77777777" w:rsidTr="00227581">
        <w:tc>
          <w:tcPr>
            <w:tcW w:w="4451" w:type="pct"/>
          </w:tcPr>
          <w:p w14:paraId="1B20490F" w14:textId="35679769" w:rsidR="00C63B8F" w:rsidRPr="003A766E" w:rsidRDefault="005B0F0C"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187" w:name="OLE_LINK201"/>
            <w:r w:rsidRPr="003A766E">
              <w:rPr>
                <w:rFonts w:cs="Arial"/>
                <w:bCs/>
                <w:spacing w:val="-2"/>
                <w:w w:val="90"/>
                <w:szCs w:val="18"/>
              </w:rPr>
              <w:t>1</w:t>
            </w:r>
            <w:r w:rsidR="00EF2420" w:rsidRPr="003A766E">
              <w:rPr>
                <w:rFonts w:cs="Arial"/>
                <w:bCs/>
                <w:spacing w:val="-2"/>
                <w:w w:val="90"/>
                <w:szCs w:val="18"/>
              </w:rPr>
              <w:t>6</w:t>
            </w:r>
            <w:r w:rsidR="001E7A30" w:rsidRPr="003A766E">
              <w:rPr>
                <w:rFonts w:cs="Arial"/>
                <w:bCs/>
                <w:spacing w:val="-2"/>
                <w:w w:val="90"/>
                <w:szCs w:val="18"/>
              </w:rPr>
              <w:t xml:space="preserve">. </w:t>
            </w:r>
            <w:r w:rsidR="00C63B8F" w:rsidRPr="003A766E">
              <w:rPr>
                <w:rFonts w:cs="Arial"/>
                <w:spacing w:val="-2"/>
                <w:w w:val="90"/>
                <w:szCs w:val="18"/>
              </w:rPr>
              <w:t>Falta de tarjeta de circulación</w:t>
            </w:r>
            <w:bookmarkEnd w:id="187"/>
          </w:p>
        </w:tc>
        <w:tc>
          <w:tcPr>
            <w:tcW w:w="549" w:type="pct"/>
            <w:vAlign w:val="bottom"/>
          </w:tcPr>
          <w:p w14:paraId="409F966C" w14:textId="77777777" w:rsidR="00C63B8F" w:rsidRPr="003A766E" w:rsidRDefault="00C63B8F" w:rsidP="00C639C7">
            <w:pPr>
              <w:tabs>
                <w:tab w:val="left" w:pos="5400"/>
              </w:tabs>
              <w:jc w:val="right"/>
              <w:rPr>
                <w:rFonts w:cs="Arial"/>
                <w:b/>
                <w:w w:val="90"/>
                <w:szCs w:val="18"/>
              </w:rPr>
            </w:pPr>
            <w:r w:rsidRPr="003A766E">
              <w:rPr>
                <w:rFonts w:cs="Arial"/>
                <w:b/>
                <w:w w:val="90"/>
                <w:szCs w:val="18"/>
              </w:rPr>
              <w:t>2.00</w:t>
            </w:r>
          </w:p>
        </w:tc>
      </w:tr>
      <w:tr w:rsidR="00C63B8F" w:rsidRPr="003A766E" w14:paraId="419BF95E" w14:textId="77777777" w:rsidTr="00227581">
        <w:tc>
          <w:tcPr>
            <w:tcW w:w="4451" w:type="pct"/>
          </w:tcPr>
          <w:p w14:paraId="3B590875" w14:textId="44A5C3AB" w:rsidR="00C63B8F" w:rsidRPr="003A766E" w:rsidRDefault="005B0F0C"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188" w:name="OLE_LINK202"/>
            <w:r w:rsidRPr="003A766E">
              <w:rPr>
                <w:rFonts w:cs="Arial"/>
                <w:bCs/>
                <w:spacing w:val="-2"/>
                <w:w w:val="90"/>
                <w:szCs w:val="18"/>
              </w:rPr>
              <w:t>1</w:t>
            </w:r>
            <w:r w:rsidR="00EF2420" w:rsidRPr="003A766E">
              <w:rPr>
                <w:rFonts w:cs="Arial"/>
                <w:bCs/>
                <w:spacing w:val="-2"/>
                <w:w w:val="90"/>
                <w:szCs w:val="18"/>
              </w:rPr>
              <w:t>7</w:t>
            </w:r>
            <w:r w:rsidR="001E7A30" w:rsidRPr="003A766E">
              <w:rPr>
                <w:rFonts w:cs="Arial"/>
                <w:bCs/>
                <w:spacing w:val="-2"/>
                <w:w w:val="90"/>
                <w:szCs w:val="18"/>
              </w:rPr>
              <w:t xml:space="preserve">. </w:t>
            </w:r>
            <w:r w:rsidR="00C63B8F" w:rsidRPr="003A766E">
              <w:rPr>
                <w:rFonts w:cs="Arial"/>
                <w:spacing w:val="-2"/>
                <w:w w:val="90"/>
                <w:szCs w:val="18"/>
              </w:rPr>
              <w:t>Falta de licencia</w:t>
            </w:r>
            <w:bookmarkEnd w:id="188"/>
          </w:p>
        </w:tc>
        <w:tc>
          <w:tcPr>
            <w:tcW w:w="549" w:type="pct"/>
            <w:vAlign w:val="bottom"/>
          </w:tcPr>
          <w:p w14:paraId="61A63DC1" w14:textId="77777777" w:rsidR="00C63B8F" w:rsidRPr="003A766E" w:rsidRDefault="00C63B8F" w:rsidP="00C639C7">
            <w:pPr>
              <w:tabs>
                <w:tab w:val="left" w:pos="5400"/>
              </w:tabs>
              <w:jc w:val="right"/>
              <w:rPr>
                <w:rFonts w:cs="Arial"/>
                <w:b/>
                <w:w w:val="90"/>
                <w:szCs w:val="18"/>
              </w:rPr>
            </w:pPr>
            <w:r w:rsidRPr="003A766E">
              <w:rPr>
                <w:rFonts w:cs="Arial"/>
                <w:b/>
                <w:w w:val="90"/>
                <w:szCs w:val="18"/>
              </w:rPr>
              <w:t>4.00</w:t>
            </w:r>
          </w:p>
        </w:tc>
      </w:tr>
      <w:tr w:rsidR="00C63B8F" w:rsidRPr="003A766E" w14:paraId="1E73128D" w14:textId="77777777" w:rsidTr="00227581">
        <w:tc>
          <w:tcPr>
            <w:tcW w:w="4451" w:type="pct"/>
          </w:tcPr>
          <w:p w14:paraId="17BA6657" w14:textId="708412F4" w:rsidR="00C63B8F" w:rsidRPr="003A766E" w:rsidRDefault="005B0F0C"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189" w:name="OLE_LINK203"/>
            <w:r w:rsidRPr="003A766E">
              <w:rPr>
                <w:rFonts w:cs="Arial"/>
                <w:bCs/>
                <w:spacing w:val="-2"/>
                <w:w w:val="90"/>
                <w:szCs w:val="18"/>
              </w:rPr>
              <w:t>1</w:t>
            </w:r>
            <w:r w:rsidR="00EF2420" w:rsidRPr="003A766E">
              <w:rPr>
                <w:rFonts w:cs="Arial"/>
                <w:bCs/>
                <w:spacing w:val="-2"/>
                <w:w w:val="90"/>
                <w:szCs w:val="18"/>
              </w:rPr>
              <w:t>8</w:t>
            </w:r>
            <w:r w:rsidR="001E7A30" w:rsidRPr="003A766E">
              <w:rPr>
                <w:rFonts w:cs="Arial"/>
                <w:bCs/>
                <w:spacing w:val="-2"/>
                <w:w w:val="90"/>
                <w:szCs w:val="18"/>
              </w:rPr>
              <w:t xml:space="preserve">. </w:t>
            </w:r>
            <w:r w:rsidR="00C63B8F" w:rsidRPr="003A766E">
              <w:rPr>
                <w:rFonts w:cs="Arial"/>
                <w:spacing w:val="-2"/>
                <w:w w:val="90"/>
                <w:szCs w:val="18"/>
              </w:rPr>
              <w:t>Negar licencia o tarjeta de circulación, al agente de tránsito</w:t>
            </w:r>
            <w:r w:rsidR="00AB7B02" w:rsidRPr="003A766E">
              <w:rPr>
                <w:rFonts w:cs="Arial"/>
                <w:spacing w:val="-2"/>
                <w:w w:val="90"/>
                <w:szCs w:val="18"/>
              </w:rPr>
              <w:t>,</w:t>
            </w:r>
            <w:r w:rsidR="00C63B8F" w:rsidRPr="003A766E">
              <w:rPr>
                <w:rFonts w:cs="Arial"/>
                <w:spacing w:val="-2"/>
                <w:w w:val="90"/>
                <w:szCs w:val="18"/>
              </w:rPr>
              <w:t xml:space="preserve"> c/u</w:t>
            </w:r>
            <w:bookmarkEnd w:id="189"/>
          </w:p>
        </w:tc>
        <w:tc>
          <w:tcPr>
            <w:tcW w:w="549" w:type="pct"/>
            <w:vAlign w:val="bottom"/>
          </w:tcPr>
          <w:p w14:paraId="64F4CD41" w14:textId="77777777" w:rsidR="00C63B8F" w:rsidRPr="003A766E" w:rsidRDefault="00C63B8F" w:rsidP="00C639C7">
            <w:pPr>
              <w:tabs>
                <w:tab w:val="left" w:pos="5400"/>
              </w:tabs>
              <w:jc w:val="right"/>
              <w:rPr>
                <w:rFonts w:cs="Arial"/>
                <w:b/>
                <w:w w:val="90"/>
                <w:szCs w:val="18"/>
              </w:rPr>
            </w:pPr>
            <w:r w:rsidRPr="003A766E">
              <w:rPr>
                <w:rFonts w:cs="Arial"/>
                <w:b/>
                <w:w w:val="90"/>
                <w:szCs w:val="18"/>
              </w:rPr>
              <w:t>7.00</w:t>
            </w:r>
          </w:p>
        </w:tc>
      </w:tr>
      <w:tr w:rsidR="00C63B8F" w:rsidRPr="003A766E" w14:paraId="2F3BF38B" w14:textId="77777777" w:rsidTr="00227581">
        <w:tc>
          <w:tcPr>
            <w:tcW w:w="4451" w:type="pct"/>
          </w:tcPr>
          <w:p w14:paraId="3F9B8031" w14:textId="1BD8C142" w:rsidR="00C63B8F" w:rsidRPr="003A766E" w:rsidRDefault="005B0F0C"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190" w:name="OLE_LINK204"/>
            <w:r w:rsidRPr="003A766E">
              <w:rPr>
                <w:rFonts w:cs="Arial"/>
                <w:bCs/>
                <w:spacing w:val="-2"/>
                <w:w w:val="90"/>
                <w:szCs w:val="18"/>
              </w:rPr>
              <w:t>1</w:t>
            </w:r>
            <w:r w:rsidR="00EF2420" w:rsidRPr="003A766E">
              <w:rPr>
                <w:rFonts w:cs="Arial"/>
                <w:bCs/>
                <w:spacing w:val="-2"/>
                <w:w w:val="90"/>
                <w:szCs w:val="18"/>
              </w:rPr>
              <w:t>9</w:t>
            </w:r>
            <w:r w:rsidR="001E7A30" w:rsidRPr="003A766E">
              <w:rPr>
                <w:rFonts w:cs="Arial"/>
                <w:bCs/>
                <w:spacing w:val="-2"/>
                <w:w w:val="90"/>
                <w:szCs w:val="18"/>
              </w:rPr>
              <w:t xml:space="preserve">. </w:t>
            </w:r>
            <w:r w:rsidR="00C63B8F" w:rsidRPr="003A766E">
              <w:rPr>
                <w:rFonts w:cs="Arial"/>
                <w:spacing w:val="-2"/>
                <w:w w:val="90"/>
                <w:szCs w:val="18"/>
              </w:rPr>
              <w:t>Placas en el interior del vehículo</w:t>
            </w:r>
            <w:bookmarkEnd w:id="190"/>
          </w:p>
        </w:tc>
        <w:tc>
          <w:tcPr>
            <w:tcW w:w="549" w:type="pct"/>
            <w:vAlign w:val="bottom"/>
          </w:tcPr>
          <w:p w14:paraId="4B91B0E4" w14:textId="77777777" w:rsidR="00C63B8F" w:rsidRPr="003A766E" w:rsidRDefault="00C63B8F" w:rsidP="00C639C7">
            <w:pPr>
              <w:tabs>
                <w:tab w:val="left" w:pos="5400"/>
              </w:tabs>
              <w:jc w:val="right"/>
              <w:rPr>
                <w:rFonts w:cs="Arial"/>
                <w:b/>
                <w:w w:val="90"/>
                <w:szCs w:val="18"/>
              </w:rPr>
            </w:pPr>
            <w:r w:rsidRPr="003A766E">
              <w:rPr>
                <w:rFonts w:cs="Arial"/>
                <w:b/>
                <w:w w:val="90"/>
                <w:szCs w:val="18"/>
              </w:rPr>
              <w:t>4.00</w:t>
            </w:r>
          </w:p>
        </w:tc>
      </w:tr>
      <w:tr w:rsidR="00C63B8F" w:rsidRPr="003A766E" w14:paraId="14F6E7E7" w14:textId="77777777" w:rsidTr="00227581">
        <w:tc>
          <w:tcPr>
            <w:tcW w:w="4451" w:type="pct"/>
          </w:tcPr>
          <w:p w14:paraId="29FAF7BC" w14:textId="3C1188B0" w:rsidR="00C63B8F" w:rsidRPr="003A766E" w:rsidRDefault="00EF2420"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191" w:name="OLE_LINK205"/>
            <w:r w:rsidRPr="003A766E">
              <w:rPr>
                <w:rFonts w:cs="Arial"/>
                <w:bCs/>
                <w:spacing w:val="-2"/>
                <w:w w:val="90"/>
                <w:szCs w:val="18"/>
              </w:rPr>
              <w:t>20</w:t>
            </w:r>
            <w:r w:rsidR="001E7A30" w:rsidRPr="003A766E">
              <w:rPr>
                <w:rFonts w:cs="Arial"/>
                <w:bCs/>
                <w:spacing w:val="-2"/>
                <w:w w:val="90"/>
                <w:szCs w:val="18"/>
              </w:rPr>
              <w:t xml:space="preserve">. </w:t>
            </w:r>
            <w:r w:rsidR="00C63B8F" w:rsidRPr="003A766E">
              <w:rPr>
                <w:rFonts w:cs="Arial"/>
                <w:spacing w:val="-2"/>
                <w:w w:val="90"/>
                <w:szCs w:val="18"/>
              </w:rPr>
              <w:t>Placas sobrepuestas</w:t>
            </w:r>
            <w:bookmarkEnd w:id="191"/>
          </w:p>
        </w:tc>
        <w:tc>
          <w:tcPr>
            <w:tcW w:w="549" w:type="pct"/>
            <w:vAlign w:val="bottom"/>
          </w:tcPr>
          <w:p w14:paraId="1BFEB1C7" w14:textId="77777777" w:rsidR="00C63B8F" w:rsidRPr="003A766E" w:rsidRDefault="00C63B8F" w:rsidP="00C639C7">
            <w:pPr>
              <w:tabs>
                <w:tab w:val="left" w:pos="5400"/>
              </w:tabs>
              <w:jc w:val="right"/>
              <w:rPr>
                <w:rFonts w:cs="Arial"/>
                <w:b/>
                <w:w w:val="90"/>
                <w:szCs w:val="18"/>
              </w:rPr>
            </w:pPr>
            <w:r w:rsidRPr="003A766E">
              <w:rPr>
                <w:rFonts w:cs="Arial"/>
                <w:b/>
                <w:w w:val="90"/>
                <w:szCs w:val="18"/>
              </w:rPr>
              <w:t>4.16</w:t>
            </w:r>
          </w:p>
        </w:tc>
      </w:tr>
      <w:tr w:rsidR="00C63B8F" w:rsidRPr="003A766E" w14:paraId="2A189AA1" w14:textId="77777777" w:rsidTr="00227581">
        <w:tc>
          <w:tcPr>
            <w:tcW w:w="4451" w:type="pct"/>
          </w:tcPr>
          <w:p w14:paraId="5F2B3CC4" w14:textId="5AE7452D" w:rsidR="00C63B8F" w:rsidRPr="003A766E" w:rsidRDefault="005B0F0C"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192" w:name="OLE_LINK206"/>
            <w:r w:rsidRPr="003A766E">
              <w:rPr>
                <w:rFonts w:cs="Arial"/>
                <w:bCs/>
                <w:spacing w:val="-2"/>
                <w:w w:val="90"/>
                <w:szCs w:val="18"/>
              </w:rPr>
              <w:t>2</w:t>
            </w:r>
            <w:r w:rsidR="00EF2420" w:rsidRPr="003A766E">
              <w:rPr>
                <w:rFonts w:cs="Arial"/>
                <w:bCs/>
                <w:spacing w:val="-2"/>
                <w:w w:val="90"/>
                <w:szCs w:val="18"/>
              </w:rPr>
              <w:t>1</w:t>
            </w:r>
            <w:r w:rsidR="001E7A30" w:rsidRPr="003A766E">
              <w:rPr>
                <w:rFonts w:cs="Arial"/>
                <w:bCs/>
                <w:spacing w:val="-2"/>
                <w:w w:val="90"/>
                <w:szCs w:val="18"/>
              </w:rPr>
              <w:t xml:space="preserve">. </w:t>
            </w:r>
            <w:r w:rsidR="00C63B8F" w:rsidRPr="003A766E">
              <w:rPr>
                <w:rFonts w:cs="Arial"/>
                <w:spacing w:val="-2"/>
                <w:w w:val="90"/>
                <w:szCs w:val="18"/>
              </w:rPr>
              <w:t>Placas pintadas, rotuladas, dobladas, ilegibles, remachadas, soldadas o lugar distinto al destinado</w:t>
            </w:r>
            <w:bookmarkEnd w:id="192"/>
          </w:p>
        </w:tc>
        <w:tc>
          <w:tcPr>
            <w:tcW w:w="549" w:type="pct"/>
            <w:vAlign w:val="bottom"/>
          </w:tcPr>
          <w:p w14:paraId="18C71FB8" w14:textId="70BFD0A3" w:rsidR="00C63B8F" w:rsidRPr="003A766E" w:rsidRDefault="008F569E" w:rsidP="00C639C7">
            <w:pPr>
              <w:tabs>
                <w:tab w:val="left" w:pos="5400"/>
              </w:tabs>
              <w:jc w:val="right"/>
              <w:rPr>
                <w:rFonts w:cs="Arial"/>
                <w:b/>
                <w:w w:val="90"/>
                <w:szCs w:val="18"/>
              </w:rPr>
            </w:pPr>
            <w:r w:rsidRPr="003A766E">
              <w:rPr>
                <w:rFonts w:cs="Arial"/>
                <w:b/>
                <w:w w:val="90"/>
                <w:szCs w:val="18"/>
              </w:rPr>
              <w:t>5.00</w:t>
            </w:r>
          </w:p>
        </w:tc>
      </w:tr>
      <w:tr w:rsidR="00C63B8F" w:rsidRPr="003A766E" w14:paraId="5462590A" w14:textId="77777777" w:rsidTr="00227581">
        <w:tc>
          <w:tcPr>
            <w:tcW w:w="4451" w:type="pct"/>
          </w:tcPr>
          <w:p w14:paraId="0CF0E297" w14:textId="72AA23B6" w:rsidR="00C63B8F" w:rsidRPr="003A766E" w:rsidRDefault="005B0F0C"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193" w:name="OLE_LINK207"/>
            <w:r w:rsidRPr="003A766E">
              <w:rPr>
                <w:rFonts w:cs="Arial"/>
                <w:bCs/>
                <w:spacing w:val="-2"/>
                <w:w w:val="90"/>
                <w:szCs w:val="18"/>
              </w:rPr>
              <w:t>2</w:t>
            </w:r>
            <w:r w:rsidR="00EF2420" w:rsidRPr="003A766E">
              <w:rPr>
                <w:rFonts w:cs="Arial"/>
                <w:bCs/>
                <w:spacing w:val="-2"/>
                <w:w w:val="90"/>
                <w:szCs w:val="18"/>
              </w:rPr>
              <w:t>2</w:t>
            </w:r>
            <w:r w:rsidR="001E7A30" w:rsidRPr="003A766E">
              <w:rPr>
                <w:rFonts w:cs="Arial"/>
                <w:bCs/>
                <w:spacing w:val="-2"/>
                <w:w w:val="90"/>
                <w:szCs w:val="18"/>
              </w:rPr>
              <w:t xml:space="preserve">. </w:t>
            </w:r>
            <w:r w:rsidR="00C63B8F" w:rsidRPr="003A766E">
              <w:rPr>
                <w:rFonts w:cs="Arial"/>
                <w:spacing w:val="-2"/>
                <w:w w:val="90"/>
                <w:szCs w:val="18"/>
              </w:rPr>
              <w:t>Si el conductor es menor de edad y sin permiso, conduciendo vehículo automotor</w:t>
            </w:r>
            <w:bookmarkEnd w:id="193"/>
          </w:p>
        </w:tc>
        <w:tc>
          <w:tcPr>
            <w:tcW w:w="549" w:type="pct"/>
            <w:vAlign w:val="bottom"/>
          </w:tcPr>
          <w:p w14:paraId="10317501" w14:textId="3B7167D5" w:rsidR="00C63B8F" w:rsidRPr="003A766E" w:rsidRDefault="008F569E" w:rsidP="00C639C7">
            <w:pPr>
              <w:tabs>
                <w:tab w:val="left" w:pos="5400"/>
              </w:tabs>
              <w:jc w:val="right"/>
              <w:rPr>
                <w:rFonts w:cs="Arial"/>
                <w:b/>
                <w:w w:val="90"/>
                <w:szCs w:val="18"/>
              </w:rPr>
            </w:pPr>
            <w:r w:rsidRPr="003A766E">
              <w:rPr>
                <w:rFonts w:cs="Arial"/>
                <w:b/>
                <w:w w:val="90"/>
                <w:szCs w:val="18"/>
              </w:rPr>
              <w:t>10</w:t>
            </w:r>
            <w:r w:rsidR="00C63B8F" w:rsidRPr="003A766E">
              <w:rPr>
                <w:rFonts w:cs="Arial"/>
                <w:b/>
                <w:w w:val="90"/>
                <w:szCs w:val="18"/>
              </w:rPr>
              <w:t>.00</w:t>
            </w:r>
          </w:p>
        </w:tc>
      </w:tr>
      <w:tr w:rsidR="00C63B8F" w:rsidRPr="003A766E" w14:paraId="771E74EE" w14:textId="77777777" w:rsidTr="00227581">
        <w:tc>
          <w:tcPr>
            <w:tcW w:w="4451" w:type="pct"/>
          </w:tcPr>
          <w:p w14:paraId="5BFEBEE1" w14:textId="77777777" w:rsidR="00C63B8F" w:rsidRPr="003A766E" w:rsidRDefault="00C63B8F"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b/>
                <w:bCs/>
                <w:spacing w:val="-2"/>
                <w:w w:val="90"/>
                <w:szCs w:val="18"/>
              </w:rPr>
            </w:pPr>
            <w:bookmarkStart w:id="194" w:name="OLE_LINK208"/>
            <w:r w:rsidRPr="003A766E">
              <w:rPr>
                <w:rFonts w:cs="Arial"/>
                <w:b/>
                <w:bCs/>
                <w:spacing w:val="-2"/>
                <w:w w:val="90"/>
                <w:szCs w:val="18"/>
              </w:rPr>
              <w:t>EQUIPO DE LOS VEHICULOS</w:t>
            </w:r>
            <w:bookmarkEnd w:id="194"/>
          </w:p>
        </w:tc>
        <w:tc>
          <w:tcPr>
            <w:tcW w:w="549" w:type="pct"/>
            <w:vAlign w:val="bottom"/>
          </w:tcPr>
          <w:p w14:paraId="56EDAD4E" w14:textId="77777777" w:rsidR="00C63B8F" w:rsidRPr="003A766E" w:rsidRDefault="00C63B8F" w:rsidP="00C639C7">
            <w:pPr>
              <w:tabs>
                <w:tab w:val="left" w:pos="5400"/>
              </w:tabs>
              <w:jc w:val="right"/>
              <w:rPr>
                <w:rFonts w:cs="Arial"/>
                <w:b/>
                <w:w w:val="90"/>
                <w:szCs w:val="18"/>
              </w:rPr>
            </w:pPr>
          </w:p>
        </w:tc>
      </w:tr>
      <w:tr w:rsidR="00F7071C" w:rsidRPr="003A766E" w14:paraId="4F007368" w14:textId="77777777" w:rsidTr="00227581">
        <w:tc>
          <w:tcPr>
            <w:tcW w:w="4451" w:type="pct"/>
          </w:tcPr>
          <w:p w14:paraId="6678C85E" w14:textId="2FB9B082" w:rsidR="00F7071C" w:rsidRPr="003A766E" w:rsidRDefault="001E7A30"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bCs/>
                <w:spacing w:val="-2"/>
                <w:w w:val="90"/>
                <w:szCs w:val="18"/>
              </w:rPr>
            </w:pPr>
            <w:bookmarkStart w:id="195" w:name="OLE_LINK209"/>
            <w:r w:rsidRPr="003A766E">
              <w:rPr>
                <w:rFonts w:cs="Arial"/>
                <w:bCs/>
                <w:spacing w:val="-2"/>
                <w:w w:val="90"/>
                <w:szCs w:val="18"/>
              </w:rPr>
              <w:t>2</w:t>
            </w:r>
            <w:r w:rsidR="00EF2420" w:rsidRPr="003A766E">
              <w:rPr>
                <w:rFonts w:cs="Arial"/>
                <w:bCs/>
                <w:spacing w:val="-2"/>
                <w:w w:val="90"/>
                <w:szCs w:val="18"/>
              </w:rPr>
              <w:t>3</w:t>
            </w:r>
            <w:r w:rsidRPr="003A766E">
              <w:rPr>
                <w:rFonts w:cs="Arial"/>
                <w:bCs/>
                <w:spacing w:val="-2"/>
                <w:w w:val="90"/>
                <w:szCs w:val="18"/>
              </w:rPr>
              <w:t xml:space="preserve">. </w:t>
            </w:r>
            <w:r w:rsidR="00CD1FC8" w:rsidRPr="003A766E">
              <w:rPr>
                <w:rFonts w:cs="Arial"/>
                <w:bCs/>
                <w:spacing w:val="-2"/>
                <w:w w:val="90"/>
                <w:szCs w:val="18"/>
              </w:rPr>
              <w:t>Falta de cinturón de seguridad</w:t>
            </w:r>
            <w:bookmarkEnd w:id="195"/>
          </w:p>
        </w:tc>
        <w:tc>
          <w:tcPr>
            <w:tcW w:w="549" w:type="pct"/>
            <w:vAlign w:val="bottom"/>
          </w:tcPr>
          <w:p w14:paraId="42ABAC5E" w14:textId="77777777" w:rsidR="00F7071C" w:rsidRPr="003A766E" w:rsidRDefault="00CD1FC8" w:rsidP="00C639C7">
            <w:pPr>
              <w:tabs>
                <w:tab w:val="left" w:pos="5400"/>
              </w:tabs>
              <w:jc w:val="right"/>
              <w:rPr>
                <w:rFonts w:cs="Arial"/>
                <w:b/>
                <w:w w:val="90"/>
                <w:szCs w:val="18"/>
              </w:rPr>
            </w:pPr>
            <w:r w:rsidRPr="003A766E">
              <w:rPr>
                <w:rFonts w:cs="Arial"/>
                <w:b/>
                <w:w w:val="90"/>
                <w:szCs w:val="18"/>
              </w:rPr>
              <w:t>1</w:t>
            </w:r>
            <w:r w:rsidR="002C4A03" w:rsidRPr="003A766E">
              <w:rPr>
                <w:rFonts w:cs="Arial"/>
                <w:b/>
                <w:w w:val="90"/>
                <w:szCs w:val="18"/>
              </w:rPr>
              <w:t>.00</w:t>
            </w:r>
          </w:p>
        </w:tc>
      </w:tr>
      <w:tr w:rsidR="00C63B8F" w:rsidRPr="003A766E" w14:paraId="5997039D" w14:textId="77777777" w:rsidTr="00227581">
        <w:tc>
          <w:tcPr>
            <w:tcW w:w="4451" w:type="pct"/>
          </w:tcPr>
          <w:p w14:paraId="5F582DC7" w14:textId="20642327" w:rsidR="00C63B8F" w:rsidRPr="003A766E" w:rsidRDefault="001E7A30"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196" w:name="OLE_LINK210"/>
            <w:r w:rsidRPr="003A766E">
              <w:rPr>
                <w:rFonts w:cs="Arial"/>
                <w:spacing w:val="-2"/>
                <w:w w:val="90"/>
                <w:szCs w:val="18"/>
              </w:rPr>
              <w:t>2</w:t>
            </w:r>
            <w:r w:rsidR="00EF2420" w:rsidRPr="003A766E">
              <w:rPr>
                <w:rFonts w:cs="Arial"/>
                <w:spacing w:val="-2"/>
                <w:w w:val="90"/>
                <w:szCs w:val="18"/>
              </w:rPr>
              <w:t>4</w:t>
            </w:r>
            <w:r w:rsidRPr="003A766E">
              <w:rPr>
                <w:rFonts w:cs="Arial"/>
                <w:spacing w:val="-2"/>
                <w:w w:val="90"/>
                <w:szCs w:val="18"/>
              </w:rPr>
              <w:t xml:space="preserve">. </w:t>
            </w:r>
            <w:r w:rsidR="00CD1FC8" w:rsidRPr="003A766E">
              <w:rPr>
                <w:rFonts w:cs="Arial"/>
                <w:spacing w:val="-2"/>
                <w:w w:val="90"/>
                <w:szCs w:val="18"/>
              </w:rPr>
              <w:t>Falta de lámparas indicadoras de freno en los remolques y semirremolques</w:t>
            </w:r>
            <w:bookmarkEnd w:id="196"/>
          </w:p>
        </w:tc>
        <w:tc>
          <w:tcPr>
            <w:tcW w:w="549" w:type="pct"/>
            <w:vAlign w:val="bottom"/>
          </w:tcPr>
          <w:p w14:paraId="54E112B1" w14:textId="5EB9D9DB" w:rsidR="00C63B8F" w:rsidRPr="003A766E" w:rsidRDefault="008F569E" w:rsidP="00C639C7">
            <w:pPr>
              <w:tabs>
                <w:tab w:val="left" w:pos="5400"/>
              </w:tabs>
              <w:jc w:val="right"/>
              <w:rPr>
                <w:rFonts w:cs="Arial"/>
                <w:b/>
                <w:w w:val="90"/>
                <w:szCs w:val="18"/>
              </w:rPr>
            </w:pPr>
            <w:r w:rsidRPr="003A766E">
              <w:rPr>
                <w:rFonts w:cs="Arial"/>
                <w:b/>
                <w:w w:val="90"/>
                <w:szCs w:val="18"/>
              </w:rPr>
              <w:t>8</w:t>
            </w:r>
            <w:r w:rsidR="002C4A03" w:rsidRPr="003A766E">
              <w:rPr>
                <w:rFonts w:cs="Arial"/>
                <w:b/>
                <w:w w:val="90"/>
                <w:szCs w:val="18"/>
              </w:rPr>
              <w:t>.00</w:t>
            </w:r>
          </w:p>
        </w:tc>
      </w:tr>
      <w:tr w:rsidR="00C63B8F" w:rsidRPr="003A766E" w14:paraId="0A12733F" w14:textId="77777777" w:rsidTr="00227581">
        <w:tc>
          <w:tcPr>
            <w:tcW w:w="4451" w:type="pct"/>
            <w:vAlign w:val="center"/>
          </w:tcPr>
          <w:p w14:paraId="11728CC8" w14:textId="2FE2C41A" w:rsidR="00C63B8F" w:rsidRPr="003A766E" w:rsidRDefault="001E7A30"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rPr>
                <w:rFonts w:cs="Arial"/>
                <w:bCs/>
                <w:w w:val="90"/>
                <w:szCs w:val="18"/>
              </w:rPr>
            </w:pPr>
            <w:bookmarkStart w:id="197" w:name="OLE_LINK211"/>
            <w:r w:rsidRPr="003A766E">
              <w:rPr>
                <w:rFonts w:cs="Arial"/>
                <w:bCs/>
                <w:w w:val="90"/>
                <w:szCs w:val="18"/>
              </w:rPr>
              <w:t>2</w:t>
            </w:r>
            <w:r w:rsidR="00EF2420" w:rsidRPr="003A766E">
              <w:rPr>
                <w:rFonts w:cs="Arial"/>
                <w:bCs/>
                <w:w w:val="90"/>
                <w:szCs w:val="18"/>
              </w:rPr>
              <w:t>5</w:t>
            </w:r>
            <w:r w:rsidRPr="003A766E">
              <w:rPr>
                <w:rFonts w:cs="Arial"/>
                <w:bCs/>
                <w:w w:val="90"/>
                <w:szCs w:val="18"/>
              </w:rPr>
              <w:t xml:space="preserve">. </w:t>
            </w:r>
            <w:r w:rsidR="00CD1FC8" w:rsidRPr="003A766E">
              <w:rPr>
                <w:rFonts w:cs="Arial"/>
                <w:bCs/>
                <w:w w:val="90"/>
                <w:szCs w:val="18"/>
              </w:rPr>
              <w:t>Falta de luces de circulación, las auxiliares y las especiales requeridas</w:t>
            </w:r>
            <w:bookmarkEnd w:id="197"/>
          </w:p>
        </w:tc>
        <w:tc>
          <w:tcPr>
            <w:tcW w:w="549" w:type="pct"/>
          </w:tcPr>
          <w:p w14:paraId="728F99F6" w14:textId="43545FC1" w:rsidR="00C63B8F" w:rsidRPr="003A766E" w:rsidRDefault="008F569E" w:rsidP="00A34C5C">
            <w:pPr>
              <w:tabs>
                <w:tab w:val="left" w:pos="-6024"/>
                <w:tab w:val="left" w:pos="-5304"/>
                <w:tab w:val="left" w:pos="-4584"/>
                <w:tab w:val="left" w:pos="5400"/>
              </w:tabs>
              <w:suppressAutoHyphens/>
              <w:jc w:val="right"/>
              <w:rPr>
                <w:rFonts w:cs="Arial"/>
                <w:b/>
                <w:bCs/>
                <w:w w:val="90"/>
                <w:szCs w:val="18"/>
              </w:rPr>
            </w:pPr>
            <w:r w:rsidRPr="003A766E">
              <w:rPr>
                <w:rFonts w:cs="Arial"/>
                <w:b/>
                <w:bCs/>
                <w:w w:val="90"/>
                <w:szCs w:val="18"/>
              </w:rPr>
              <w:t>8</w:t>
            </w:r>
            <w:r w:rsidR="002C4A03" w:rsidRPr="003A766E">
              <w:rPr>
                <w:rFonts w:cs="Arial"/>
                <w:b/>
                <w:bCs/>
                <w:w w:val="90"/>
                <w:szCs w:val="18"/>
              </w:rPr>
              <w:t>.00</w:t>
            </w:r>
          </w:p>
        </w:tc>
      </w:tr>
      <w:tr w:rsidR="00CD1FC8" w:rsidRPr="003A766E" w14:paraId="56105A47" w14:textId="77777777" w:rsidTr="00227581">
        <w:tc>
          <w:tcPr>
            <w:tcW w:w="4451" w:type="pct"/>
            <w:vAlign w:val="center"/>
          </w:tcPr>
          <w:p w14:paraId="00DBFB8D" w14:textId="77777777" w:rsidR="00CD1FC8" w:rsidRPr="003A766E" w:rsidRDefault="00CD1FC8" w:rsidP="00A34C5C">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rPr>
                <w:rFonts w:cs="Arial"/>
                <w:b/>
                <w:bCs/>
                <w:w w:val="90"/>
                <w:szCs w:val="18"/>
              </w:rPr>
            </w:pPr>
            <w:bookmarkStart w:id="198" w:name="OLE_LINK212"/>
            <w:r w:rsidRPr="003A766E">
              <w:rPr>
                <w:rFonts w:cs="Arial"/>
                <w:b/>
                <w:bCs/>
                <w:w w:val="90"/>
                <w:szCs w:val="18"/>
              </w:rPr>
              <w:t>DE LA CIRCULACION</w:t>
            </w:r>
            <w:bookmarkEnd w:id="198"/>
          </w:p>
        </w:tc>
        <w:tc>
          <w:tcPr>
            <w:tcW w:w="549" w:type="pct"/>
          </w:tcPr>
          <w:p w14:paraId="124E0487" w14:textId="77777777" w:rsidR="00CD1FC8" w:rsidRPr="003A766E" w:rsidRDefault="00CD1FC8" w:rsidP="00A34C5C">
            <w:pPr>
              <w:tabs>
                <w:tab w:val="left" w:pos="-6024"/>
                <w:tab w:val="left" w:pos="-5304"/>
                <w:tab w:val="left" w:pos="-4584"/>
                <w:tab w:val="left" w:pos="5400"/>
              </w:tabs>
              <w:suppressAutoHyphens/>
              <w:jc w:val="right"/>
              <w:rPr>
                <w:rFonts w:cs="Arial"/>
                <w:b/>
                <w:bCs/>
                <w:w w:val="90"/>
                <w:szCs w:val="18"/>
              </w:rPr>
            </w:pPr>
          </w:p>
        </w:tc>
      </w:tr>
      <w:tr w:rsidR="00C63B8F" w:rsidRPr="003A766E" w14:paraId="7582A82C" w14:textId="77777777" w:rsidTr="00227581">
        <w:tc>
          <w:tcPr>
            <w:tcW w:w="4451" w:type="pct"/>
          </w:tcPr>
          <w:p w14:paraId="4C6433B7" w14:textId="2B2D55DE" w:rsidR="00C63B8F" w:rsidRPr="003A766E" w:rsidRDefault="001E7A30"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199" w:name="OLE_LINK213"/>
            <w:r w:rsidRPr="003A766E">
              <w:rPr>
                <w:rFonts w:cs="Arial"/>
                <w:bCs/>
                <w:spacing w:val="-2"/>
                <w:w w:val="90"/>
                <w:szCs w:val="18"/>
              </w:rPr>
              <w:t>2</w:t>
            </w:r>
            <w:r w:rsidR="00EF2420" w:rsidRPr="003A766E">
              <w:rPr>
                <w:rFonts w:cs="Arial"/>
                <w:bCs/>
                <w:spacing w:val="-2"/>
                <w:w w:val="90"/>
                <w:szCs w:val="18"/>
              </w:rPr>
              <w:t>6</w:t>
            </w:r>
            <w:r w:rsidRPr="003A766E">
              <w:rPr>
                <w:rFonts w:cs="Arial"/>
                <w:bCs/>
                <w:spacing w:val="-2"/>
                <w:w w:val="90"/>
                <w:szCs w:val="18"/>
              </w:rPr>
              <w:t xml:space="preserve">. </w:t>
            </w:r>
            <w:r w:rsidR="00C63B8F" w:rsidRPr="003A766E">
              <w:rPr>
                <w:rFonts w:cs="Arial"/>
                <w:spacing w:val="-2"/>
                <w:w w:val="90"/>
                <w:szCs w:val="18"/>
              </w:rPr>
              <w:t>Si excede la velocidad más de 20 Km por hora en zona urbana de la cabecera municipal</w:t>
            </w:r>
            <w:bookmarkEnd w:id="199"/>
          </w:p>
        </w:tc>
        <w:tc>
          <w:tcPr>
            <w:tcW w:w="549" w:type="pct"/>
            <w:vAlign w:val="bottom"/>
          </w:tcPr>
          <w:p w14:paraId="3B20D470" w14:textId="1EB5B8A4" w:rsidR="00C63B8F" w:rsidRPr="003A766E" w:rsidRDefault="008F569E" w:rsidP="00A34C5C">
            <w:pPr>
              <w:tabs>
                <w:tab w:val="left" w:pos="5400"/>
              </w:tabs>
              <w:jc w:val="right"/>
              <w:rPr>
                <w:rFonts w:cs="Arial"/>
                <w:b/>
                <w:w w:val="90"/>
                <w:szCs w:val="18"/>
              </w:rPr>
            </w:pPr>
            <w:r w:rsidRPr="003A766E">
              <w:rPr>
                <w:rFonts w:cs="Arial"/>
                <w:b/>
                <w:w w:val="90"/>
                <w:szCs w:val="18"/>
              </w:rPr>
              <w:t>4.00</w:t>
            </w:r>
          </w:p>
        </w:tc>
      </w:tr>
      <w:tr w:rsidR="00C63B8F" w:rsidRPr="003A766E" w14:paraId="11A7D8B3" w14:textId="77777777" w:rsidTr="00227581">
        <w:tc>
          <w:tcPr>
            <w:tcW w:w="4451" w:type="pct"/>
          </w:tcPr>
          <w:p w14:paraId="307A97DF" w14:textId="19E45028" w:rsidR="00C63B8F" w:rsidRPr="003A766E" w:rsidRDefault="001E7A30"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00" w:name="OLE_LINK214"/>
            <w:r w:rsidRPr="003A766E">
              <w:rPr>
                <w:rFonts w:cs="Arial"/>
                <w:bCs/>
                <w:spacing w:val="-2"/>
                <w:w w:val="90"/>
                <w:szCs w:val="18"/>
              </w:rPr>
              <w:t>2</w:t>
            </w:r>
            <w:r w:rsidR="00EF2420" w:rsidRPr="003A766E">
              <w:rPr>
                <w:rFonts w:cs="Arial"/>
                <w:bCs/>
                <w:spacing w:val="-2"/>
                <w:w w:val="90"/>
                <w:szCs w:val="18"/>
              </w:rPr>
              <w:t>7</w:t>
            </w:r>
            <w:r w:rsidRPr="003A766E">
              <w:rPr>
                <w:rFonts w:cs="Arial"/>
                <w:bCs/>
                <w:spacing w:val="-2"/>
                <w:w w:val="90"/>
                <w:szCs w:val="18"/>
              </w:rPr>
              <w:t xml:space="preserve">. </w:t>
            </w:r>
            <w:r w:rsidR="00C63B8F" w:rsidRPr="003A766E">
              <w:rPr>
                <w:rFonts w:cs="Arial"/>
                <w:spacing w:val="-2"/>
                <w:w w:val="90"/>
                <w:szCs w:val="18"/>
              </w:rPr>
              <w:t>Si no respeta los topes, señalamientos o indicaciones del agente de tránsito en zona escolar</w:t>
            </w:r>
            <w:bookmarkEnd w:id="200"/>
          </w:p>
        </w:tc>
        <w:tc>
          <w:tcPr>
            <w:tcW w:w="549" w:type="pct"/>
            <w:vAlign w:val="bottom"/>
          </w:tcPr>
          <w:p w14:paraId="6A211176" w14:textId="77777777" w:rsidR="00C63B8F" w:rsidRPr="003A766E" w:rsidRDefault="00C63B8F" w:rsidP="00A34C5C">
            <w:pPr>
              <w:tabs>
                <w:tab w:val="left" w:pos="5400"/>
              </w:tabs>
              <w:jc w:val="right"/>
              <w:rPr>
                <w:rFonts w:cs="Arial"/>
                <w:b/>
                <w:w w:val="90"/>
                <w:szCs w:val="18"/>
              </w:rPr>
            </w:pPr>
            <w:r w:rsidRPr="003A766E">
              <w:rPr>
                <w:rFonts w:cs="Arial"/>
                <w:b/>
                <w:w w:val="90"/>
                <w:szCs w:val="18"/>
              </w:rPr>
              <w:t>4.16</w:t>
            </w:r>
          </w:p>
        </w:tc>
      </w:tr>
      <w:tr w:rsidR="00C63B8F" w:rsidRPr="003A766E" w14:paraId="78CE7ED3" w14:textId="77777777" w:rsidTr="00227581">
        <w:tc>
          <w:tcPr>
            <w:tcW w:w="4451" w:type="pct"/>
          </w:tcPr>
          <w:p w14:paraId="6F311607" w14:textId="4E342EC1" w:rsidR="00C63B8F" w:rsidRPr="003A766E" w:rsidRDefault="001E7A30"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01" w:name="OLE_LINK215"/>
            <w:r w:rsidRPr="003A766E">
              <w:rPr>
                <w:rFonts w:cs="Arial"/>
                <w:bCs/>
                <w:spacing w:val="-2"/>
                <w:w w:val="90"/>
                <w:szCs w:val="18"/>
              </w:rPr>
              <w:t>2</w:t>
            </w:r>
            <w:r w:rsidR="00EF2420" w:rsidRPr="003A766E">
              <w:rPr>
                <w:rFonts w:cs="Arial"/>
                <w:bCs/>
                <w:spacing w:val="-2"/>
                <w:w w:val="90"/>
                <w:szCs w:val="18"/>
              </w:rPr>
              <w:t>8</w:t>
            </w:r>
            <w:r w:rsidRPr="003A766E">
              <w:rPr>
                <w:rFonts w:cs="Arial"/>
                <w:bCs/>
                <w:spacing w:val="-2"/>
                <w:w w:val="90"/>
                <w:szCs w:val="18"/>
              </w:rPr>
              <w:t xml:space="preserve">. </w:t>
            </w:r>
            <w:r w:rsidR="00C63B8F" w:rsidRPr="003A766E">
              <w:rPr>
                <w:rFonts w:cs="Arial"/>
                <w:spacing w:val="-2"/>
                <w:w w:val="90"/>
                <w:szCs w:val="18"/>
              </w:rPr>
              <w:t>Ruido en escape</w:t>
            </w:r>
            <w:bookmarkEnd w:id="201"/>
          </w:p>
        </w:tc>
        <w:tc>
          <w:tcPr>
            <w:tcW w:w="549" w:type="pct"/>
            <w:vAlign w:val="bottom"/>
          </w:tcPr>
          <w:p w14:paraId="492703ED" w14:textId="77777777" w:rsidR="00C63B8F" w:rsidRPr="003A766E" w:rsidRDefault="00C63B8F" w:rsidP="00A34C5C">
            <w:pPr>
              <w:tabs>
                <w:tab w:val="left" w:pos="5400"/>
              </w:tabs>
              <w:jc w:val="right"/>
              <w:rPr>
                <w:rFonts w:cs="Arial"/>
                <w:b/>
                <w:w w:val="90"/>
                <w:szCs w:val="18"/>
              </w:rPr>
            </w:pPr>
            <w:r w:rsidRPr="003A766E">
              <w:rPr>
                <w:rFonts w:cs="Arial"/>
                <w:b/>
                <w:w w:val="90"/>
                <w:szCs w:val="18"/>
              </w:rPr>
              <w:t>3.00</w:t>
            </w:r>
          </w:p>
        </w:tc>
      </w:tr>
      <w:tr w:rsidR="00C63B8F" w:rsidRPr="003A766E" w14:paraId="52C01ECB" w14:textId="77777777" w:rsidTr="00227581">
        <w:tc>
          <w:tcPr>
            <w:tcW w:w="4451" w:type="pct"/>
          </w:tcPr>
          <w:p w14:paraId="24E45BCA" w14:textId="6DD476ED" w:rsidR="00C63B8F" w:rsidRPr="003A766E" w:rsidRDefault="005B0F0C" w:rsidP="00A34C5C">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02" w:name="OLE_LINK216"/>
            <w:r w:rsidRPr="003A766E">
              <w:rPr>
                <w:rFonts w:cs="Arial"/>
                <w:bCs/>
                <w:spacing w:val="-2"/>
                <w:w w:val="90"/>
                <w:szCs w:val="18"/>
              </w:rPr>
              <w:t>2</w:t>
            </w:r>
            <w:r w:rsidR="00EF2420" w:rsidRPr="003A766E">
              <w:rPr>
                <w:rFonts w:cs="Arial"/>
                <w:bCs/>
                <w:spacing w:val="-2"/>
                <w:w w:val="90"/>
                <w:szCs w:val="18"/>
              </w:rPr>
              <w:t>9</w:t>
            </w:r>
            <w:r w:rsidR="001E7A30" w:rsidRPr="003A766E">
              <w:rPr>
                <w:rFonts w:cs="Arial"/>
                <w:bCs/>
                <w:spacing w:val="-2"/>
                <w:w w:val="90"/>
                <w:szCs w:val="18"/>
              </w:rPr>
              <w:t xml:space="preserve">. </w:t>
            </w:r>
            <w:r w:rsidR="00C63B8F" w:rsidRPr="003A766E">
              <w:rPr>
                <w:rFonts w:cs="Arial"/>
                <w:spacing w:val="-2"/>
                <w:w w:val="90"/>
                <w:szCs w:val="18"/>
              </w:rPr>
              <w:t>Manejar en sentido contrario en cualquier vialidad</w:t>
            </w:r>
            <w:bookmarkEnd w:id="202"/>
          </w:p>
        </w:tc>
        <w:tc>
          <w:tcPr>
            <w:tcW w:w="549" w:type="pct"/>
            <w:vAlign w:val="bottom"/>
          </w:tcPr>
          <w:p w14:paraId="67A22707" w14:textId="10E7E863" w:rsidR="00C63B8F" w:rsidRPr="003A766E" w:rsidRDefault="008F569E" w:rsidP="003C5979">
            <w:pPr>
              <w:tabs>
                <w:tab w:val="left" w:pos="5400"/>
              </w:tabs>
              <w:jc w:val="right"/>
              <w:rPr>
                <w:rFonts w:cs="Arial"/>
                <w:b/>
                <w:w w:val="90"/>
                <w:szCs w:val="18"/>
              </w:rPr>
            </w:pPr>
            <w:r w:rsidRPr="003A766E">
              <w:rPr>
                <w:rFonts w:cs="Arial"/>
                <w:b/>
                <w:w w:val="90"/>
                <w:szCs w:val="18"/>
              </w:rPr>
              <w:t>6</w:t>
            </w:r>
            <w:r w:rsidR="003C5979" w:rsidRPr="003A766E">
              <w:rPr>
                <w:rFonts w:cs="Arial"/>
                <w:b/>
                <w:w w:val="90"/>
                <w:szCs w:val="18"/>
              </w:rPr>
              <w:t>.00</w:t>
            </w:r>
          </w:p>
        </w:tc>
      </w:tr>
      <w:tr w:rsidR="00C63B8F" w:rsidRPr="003A766E" w14:paraId="3BA436CF" w14:textId="77777777" w:rsidTr="00227581">
        <w:tc>
          <w:tcPr>
            <w:tcW w:w="4451" w:type="pct"/>
          </w:tcPr>
          <w:p w14:paraId="2F6A3720" w14:textId="78D92C0B" w:rsidR="00C63B8F" w:rsidRPr="003A766E" w:rsidRDefault="00EF2420"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03" w:name="OLE_LINK217"/>
            <w:r w:rsidRPr="003A766E">
              <w:rPr>
                <w:rFonts w:cs="Arial"/>
                <w:bCs/>
                <w:spacing w:val="-2"/>
                <w:w w:val="90"/>
                <w:szCs w:val="18"/>
              </w:rPr>
              <w:t>30</w:t>
            </w:r>
            <w:r w:rsidR="001E7A30" w:rsidRPr="003A766E">
              <w:rPr>
                <w:rFonts w:cs="Arial"/>
                <w:bCs/>
                <w:spacing w:val="-2"/>
                <w:w w:val="90"/>
                <w:szCs w:val="18"/>
              </w:rPr>
              <w:t xml:space="preserve">. </w:t>
            </w:r>
            <w:r w:rsidR="00C63B8F" w:rsidRPr="003A766E">
              <w:rPr>
                <w:rFonts w:cs="Arial"/>
                <w:spacing w:val="-2"/>
                <w:w w:val="90"/>
                <w:szCs w:val="18"/>
              </w:rPr>
              <w:t>Manejar en estado de ebriedad</w:t>
            </w:r>
            <w:bookmarkEnd w:id="203"/>
            <w:r w:rsidR="008F569E" w:rsidRPr="003A766E">
              <w:rPr>
                <w:rFonts w:cs="Arial"/>
                <w:spacing w:val="-2"/>
                <w:w w:val="90"/>
                <w:szCs w:val="18"/>
              </w:rPr>
              <w:t>, (no aplica descuento del 50%)</w:t>
            </w:r>
          </w:p>
        </w:tc>
        <w:tc>
          <w:tcPr>
            <w:tcW w:w="549" w:type="pct"/>
            <w:vAlign w:val="bottom"/>
          </w:tcPr>
          <w:p w14:paraId="18D19740" w14:textId="3ACC5870" w:rsidR="00C63B8F" w:rsidRPr="003A766E" w:rsidRDefault="007834A5" w:rsidP="00A34C5C">
            <w:pPr>
              <w:tabs>
                <w:tab w:val="left" w:pos="5400"/>
              </w:tabs>
              <w:jc w:val="right"/>
              <w:rPr>
                <w:rFonts w:cs="Arial"/>
                <w:b/>
                <w:w w:val="90"/>
                <w:szCs w:val="18"/>
              </w:rPr>
            </w:pPr>
            <w:r w:rsidRPr="003A766E">
              <w:rPr>
                <w:rFonts w:cs="Arial"/>
                <w:b/>
                <w:w w:val="90"/>
                <w:szCs w:val="18"/>
              </w:rPr>
              <w:t>90</w:t>
            </w:r>
            <w:r w:rsidR="003C5979" w:rsidRPr="003A766E">
              <w:rPr>
                <w:rFonts w:cs="Arial"/>
                <w:b/>
                <w:w w:val="90"/>
                <w:szCs w:val="18"/>
              </w:rPr>
              <w:t>.00</w:t>
            </w:r>
          </w:p>
        </w:tc>
      </w:tr>
      <w:tr w:rsidR="00C63B8F" w:rsidRPr="003A766E" w14:paraId="7E20B676" w14:textId="77777777" w:rsidTr="00227581">
        <w:tc>
          <w:tcPr>
            <w:tcW w:w="4451" w:type="pct"/>
          </w:tcPr>
          <w:p w14:paraId="25D784C2" w14:textId="7EEB49D4" w:rsidR="00C63B8F" w:rsidRPr="003A766E" w:rsidRDefault="001E7A30"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04" w:name="OLE_LINK218"/>
            <w:r w:rsidRPr="003A766E">
              <w:rPr>
                <w:rFonts w:cs="Arial"/>
                <w:bCs/>
                <w:spacing w:val="-2"/>
                <w:w w:val="90"/>
                <w:szCs w:val="18"/>
              </w:rPr>
              <w:t>3</w:t>
            </w:r>
            <w:r w:rsidR="00EF2420" w:rsidRPr="003A766E">
              <w:rPr>
                <w:rFonts w:cs="Arial"/>
                <w:bCs/>
                <w:spacing w:val="-2"/>
                <w:w w:val="90"/>
                <w:szCs w:val="18"/>
              </w:rPr>
              <w:t>1</w:t>
            </w:r>
            <w:r w:rsidRPr="003A766E">
              <w:rPr>
                <w:rFonts w:cs="Arial"/>
                <w:bCs/>
                <w:spacing w:val="-2"/>
                <w:w w:val="90"/>
                <w:szCs w:val="18"/>
              </w:rPr>
              <w:t xml:space="preserve">. </w:t>
            </w:r>
            <w:r w:rsidR="00C63B8F" w:rsidRPr="003A766E">
              <w:rPr>
                <w:rFonts w:cs="Arial"/>
                <w:spacing w:val="-2"/>
                <w:w w:val="90"/>
                <w:szCs w:val="18"/>
              </w:rPr>
              <w:t>Cometer cualquier infracción con aliento alcohólico</w:t>
            </w:r>
            <w:bookmarkEnd w:id="204"/>
            <w:r w:rsidR="008F569E" w:rsidRPr="003A766E">
              <w:rPr>
                <w:rFonts w:cs="Arial"/>
                <w:spacing w:val="-2"/>
                <w:w w:val="90"/>
                <w:szCs w:val="18"/>
              </w:rPr>
              <w:t>,</w:t>
            </w:r>
            <w:r w:rsidR="0041268D" w:rsidRPr="003A766E">
              <w:rPr>
                <w:rFonts w:cs="Arial"/>
                <w:spacing w:val="-2"/>
                <w:w w:val="90"/>
                <w:szCs w:val="18"/>
              </w:rPr>
              <w:t xml:space="preserve"> o estado de ebriedad</w:t>
            </w:r>
            <w:r w:rsidR="008F569E" w:rsidRPr="003A766E">
              <w:rPr>
                <w:rFonts w:cs="Arial"/>
                <w:spacing w:val="-2"/>
                <w:w w:val="90"/>
                <w:szCs w:val="18"/>
              </w:rPr>
              <w:t xml:space="preserve"> (no aplica descuento del 50%)</w:t>
            </w:r>
          </w:p>
        </w:tc>
        <w:tc>
          <w:tcPr>
            <w:tcW w:w="549" w:type="pct"/>
            <w:vAlign w:val="bottom"/>
          </w:tcPr>
          <w:p w14:paraId="580CCCFC" w14:textId="3E0848E0" w:rsidR="00C63B8F" w:rsidRPr="003A766E" w:rsidRDefault="0041268D" w:rsidP="00A34C5C">
            <w:pPr>
              <w:tabs>
                <w:tab w:val="left" w:pos="5400"/>
              </w:tabs>
              <w:jc w:val="right"/>
              <w:rPr>
                <w:rFonts w:cs="Arial"/>
                <w:b/>
                <w:w w:val="90"/>
                <w:szCs w:val="18"/>
              </w:rPr>
            </w:pPr>
            <w:r w:rsidRPr="003A766E">
              <w:rPr>
                <w:rFonts w:cs="Arial"/>
                <w:b/>
                <w:w w:val="90"/>
                <w:szCs w:val="18"/>
              </w:rPr>
              <w:t>60</w:t>
            </w:r>
            <w:r w:rsidR="003C5979" w:rsidRPr="003A766E">
              <w:rPr>
                <w:rFonts w:cs="Arial"/>
                <w:b/>
                <w:w w:val="90"/>
                <w:szCs w:val="18"/>
              </w:rPr>
              <w:t>.00</w:t>
            </w:r>
          </w:p>
        </w:tc>
      </w:tr>
      <w:tr w:rsidR="00C63B8F" w:rsidRPr="003A766E" w14:paraId="4DA1DA7F" w14:textId="77777777" w:rsidTr="00227581">
        <w:tc>
          <w:tcPr>
            <w:tcW w:w="4451" w:type="pct"/>
          </w:tcPr>
          <w:p w14:paraId="4804C1AE" w14:textId="65A8646E" w:rsidR="00C63B8F" w:rsidRPr="003A766E" w:rsidRDefault="001E7A30"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05" w:name="OLE_LINK219"/>
            <w:r w:rsidRPr="003A766E">
              <w:rPr>
                <w:rFonts w:cs="Arial"/>
                <w:bCs/>
                <w:spacing w:val="-2"/>
                <w:w w:val="90"/>
                <w:szCs w:val="18"/>
              </w:rPr>
              <w:t>3</w:t>
            </w:r>
            <w:r w:rsidR="00EF2420" w:rsidRPr="003A766E">
              <w:rPr>
                <w:rFonts w:cs="Arial"/>
                <w:bCs/>
                <w:spacing w:val="-2"/>
                <w:w w:val="90"/>
                <w:szCs w:val="18"/>
              </w:rPr>
              <w:t>2</w:t>
            </w:r>
            <w:r w:rsidRPr="003A766E">
              <w:rPr>
                <w:rFonts w:cs="Arial"/>
                <w:bCs/>
                <w:spacing w:val="-2"/>
                <w:w w:val="90"/>
                <w:szCs w:val="18"/>
              </w:rPr>
              <w:t xml:space="preserve">. </w:t>
            </w:r>
            <w:r w:rsidR="00C63B8F" w:rsidRPr="003A766E">
              <w:rPr>
                <w:rFonts w:cs="Arial"/>
                <w:spacing w:val="-2"/>
                <w:w w:val="90"/>
                <w:szCs w:val="18"/>
              </w:rPr>
              <w:t>No obedecer las indicaciones del agente de tránsito</w:t>
            </w:r>
            <w:bookmarkEnd w:id="205"/>
          </w:p>
        </w:tc>
        <w:tc>
          <w:tcPr>
            <w:tcW w:w="549" w:type="pct"/>
            <w:vAlign w:val="bottom"/>
          </w:tcPr>
          <w:p w14:paraId="798710F1" w14:textId="5FA72566" w:rsidR="00C63B8F" w:rsidRPr="003A766E" w:rsidRDefault="008F569E" w:rsidP="00A34C5C">
            <w:pPr>
              <w:tabs>
                <w:tab w:val="left" w:pos="5400"/>
              </w:tabs>
              <w:jc w:val="right"/>
              <w:rPr>
                <w:rFonts w:cs="Arial"/>
                <w:b/>
                <w:w w:val="90"/>
                <w:szCs w:val="18"/>
              </w:rPr>
            </w:pPr>
            <w:r w:rsidRPr="003A766E">
              <w:rPr>
                <w:rFonts w:cs="Arial"/>
                <w:b/>
                <w:w w:val="90"/>
                <w:szCs w:val="18"/>
              </w:rPr>
              <w:t>10</w:t>
            </w:r>
            <w:r w:rsidR="00C63B8F" w:rsidRPr="003A766E">
              <w:rPr>
                <w:rFonts w:cs="Arial"/>
                <w:b/>
                <w:w w:val="90"/>
                <w:szCs w:val="18"/>
              </w:rPr>
              <w:t>.00</w:t>
            </w:r>
          </w:p>
        </w:tc>
      </w:tr>
      <w:tr w:rsidR="00C63B8F" w:rsidRPr="003A766E" w14:paraId="6B18F80A" w14:textId="77777777" w:rsidTr="00227581">
        <w:tc>
          <w:tcPr>
            <w:tcW w:w="4451" w:type="pct"/>
          </w:tcPr>
          <w:p w14:paraId="5548182C" w14:textId="113C2F76" w:rsidR="00C63B8F" w:rsidRPr="003A766E" w:rsidRDefault="001E7A30"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06" w:name="OLE_LINK220"/>
            <w:r w:rsidRPr="003A766E">
              <w:rPr>
                <w:rFonts w:cs="Arial"/>
                <w:bCs/>
                <w:spacing w:val="-2"/>
                <w:w w:val="90"/>
                <w:szCs w:val="18"/>
              </w:rPr>
              <w:t>3</w:t>
            </w:r>
            <w:r w:rsidR="00EF2420" w:rsidRPr="003A766E">
              <w:rPr>
                <w:rFonts w:cs="Arial"/>
                <w:bCs/>
                <w:spacing w:val="-2"/>
                <w:w w:val="90"/>
                <w:szCs w:val="18"/>
              </w:rPr>
              <w:t>3</w:t>
            </w:r>
            <w:r w:rsidRPr="003A766E">
              <w:rPr>
                <w:rFonts w:cs="Arial"/>
                <w:bCs/>
                <w:spacing w:val="-2"/>
                <w:w w:val="90"/>
                <w:szCs w:val="18"/>
              </w:rPr>
              <w:t xml:space="preserve">. </w:t>
            </w:r>
            <w:r w:rsidR="00C63B8F" w:rsidRPr="003A766E">
              <w:rPr>
                <w:rFonts w:cs="Arial"/>
                <w:spacing w:val="-2"/>
                <w:w w:val="90"/>
                <w:szCs w:val="18"/>
              </w:rPr>
              <w:t>No obedecer las indicaciones de no dar vuelta en ”u”</w:t>
            </w:r>
            <w:bookmarkEnd w:id="206"/>
          </w:p>
        </w:tc>
        <w:tc>
          <w:tcPr>
            <w:tcW w:w="549" w:type="pct"/>
            <w:vAlign w:val="bottom"/>
          </w:tcPr>
          <w:p w14:paraId="49D42840" w14:textId="017ADBA4" w:rsidR="00C63B8F" w:rsidRPr="003A766E" w:rsidRDefault="008F569E" w:rsidP="00A34C5C">
            <w:pPr>
              <w:tabs>
                <w:tab w:val="left" w:pos="5400"/>
              </w:tabs>
              <w:jc w:val="right"/>
              <w:rPr>
                <w:rFonts w:cs="Arial"/>
                <w:b/>
                <w:w w:val="90"/>
                <w:szCs w:val="18"/>
              </w:rPr>
            </w:pPr>
            <w:r w:rsidRPr="003A766E">
              <w:rPr>
                <w:rFonts w:cs="Arial"/>
                <w:b/>
                <w:w w:val="90"/>
                <w:szCs w:val="18"/>
              </w:rPr>
              <w:t>5.00</w:t>
            </w:r>
          </w:p>
        </w:tc>
      </w:tr>
      <w:tr w:rsidR="00C63B8F" w:rsidRPr="003A766E" w14:paraId="240CAE36" w14:textId="77777777" w:rsidTr="00227581">
        <w:tc>
          <w:tcPr>
            <w:tcW w:w="4451" w:type="pct"/>
          </w:tcPr>
          <w:p w14:paraId="37F07AD7" w14:textId="037D7649" w:rsidR="00C63B8F" w:rsidRPr="003A766E" w:rsidRDefault="001E7A30"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07" w:name="OLE_LINK221"/>
            <w:r w:rsidRPr="003A766E">
              <w:rPr>
                <w:rFonts w:cs="Arial"/>
                <w:bCs/>
                <w:spacing w:val="-2"/>
                <w:w w:val="90"/>
                <w:szCs w:val="18"/>
              </w:rPr>
              <w:t>3</w:t>
            </w:r>
            <w:r w:rsidR="00EF2420" w:rsidRPr="003A766E">
              <w:rPr>
                <w:rFonts w:cs="Arial"/>
                <w:bCs/>
                <w:spacing w:val="-2"/>
                <w:w w:val="90"/>
                <w:szCs w:val="18"/>
              </w:rPr>
              <w:t>4</w:t>
            </w:r>
            <w:r w:rsidRPr="003A766E">
              <w:rPr>
                <w:rFonts w:cs="Arial"/>
                <w:bCs/>
                <w:spacing w:val="-2"/>
                <w:w w:val="90"/>
                <w:szCs w:val="18"/>
              </w:rPr>
              <w:t xml:space="preserve">. </w:t>
            </w:r>
            <w:r w:rsidR="00C63B8F" w:rsidRPr="003A766E">
              <w:rPr>
                <w:rFonts w:cs="Arial"/>
                <w:spacing w:val="-2"/>
                <w:w w:val="90"/>
                <w:szCs w:val="18"/>
              </w:rPr>
              <w:t>No obedecer señalamiento restrictivo</w:t>
            </w:r>
            <w:bookmarkEnd w:id="207"/>
          </w:p>
        </w:tc>
        <w:tc>
          <w:tcPr>
            <w:tcW w:w="549" w:type="pct"/>
            <w:vAlign w:val="bottom"/>
          </w:tcPr>
          <w:p w14:paraId="1FA55077" w14:textId="77777777" w:rsidR="00C63B8F" w:rsidRPr="003A766E" w:rsidRDefault="00C63B8F" w:rsidP="00A34C5C">
            <w:pPr>
              <w:tabs>
                <w:tab w:val="left" w:pos="5400"/>
              </w:tabs>
              <w:jc w:val="right"/>
              <w:rPr>
                <w:rFonts w:cs="Arial"/>
                <w:b/>
                <w:w w:val="90"/>
                <w:szCs w:val="18"/>
              </w:rPr>
            </w:pPr>
            <w:r w:rsidRPr="003A766E">
              <w:rPr>
                <w:rFonts w:cs="Arial"/>
                <w:b/>
                <w:w w:val="90"/>
                <w:szCs w:val="18"/>
              </w:rPr>
              <w:t>4.00</w:t>
            </w:r>
          </w:p>
        </w:tc>
      </w:tr>
      <w:tr w:rsidR="00C63B8F" w:rsidRPr="003A766E" w14:paraId="6D768954" w14:textId="77777777" w:rsidTr="00227581">
        <w:tc>
          <w:tcPr>
            <w:tcW w:w="4451" w:type="pct"/>
          </w:tcPr>
          <w:p w14:paraId="15842450" w14:textId="5D6CBBDE" w:rsidR="00C63B8F" w:rsidRPr="003A766E" w:rsidRDefault="007375EC"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08" w:name="OLE_LINK222"/>
            <w:r w:rsidRPr="003A766E">
              <w:rPr>
                <w:rFonts w:cs="Arial"/>
                <w:bCs/>
                <w:spacing w:val="-2"/>
                <w:w w:val="90"/>
                <w:szCs w:val="18"/>
              </w:rPr>
              <w:t>3</w:t>
            </w:r>
            <w:r w:rsidR="00EF2420" w:rsidRPr="003A766E">
              <w:rPr>
                <w:rFonts w:cs="Arial"/>
                <w:bCs/>
                <w:spacing w:val="-2"/>
                <w:w w:val="90"/>
                <w:szCs w:val="18"/>
              </w:rPr>
              <w:t>5</w:t>
            </w:r>
            <w:r w:rsidRPr="003A766E">
              <w:rPr>
                <w:rFonts w:cs="Arial"/>
                <w:bCs/>
                <w:spacing w:val="-2"/>
                <w:w w:val="90"/>
                <w:szCs w:val="18"/>
              </w:rPr>
              <w:t xml:space="preserve">. </w:t>
            </w:r>
            <w:r w:rsidR="00C63B8F" w:rsidRPr="003A766E">
              <w:rPr>
                <w:rFonts w:cs="Arial"/>
                <w:spacing w:val="-2"/>
                <w:w w:val="90"/>
                <w:szCs w:val="18"/>
              </w:rPr>
              <w:t>Circular con exceso de ruido ambiental, emitido mediante bocinas internas o externas del vehículo</w:t>
            </w:r>
            <w:bookmarkEnd w:id="208"/>
          </w:p>
        </w:tc>
        <w:tc>
          <w:tcPr>
            <w:tcW w:w="549" w:type="pct"/>
            <w:vAlign w:val="bottom"/>
          </w:tcPr>
          <w:p w14:paraId="0971CA9C" w14:textId="4342BD82" w:rsidR="00C63B8F" w:rsidRPr="003A766E" w:rsidRDefault="008F569E" w:rsidP="00A34C5C">
            <w:pPr>
              <w:tabs>
                <w:tab w:val="left" w:pos="5400"/>
              </w:tabs>
              <w:jc w:val="right"/>
              <w:rPr>
                <w:rFonts w:cs="Arial"/>
                <w:b/>
                <w:w w:val="90"/>
                <w:szCs w:val="18"/>
              </w:rPr>
            </w:pPr>
            <w:r w:rsidRPr="003A766E">
              <w:rPr>
                <w:rFonts w:cs="Arial"/>
                <w:b/>
                <w:w w:val="90"/>
                <w:szCs w:val="18"/>
              </w:rPr>
              <w:t>5</w:t>
            </w:r>
            <w:r w:rsidR="00C63B8F" w:rsidRPr="003A766E">
              <w:rPr>
                <w:rFonts w:cs="Arial"/>
                <w:b/>
                <w:w w:val="90"/>
                <w:szCs w:val="18"/>
              </w:rPr>
              <w:t>.00</w:t>
            </w:r>
          </w:p>
        </w:tc>
      </w:tr>
      <w:tr w:rsidR="00CD1FC8" w:rsidRPr="003A766E" w14:paraId="7B732E10" w14:textId="77777777" w:rsidTr="00227581">
        <w:tc>
          <w:tcPr>
            <w:tcW w:w="4451" w:type="pct"/>
          </w:tcPr>
          <w:p w14:paraId="777F405E" w14:textId="799CBC40" w:rsidR="00CD1FC8" w:rsidRPr="003A766E" w:rsidRDefault="007375EC"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09" w:name="OLE_LINK223"/>
            <w:r w:rsidRPr="003A766E">
              <w:rPr>
                <w:rFonts w:cs="Arial"/>
                <w:bCs/>
                <w:spacing w:val="-2"/>
                <w:w w:val="90"/>
                <w:szCs w:val="18"/>
              </w:rPr>
              <w:t>3</w:t>
            </w:r>
            <w:r w:rsidR="00EF2420" w:rsidRPr="003A766E">
              <w:rPr>
                <w:rFonts w:cs="Arial"/>
                <w:bCs/>
                <w:spacing w:val="-2"/>
                <w:w w:val="90"/>
                <w:szCs w:val="18"/>
              </w:rPr>
              <w:t>6</w:t>
            </w:r>
            <w:r w:rsidRPr="003A766E">
              <w:rPr>
                <w:rFonts w:cs="Arial"/>
                <w:bCs/>
                <w:spacing w:val="-2"/>
                <w:w w:val="90"/>
                <w:szCs w:val="18"/>
              </w:rPr>
              <w:t xml:space="preserve">. </w:t>
            </w:r>
            <w:r w:rsidR="00CD1FC8" w:rsidRPr="003A766E">
              <w:rPr>
                <w:rFonts w:cs="Arial"/>
                <w:spacing w:val="-2"/>
                <w:w w:val="90"/>
                <w:szCs w:val="18"/>
              </w:rPr>
              <w:t>Insulto, amenaza o ultraje a las autoridades de tránsito</w:t>
            </w:r>
            <w:bookmarkEnd w:id="209"/>
          </w:p>
        </w:tc>
        <w:tc>
          <w:tcPr>
            <w:tcW w:w="549" w:type="pct"/>
            <w:vAlign w:val="bottom"/>
          </w:tcPr>
          <w:p w14:paraId="67D542DE" w14:textId="77777777" w:rsidR="00CD1FC8" w:rsidRPr="003A766E" w:rsidRDefault="003C5979" w:rsidP="00C639C7">
            <w:pPr>
              <w:tabs>
                <w:tab w:val="left" w:pos="5400"/>
              </w:tabs>
              <w:jc w:val="right"/>
              <w:rPr>
                <w:rFonts w:cs="Arial"/>
                <w:b/>
                <w:w w:val="90"/>
                <w:szCs w:val="18"/>
              </w:rPr>
            </w:pPr>
            <w:r w:rsidRPr="003A766E">
              <w:rPr>
                <w:rFonts w:cs="Arial"/>
                <w:b/>
                <w:w w:val="90"/>
                <w:szCs w:val="18"/>
              </w:rPr>
              <w:t>10</w:t>
            </w:r>
            <w:r w:rsidR="00CD1FC8" w:rsidRPr="003A766E">
              <w:rPr>
                <w:rFonts w:cs="Arial"/>
                <w:b/>
                <w:w w:val="90"/>
                <w:szCs w:val="18"/>
              </w:rPr>
              <w:t>.00</w:t>
            </w:r>
          </w:p>
        </w:tc>
      </w:tr>
      <w:tr w:rsidR="00CD1FC8" w:rsidRPr="003A766E" w14:paraId="6B75582D" w14:textId="77777777" w:rsidTr="00227581">
        <w:tc>
          <w:tcPr>
            <w:tcW w:w="4451" w:type="pct"/>
          </w:tcPr>
          <w:p w14:paraId="0CBB1FD7" w14:textId="4295F687" w:rsidR="00CD1FC8" w:rsidRPr="003A766E" w:rsidRDefault="007375EC"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10" w:name="OLE_LINK224"/>
            <w:r w:rsidRPr="003A766E">
              <w:rPr>
                <w:rFonts w:cs="Arial"/>
                <w:bCs/>
                <w:spacing w:val="-2"/>
                <w:w w:val="90"/>
                <w:szCs w:val="18"/>
              </w:rPr>
              <w:t>3</w:t>
            </w:r>
            <w:r w:rsidR="00EF2420" w:rsidRPr="003A766E">
              <w:rPr>
                <w:rFonts w:cs="Arial"/>
                <w:bCs/>
                <w:spacing w:val="-2"/>
                <w:w w:val="90"/>
                <w:szCs w:val="18"/>
              </w:rPr>
              <w:t>7</w:t>
            </w:r>
            <w:r w:rsidRPr="003A766E">
              <w:rPr>
                <w:rFonts w:cs="Arial"/>
                <w:bCs/>
                <w:spacing w:val="-2"/>
                <w:w w:val="90"/>
                <w:szCs w:val="18"/>
              </w:rPr>
              <w:t xml:space="preserve">. </w:t>
            </w:r>
            <w:r w:rsidR="00CD1FC8" w:rsidRPr="003A766E">
              <w:rPr>
                <w:rFonts w:cs="Arial"/>
                <w:spacing w:val="-2"/>
                <w:w w:val="90"/>
                <w:szCs w:val="18"/>
              </w:rPr>
              <w:t>Circular con uno o ambos faros delanteros apagados en vehículo automotor</w:t>
            </w:r>
            <w:bookmarkEnd w:id="210"/>
          </w:p>
        </w:tc>
        <w:tc>
          <w:tcPr>
            <w:tcW w:w="549" w:type="pct"/>
            <w:vAlign w:val="bottom"/>
          </w:tcPr>
          <w:p w14:paraId="01C130AF" w14:textId="014F5483" w:rsidR="00CD1FC8" w:rsidRPr="003A766E" w:rsidRDefault="008F569E" w:rsidP="00C639C7">
            <w:pPr>
              <w:tabs>
                <w:tab w:val="left" w:pos="5400"/>
              </w:tabs>
              <w:jc w:val="right"/>
              <w:rPr>
                <w:rFonts w:cs="Arial"/>
                <w:b/>
                <w:w w:val="90"/>
                <w:szCs w:val="18"/>
              </w:rPr>
            </w:pPr>
            <w:r w:rsidRPr="003A766E">
              <w:rPr>
                <w:rFonts w:cs="Arial"/>
                <w:b/>
                <w:w w:val="90"/>
                <w:szCs w:val="18"/>
              </w:rPr>
              <w:t>4.00</w:t>
            </w:r>
          </w:p>
        </w:tc>
      </w:tr>
      <w:tr w:rsidR="00CD1FC8" w:rsidRPr="003A766E" w14:paraId="1AF34FF9" w14:textId="77777777" w:rsidTr="00227581">
        <w:tc>
          <w:tcPr>
            <w:tcW w:w="4451" w:type="pct"/>
          </w:tcPr>
          <w:p w14:paraId="0FC4B5CE" w14:textId="66988481" w:rsidR="00CD1FC8" w:rsidRPr="003A766E" w:rsidRDefault="007375EC"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11" w:name="OLE_LINK225"/>
            <w:r w:rsidRPr="003A766E">
              <w:rPr>
                <w:rFonts w:cs="Arial"/>
                <w:bCs/>
                <w:spacing w:val="-2"/>
                <w:w w:val="90"/>
                <w:szCs w:val="18"/>
              </w:rPr>
              <w:t>3</w:t>
            </w:r>
            <w:r w:rsidR="00EF2420" w:rsidRPr="003A766E">
              <w:rPr>
                <w:rFonts w:cs="Arial"/>
                <w:bCs/>
                <w:spacing w:val="-2"/>
                <w:w w:val="90"/>
                <w:szCs w:val="18"/>
              </w:rPr>
              <w:t>8</w:t>
            </w:r>
            <w:r w:rsidRPr="003A766E">
              <w:rPr>
                <w:rFonts w:cs="Arial"/>
                <w:bCs/>
                <w:spacing w:val="-2"/>
                <w:w w:val="90"/>
                <w:szCs w:val="18"/>
              </w:rPr>
              <w:t xml:space="preserve">. </w:t>
            </w:r>
            <w:r w:rsidR="00CD1FC8" w:rsidRPr="003A766E">
              <w:rPr>
                <w:rFonts w:cs="Arial"/>
                <w:spacing w:val="-2"/>
                <w:w w:val="90"/>
                <w:szCs w:val="18"/>
              </w:rPr>
              <w:t>Circular con una o ambas luces traseras apagadas en vehículo automotor</w:t>
            </w:r>
            <w:bookmarkEnd w:id="211"/>
          </w:p>
        </w:tc>
        <w:tc>
          <w:tcPr>
            <w:tcW w:w="549" w:type="pct"/>
            <w:vAlign w:val="bottom"/>
          </w:tcPr>
          <w:p w14:paraId="087F6932" w14:textId="054C2347" w:rsidR="00CD1FC8" w:rsidRPr="003A766E" w:rsidRDefault="008F569E" w:rsidP="00C639C7">
            <w:pPr>
              <w:tabs>
                <w:tab w:val="left" w:pos="5400"/>
              </w:tabs>
              <w:jc w:val="right"/>
              <w:rPr>
                <w:rFonts w:cs="Arial"/>
                <w:b/>
                <w:w w:val="90"/>
                <w:szCs w:val="18"/>
              </w:rPr>
            </w:pPr>
            <w:r w:rsidRPr="003A766E">
              <w:rPr>
                <w:rFonts w:cs="Arial"/>
                <w:b/>
                <w:w w:val="90"/>
                <w:szCs w:val="18"/>
              </w:rPr>
              <w:t>6</w:t>
            </w:r>
            <w:r w:rsidR="00CD1FC8" w:rsidRPr="003A766E">
              <w:rPr>
                <w:rFonts w:cs="Arial"/>
                <w:b/>
                <w:w w:val="90"/>
                <w:szCs w:val="18"/>
              </w:rPr>
              <w:t>.00</w:t>
            </w:r>
          </w:p>
        </w:tc>
      </w:tr>
      <w:tr w:rsidR="00CD1FC8" w:rsidRPr="003A766E" w14:paraId="6C422AC2" w14:textId="77777777" w:rsidTr="00227581">
        <w:tc>
          <w:tcPr>
            <w:tcW w:w="4451" w:type="pct"/>
          </w:tcPr>
          <w:p w14:paraId="034FCEC4" w14:textId="6513092F" w:rsidR="00CD1FC8" w:rsidRPr="003A766E" w:rsidRDefault="005B0F0C"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12" w:name="OLE_LINK226"/>
            <w:r w:rsidRPr="003A766E">
              <w:rPr>
                <w:rFonts w:cs="Arial"/>
                <w:bCs/>
                <w:spacing w:val="-2"/>
                <w:w w:val="90"/>
                <w:szCs w:val="18"/>
              </w:rPr>
              <w:t>3</w:t>
            </w:r>
            <w:r w:rsidR="00EF2420" w:rsidRPr="003A766E">
              <w:rPr>
                <w:rFonts w:cs="Arial"/>
                <w:bCs/>
                <w:spacing w:val="-2"/>
                <w:w w:val="90"/>
                <w:szCs w:val="18"/>
              </w:rPr>
              <w:t>9</w:t>
            </w:r>
            <w:r w:rsidR="007375EC" w:rsidRPr="003A766E">
              <w:rPr>
                <w:rFonts w:cs="Arial"/>
                <w:bCs/>
                <w:spacing w:val="-2"/>
                <w:w w:val="90"/>
                <w:szCs w:val="18"/>
              </w:rPr>
              <w:t xml:space="preserve">. </w:t>
            </w:r>
            <w:r w:rsidR="00CD1FC8" w:rsidRPr="003A766E">
              <w:rPr>
                <w:rFonts w:cs="Arial"/>
                <w:spacing w:val="-2"/>
                <w:w w:val="90"/>
                <w:szCs w:val="18"/>
              </w:rPr>
              <w:t>Remolcar vehículos con cadena o cuerdas u otro medio sin permiso de la autoridad</w:t>
            </w:r>
            <w:bookmarkEnd w:id="212"/>
          </w:p>
        </w:tc>
        <w:tc>
          <w:tcPr>
            <w:tcW w:w="549" w:type="pct"/>
            <w:vAlign w:val="bottom"/>
          </w:tcPr>
          <w:p w14:paraId="27BBD75F" w14:textId="52316EBF" w:rsidR="00CD1FC8" w:rsidRPr="003A766E" w:rsidRDefault="008F569E" w:rsidP="00C639C7">
            <w:pPr>
              <w:tabs>
                <w:tab w:val="left" w:pos="5400"/>
              </w:tabs>
              <w:jc w:val="right"/>
              <w:rPr>
                <w:rFonts w:cs="Arial"/>
                <w:b/>
                <w:w w:val="90"/>
                <w:szCs w:val="18"/>
              </w:rPr>
            </w:pPr>
            <w:r w:rsidRPr="003A766E">
              <w:rPr>
                <w:rFonts w:cs="Arial"/>
                <w:b/>
                <w:w w:val="90"/>
                <w:szCs w:val="18"/>
              </w:rPr>
              <w:t>3.00</w:t>
            </w:r>
          </w:p>
        </w:tc>
      </w:tr>
      <w:tr w:rsidR="00CD1FC8" w:rsidRPr="003A766E" w14:paraId="2B6CCCD2" w14:textId="77777777" w:rsidTr="00227581">
        <w:tc>
          <w:tcPr>
            <w:tcW w:w="4451" w:type="pct"/>
          </w:tcPr>
          <w:p w14:paraId="416F3DC0" w14:textId="79EC937E" w:rsidR="00CD1FC8" w:rsidRPr="003A766E" w:rsidRDefault="00EF2420"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13" w:name="OLE_LINK227"/>
            <w:r w:rsidRPr="003A766E">
              <w:rPr>
                <w:rFonts w:cs="Arial"/>
                <w:bCs/>
                <w:spacing w:val="-2"/>
                <w:w w:val="90"/>
                <w:szCs w:val="18"/>
              </w:rPr>
              <w:t>40</w:t>
            </w:r>
            <w:r w:rsidR="007375EC" w:rsidRPr="003A766E">
              <w:rPr>
                <w:rFonts w:cs="Arial"/>
                <w:bCs/>
                <w:spacing w:val="-2"/>
                <w:w w:val="90"/>
                <w:szCs w:val="18"/>
              </w:rPr>
              <w:t xml:space="preserve">. </w:t>
            </w:r>
            <w:r w:rsidR="00CD1FC8" w:rsidRPr="003A766E">
              <w:rPr>
                <w:rFonts w:cs="Arial"/>
                <w:spacing w:val="-2"/>
                <w:w w:val="90"/>
                <w:szCs w:val="18"/>
              </w:rPr>
              <w:t>Transportar personas en la parte exterior de la carrocería en vehículos cuyo uso no lo permita</w:t>
            </w:r>
            <w:bookmarkEnd w:id="213"/>
          </w:p>
        </w:tc>
        <w:tc>
          <w:tcPr>
            <w:tcW w:w="549" w:type="pct"/>
            <w:vAlign w:val="bottom"/>
          </w:tcPr>
          <w:p w14:paraId="63A0D088" w14:textId="77777777" w:rsidR="00CD1FC8" w:rsidRPr="003A766E" w:rsidRDefault="00CD1FC8" w:rsidP="00C639C7">
            <w:pPr>
              <w:tabs>
                <w:tab w:val="left" w:pos="5400"/>
              </w:tabs>
              <w:jc w:val="right"/>
              <w:rPr>
                <w:rFonts w:cs="Arial"/>
                <w:b/>
                <w:w w:val="90"/>
                <w:szCs w:val="18"/>
              </w:rPr>
            </w:pPr>
            <w:r w:rsidRPr="003A766E">
              <w:rPr>
                <w:rFonts w:cs="Arial"/>
                <w:b/>
                <w:w w:val="90"/>
                <w:szCs w:val="18"/>
              </w:rPr>
              <w:t>3.12</w:t>
            </w:r>
          </w:p>
        </w:tc>
      </w:tr>
      <w:tr w:rsidR="00CD1FC8" w:rsidRPr="003A766E" w14:paraId="6C460016" w14:textId="77777777" w:rsidTr="00227581">
        <w:tc>
          <w:tcPr>
            <w:tcW w:w="4451" w:type="pct"/>
          </w:tcPr>
          <w:p w14:paraId="07FA5ED9" w14:textId="4134336A" w:rsidR="00CD1FC8" w:rsidRPr="003A766E" w:rsidRDefault="007375EC"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14" w:name="OLE_LINK228"/>
            <w:r w:rsidRPr="003A766E">
              <w:rPr>
                <w:rFonts w:cs="Arial"/>
                <w:bCs/>
                <w:spacing w:val="-2"/>
                <w:w w:val="90"/>
                <w:szCs w:val="18"/>
              </w:rPr>
              <w:t>4</w:t>
            </w:r>
            <w:r w:rsidR="00EF2420" w:rsidRPr="003A766E">
              <w:rPr>
                <w:rFonts w:cs="Arial"/>
                <w:bCs/>
                <w:spacing w:val="-2"/>
                <w:w w:val="90"/>
                <w:szCs w:val="18"/>
              </w:rPr>
              <w:t>1</w:t>
            </w:r>
            <w:r w:rsidRPr="003A766E">
              <w:rPr>
                <w:rFonts w:cs="Arial"/>
                <w:bCs/>
                <w:spacing w:val="-2"/>
                <w:w w:val="90"/>
                <w:szCs w:val="18"/>
              </w:rPr>
              <w:t xml:space="preserve">. </w:t>
            </w:r>
            <w:r w:rsidR="00CD1FC8" w:rsidRPr="003A766E">
              <w:rPr>
                <w:rFonts w:cs="Arial"/>
                <w:spacing w:val="-2"/>
                <w:w w:val="90"/>
                <w:szCs w:val="18"/>
              </w:rPr>
              <w:t>Traer carga en exceso de las dimensiones del vehículo o que esté descubierta e insegura</w:t>
            </w:r>
            <w:bookmarkEnd w:id="214"/>
          </w:p>
        </w:tc>
        <w:tc>
          <w:tcPr>
            <w:tcW w:w="549" w:type="pct"/>
            <w:vAlign w:val="bottom"/>
          </w:tcPr>
          <w:p w14:paraId="2B15540B" w14:textId="77777777" w:rsidR="00CD1FC8" w:rsidRPr="003A766E" w:rsidRDefault="00CD1FC8" w:rsidP="00C639C7">
            <w:pPr>
              <w:tabs>
                <w:tab w:val="left" w:pos="5400"/>
              </w:tabs>
              <w:jc w:val="right"/>
              <w:rPr>
                <w:rFonts w:cs="Arial"/>
                <w:b/>
                <w:w w:val="90"/>
                <w:szCs w:val="18"/>
              </w:rPr>
            </w:pPr>
            <w:r w:rsidRPr="003A766E">
              <w:rPr>
                <w:rFonts w:cs="Arial"/>
                <w:b/>
                <w:w w:val="90"/>
                <w:szCs w:val="18"/>
              </w:rPr>
              <w:t>3.12</w:t>
            </w:r>
          </w:p>
        </w:tc>
      </w:tr>
      <w:tr w:rsidR="00CD1FC8" w:rsidRPr="003A766E" w14:paraId="3304D4A5" w14:textId="77777777" w:rsidTr="00227581">
        <w:tc>
          <w:tcPr>
            <w:tcW w:w="4451" w:type="pct"/>
          </w:tcPr>
          <w:p w14:paraId="547E40E1" w14:textId="7E667DE9" w:rsidR="00CD1FC8" w:rsidRPr="003A766E" w:rsidRDefault="007375EC"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15" w:name="OLE_LINK229"/>
            <w:r w:rsidRPr="003A766E">
              <w:rPr>
                <w:rFonts w:cs="Arial"/>
                <w:bCs/>
                <w:spacing w:val="-2"/>
                <w:w w:val="90"/>
                <w:szCs w:val="18"/>
              </w:rPr>
              <w:t>4</w:t>
            </w:r>
            <w:r w:rsidR="00EF2420" w:rsidRPr="003A766E">
              <w:rPr>
                <w:rFonts w:cs="Arial"/>
                <w:bCs/>
                <w:spacing w:val="-2"/>
                <w:w w:val="90"/>
                <w:szCs w:val="18"/>
              </w:rPr>
              <w:t>2</w:t>
            </w:r>
            <w:r w:rsidRPr="003A766E">
              <w:rPr>
                <w:rFonts w:cs="Arial"/>
                <w:bCs/>
                <w:spacing w:val="-2"/>
                <w:w w:val="90"/>
                <w:szCs w:val="18"/>
              </w:rPr>
              <w:t xml:space="preserve">. </w:t>
            </w:r>
            <w:r w:rsidR="00CD1FC8" w:rsidRPr="003A766E">
              <w:rPr>
                <w:rFonts w:cs="Arial"/>
                <w:spacing w:val="-2"/>
                <w:w w:val="90"/>
                <w:szCs w:val="18"/>
              </w:rPr>
              <w:t>Intento de fuga</w:t>
            </w:r>
            <w:bookmarkEnd w:id="215"/>
          </w:p>
        </w:tc>
        <w:tc>
          <w:tcPr>
            <w:tcW w:w="549" w:type="pct"/>
            <w:vAlign w:val="bottom"/>
          </w:tcPr>
          <w:p w14:paraId="0A8BDF5E" w14:textId="257E52D6" w:rsidR="00CD1FC8" w:rsidRPr="003A766E" w:rsidRDefault="008F569E" w:rsidP="00C639C7">
            <w:pPr>
              <w:tabs>
                <w:tab w:val="left" w:pos="5400"/>
              </w:tabs>
              <w:jc w:val="right"/>
              <w:rPr>
                <w:rFonts w:cs="Arial"/>
                <w:b/>
                <w:w w:val="90"/>
                <w:szCs w:val="18"/>
              </w:rPr>
            </w:pPr>
            <w:r w:rsidRPr="003A766E">
              <w:rPr>
                <w:rFonts w:cs="Arial"/>
                <w:b/>
                <w:w w:val="90"/>
                <w:szCs w:val="18"/>
              </w:rPr>
              <w:t>10</w:t>
            </w:r>
            <w:r w:rsidR="00CD1FC8" w:rsidRPr="003A766E">
              <w:rPr>
                <w:rFonts w:cs="Arial"/>
                <w:b/>
                <w:w w:val="90"/>
                <w:szCs w:val="18"/>
              </w:rPr>
              <w:t>.00</w:t>
            </w:r>
          </w:p>
        </w:tc>
      </w:tr>
      <w:tr w:rsidR="00CD1FC8" w:rsidRPr="003A766E" w14:paraId="1DE7C06C" w14:textId="77777777" w:rsidTr="00227581">
        <w:tc>
          <w:tcPr>
            <w:tcW w:w="4451" w:type="pct"/>
          </w:tcPr>
          <w:p w14:paraId="5B5E79F5" w14:textId="42213407" w:rsidR="00CD1FC8" w:rsidRPr="003A766E" w:rsidRDefault="007375EC"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16" w:name="OLE_LINK230"/>
            <w:r w:rsidRPr="003A766E">
              <w:rPr>
                <w:rFonts w:cs="Arial"/>
                <w:bCs/>
                <w:spacing w:val="-2"/>
                <w:w w:val="90"/>
                <w:szCs w:val="18"/>
              </w:rPr>
              <w:t>4</w:t>
            </w:r>
            <w:r w:rsidR="00EF2420" w:rsidRPr="003A766E">
              <w:rPr>
                <w:rFonts w:cs="Arial"/>
                <w:bCs/>
                <w:spacing w:val="-2"/>
                <w:w w:val="90"/>
                <w:szCs w:val="18"/>
              </w:rPr>
              <w:t>3</w:t>
            </w:r>
            <w:r w:rsidRPr="003A766E">
              <w:rPr>
                <w:rFonts w:cs="Arial"/>
                <w:bCs/>
                <w:spacing w:val="-2"/>
                <w:w w:val="90"/>
                <w:szCs w:val="18"/>
              </w:rPr>
              <w:t xml:space="preserve">. </w:t>
            </w:r>
            <w:r w:rsidR="00CD1FC8" w:rsidRPr="003A766E">
              <w:rPr>
                <w:rFonts w:cs="Arial"/>
                <w:spacing w:val="-2"/>
                <w:w w:val="90"/>
                <w:szCs w:val="18"/>
              </w:rPr>
              <w:t>Falta de precaución en vía de preferencia</w:t>
            </w:r>
            <w:bookmarkEnd w:id="216"/>
          </w:p>
        </w:tc>
        <w:tc>
          <w:tcPr>
            <w:tcW w:w="549" w:type="pct"/>
            <w:vAlign w:val="bottom"/>
          </w:tcPr>
          <w:p w14:paraId="527998CD" w14:textId="77777777" w:rsidR="00CD1FC8" w:rsidRPr="003A766E" w:rsidRDefault="00CD1FC8" w:rsidP="00C639C7">
            <w:pPr>
              <w:tabs>
                <w:tab w:val="left" w:pos="5400"/>
              </w:tabs>
              <w:jc w:val="right"/>
              <w:rPr>
                <w:rFonts w:cs="Arial"/>
                <w:b/>
                <w:w w:val="90"/>
                <w:szCs w:val="18"/>
              </w:rPr>
            </w:pPr>
            <w:r w:rsidRPr="003A766E">
              <w:rPr>
                <w:rFonts w:cs="Arial"/>
                <w:b/>
                <w:w w:val="90"/>
                <w:szCs w:val="18"/>
              </w:rPr>
              <w:t>2.60</w:t>
            </w:r>
          </w:p>
        </w:tc>
      </w:tr>
      <w:tr w:rsidR="00CD1FC8" w:rsidRPr="003A766E" w14:paraId="4E595466" w14:textId="77777777" w:rsidTr="00227581">
        <w:tc>
          <w:tcPr>
            <w:tcW w:w="4451" w:type="pct"/>
          </w:tcPr>
          <w:p w14:paraId="5ECDC1CE" w14:textId="3A63078B" w:rsidR="00CD1FC8" w:rsidRPr="003A766E" w:rsidRDefault="007375EC"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17" w:name="OLE_LINK231"/>
            <w:r w:rsidRPr="003A766E">
              <w:rPr>
                <w:rFonts w:cs="Arial"/>
                <w:bCs/>
                <w:spacing w:val="-2"/>
                <w:w w:val="90"/>
                <w:szCs w:val="18"/>
              </w:rPr>
              <w:t>4</w:t>
            </w:r>
            <w:r w:rsidR="00EF2420" w:rsidRPr="003A766E">
              <w:rPr>
                <w:rFonts w:cs="Arial"/>
                <w:bCs/>
                <w:spacing w:val="-2"/>
                <w:w w:val="90"/>
                <w:szCs w:val="18"/>
              </w:rPr>
              <w:t>4</w:t>
            </w:r>
            <w:r w:rsidRPr="003A766E">
              <w:rPr>
                <w:rFonts w:cs="Arial"/>
                <w:bCs/>
                <w:spacing w:val="-2"/>
                <w:w w:val="90"/>
                <w:szCs w:val="18"/>
              </w:rPr>
              <w:t xml:space="preserve">. </w:t>
            </w:r>
            <w:r w:rsidR="00CD1FC8" w:rsidRPr="003A766E">
              <w:rPr>
                <w:rFonts w:cs="Arial"/>
                <w:spacing w:val="-2"/>
                <w:w w:val="90"/>
                <w:szCs w:val="18"/>
              </w:rPr>
              <w:t>Circular con carga sin permiso correspondiente</w:t>
            </w:r>
            <w:bookmarkEnd w:id="217"/>
          </w:p>
        </w:tc>
        <w:tc>
          <w:tcPr>
            <w:tcW w:w="549" w:type="pct"/>
            <w:vAlign w:val="bottom"/>
          </w:tcPr>
          <w:p w14:paraId="1690DC1F" w14:textId="77777777" w:rsidR="00CD1FC8" w:rsidRPr="003A766E" w:rsidRDefault="00CD1FC8" w:rsidP="00C639C7">
            <w:pPr>
              <w:tabs>
                <w:tab w:val="left" w:pos="5400"/>
              </w:tabs>
              <w:jc w:val="right"/>
              <w:rPr>
                <w:rFonts w:cs="Arial"/>
                <w:b/>
                <w:w w:val="90"/>
                <w:szCs w:val="18"/>
              </w:rPr>
            </w:pPr>
            <w:r w:rsidRPr="003A766E">
              <w:rPr>
                <w:rFonts w:cs="Arial"/>
                <w:b/>
                <w:w w:val="90"/>
                <w:szCs w:val="18"/>
              </w:rPr>
              <w:t>4.00</w:t>
            </w:r>
          </w:p>
        </w:tc>
      </w:tr>
      <w:tr w:rsidR="00CD1FC8" w:rsidRPr="003A766E" w14:paraId="50B3B5AB" w14:textId="77777777" w:rsidTr="00227581">
        <w:tc>
          <w:tcPr>
            <w:tcW w:w="4451" w:type="pct"/>
          </w:tcPr>
          <w:p w14:paraId="54079D4D" w14:textId="206668D3" w:rsidR="00CD1FC8" w:rsidRPr="003A766E" w:rsidRDefault="007375EC"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18" w:name="OLE_LINK232"/>
            <w:r w:rsidRPr="003A766E">
              <w:rPr>
                <w:rFonts w:cs="Arial"/>
                <w:bCs/>
                <w:spacing w:val="-2"/>
                <w:w w:val="90"/>
                <w:szCs w:val="18"/>
              </w:rPr>
              <w:t>4</w:t>
            </w:r>
            <w:r w:rsidR="00EF2420" w:rsidRPr="003A766E">
              <w:rPr>
                <w:rFonts w:cs="Arial"/>
                <w:bCs/>
                <w:spacing w:val="-2"/>
                <w:w w:val="90"/>
                <w:szCs w:val="18"/>
              </w:rPr>
              <w:t>5</w:t>
            </w:r>
            <w:r w:rsidRPr="003A766E">
              <w:rPr>
                <w:rFonts w:cs="Arial"/>
                <w:bCs/>
                <w:spacing w:val="-2"/>
                <w:w w:val="90"/>
                <w:szCs w:val="18"/>
              </w:rPr>
              <w:t xml:space="preserve">. </w:t>
            </w:r>
            <w:r w:rsidR="00CD1FC8" w:rsidRPr="003A766E">
              <w:rPr>
                <w:rFonts w:cs="Arial"/>
                <w:spacing w:val="-2"/>
                <w:w w:val="90"/>
                <w:szCs w:val="18"/>
              </w:rPr>
              <w:t>Uso de carril contrario para rebasar o rebasar por la extrema derecha</w:t>
            </w:r>
            <w:bookmarkEnd w:id="218"/>
          </w:p>
        </w:tc>
        <w:tc>
          <w:tcPr>
            <w:tcW w:w="549" w:type="pct"/>
            <w:vAlign w:val="bottom"/>
          </w:tcPr>
          <w:p w14:paraId="432A816B" w14:textId="03968342" w:rsidR="00CD1FC8" w:rsidRPr="003A766E" w:rsidRDefault="008F569E" w:rsidP="00C639C7">
            <w:pPr>
              <w:tabs>
                <w:tab w:val="left" w:pos="5400"/>
              </w:tabs>
              <w:jc w:val="right"/>
              <w:rPr>
                <w:rFonts w:cs="Arial"/>
                <w:b/>
                <w:w w:val="90"/>
                <w:szCs w:val="18"/>
              </w:rPr>
            </w:pPr>
            <w:r w:rsidRPr="003A766E">
              <w:rPr>
                <w:rFonts w:cs="Arial"/>
                <w:b/>
                <w:w w:val="90"/>
                <w:szCs w:val="18"/>
              </w:rPr>
              <w:t>4</w:t>
            </w:r>
            <w:r w:rsidR="00CD1FC8" w:rsidRPr="003A766E">
              <w:rPr>
                <w:rFonts w:cs="Arial"/>
                <w:b/>
                <w:w w:val="90"/>
                <w:szCs w:val="18"/>
              </w:rPr>
              <w:t>.00</w:t>
            </w:r>
          </w:p>
        </w:tc>
      </w:tr>
      <w:tr w:rsidR="00CD1FC8" w:rsidRPr="003A766E" w14:paraId="28862EFC" w14:textId="77777777" w:rsidTr="00227581">
        <w:tc>
          <w:tcPr>
            <w:tcW w:w="4451" w:type="pct"/>
          </w:tcPr>
          <w:p w14:paraId="194D4C1F" w14:textId="3555A9D2" w:rsidR="00CD1FC8" w:rsidRPr="003A766E" w:rsidRDefault="007375EC"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19" w:name="OLE_LINK233"/>
            <w:r w:rsidRPr="003A766E">
              <w:rPr>
                <w:rFonts w:cs="Arial"/>
                <w:bCs/>
                <w:spacing w:val="-2"/>
                <w:w w:val="90"/>
                <w:szCs w:val="18"/>
              </w:rPr>
              <w:t>4</w:t>
            </w:r>
            <w:r w:rsidR="00EF2420" w:rsidRPr="003A766E">
              <w:rPr>
                <w:rFonts w:cs="Arial"/>
                <w:bCs/>
                <w:spacing w:val="-2"/>
                <w:w w:val="90"/>
                <w:szCs w:val="18"/>
              </w:rPr>
              <w:t>6</w:t>
            </w:r>
            <w:r w:rsidRPr="003A766E">
              <w:rPr>
                <w:rFonts w:cs="Arial"/>
                <w:bCs/>
                <w:spacing w:val="-2"/>
                <w:w w:val="90"/>
                <w:szCs w:val="18"/>
              </w:rPr>
              <w:t xml:space="preserve">. </w:t>
            </w:r>
            <w:r w:rsidR="00CD1FC8" w:rsidRPr="003A766E">
              <w:rPr>
                <w:rFonts w:cs="Arial"/>
                <w:spacing w:val="-2"/>
                <w:w w:val="90"/>
                <w:szCs w:val="18"/>
              </w:rPr>
              <w:t>Vehículo abandonado en vía pública, remolque por la grúa de tránsito</w:t>
            </w:r>
            <w:bookmarkEnd w:id="219"/>
          </w:p>
        </w:tc>
        <w:tc>
          <w:tcPr>
            <w:tcW w:w="549" w:type="pct"/>
            <w:vAlign w:val="bottom"/>
          </w:tcPr>
          <w:p w14:paraId="456E036C" w14:textId="77777777" w:rsidR="00CD1FC8" w:rsidRPr="003A766E" w:rsidRDefault="00CD1FC8" w:rsidP="00C639C7">
            <w:pPr>
              <w:tabs>
                <w:tab w:val="left" w:pos="5400"/>
              </w:tabs>
              <w:jc w:val="right"/>
              <w:rPr>
                <w:rFonts w:cs="Arial"/>
                <w:b/>
                <w:w w:val="90"/>
                <w:szCs w:val="18"/>
              </w:rPr>
            </w:pPr>
            <w:r w:rsidRPr="003A766E">
              <w:rPr>
                <w:rFonts w:cs="Arial"/>
                <w:b/>
                <w:w w:val="90"/>
                <w:szCs w:val="18"/>
              </w:rPr>
              <w:t>3.12</w:t>
            </w:r>
          </w:p>
        </w:tc>
      </w:tr>
      <w:tr w:rsidR="00CD1FC8" w:rsidRPr="003A766E" w14:paraId="4DD60C52" w14:textId="77777777" w:rsidTr="00227581">
        <w:tc>
          <w:tcPr>
            <w:tcW w:w="4451" w:type="pct"/>
          </w:tcPr>
          <w:p w14:paraId="3EC550D7" w14:textId="40E8BAFC" w:rsidR="00CD1FC8" w:rsidRPr="003A766E" w:rsidRDefault="007375EC"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20" w:name="OLE_LINK234"/>
            <w:r w:rsidRPr="003A766E">
              <w:rPr>
                <w:rFonts w:cs="Arial"/>
                <w:bCs/>
                <w:spacing w:val="-2"/>
                <w:w w:val="90"/>
                <w:szCs w:val="18"/>
              </w:rPr>
              <w:t>4</w:t>
            </w:r>
            <w:r w:rsidR="00EF2420" w:rsidRPr="003A766E">
              <w:rPr>
                <w:rFonts w:cs="Arial"/>
                <w:bCs/>
                <w:spacing w:val="-2"/>
                <w:w w:val="90"/>
                <w:szCs w:val="18"/>
              </w:rPr>
              <w:t>7</w:t>
            </w:r>
            <w:r w:rsidRPr="003A766E">
              <w:rPr>
                <w:rFonts w:cs="Arial"/>
                <w:bCs/>
                <w:spacing w:val="-2"/>
                <w:w w:val="90"/>
                <w:szCs w:val="18"/>
              </w:rPr>
              <w:t xml:space="preserve">. </w:t>
            </w:r>
            <w:r w:rsidR="00CD1FC8" w:rsidRPr="003A766E">
              <w:rPr>
                <w:rFonts w:cs="Arial"/>
                <w:spacing w:val="-2"/>
                <w:w w:val="90"/>
                <w:szCs w:val="18"/>
              </w:rPr>
              <w:t>Circular con mayor número de personas de las que señala la tarjeta de circulación</w:t>
            </w:r>
            <w:bookmarkEnd w:id="220"/>
          </w:p>
        </w:tc>
        <w:tc>
          <w:tcPr>
            <w:tcW w:w="549" w:type="pct"/>
            <w:vAlign w:val="bottom"/>
          </w:tcPr>
          <w:p w14:paraId="32BB1309" w14:textId="77777777" w:rsidR="00CD1FC8" w:rsidRPr="003A766E" w:rsidRDefault="00CD1FC8" w:rsidP="00C639C7">
            <w:pPr>
              <w:tabs>
                <w:tab w:val="left" w:pos="5400"/>
              </w:tabs>
              <w:jc w:val="right"/>
              <w:rPr>
                <w:rFonts w:cs="Arial"/>
                <w:b/>
                <w:w w:val="90"/>
                <w:szCs w:val="18"/>
              </w:rPr>
            </w:pPr>
            <w:r w:rsidRPr="003A766E">
              <w:rPr>
                <w:rFonts w:cs="Arial"/>
                <w:b/>
                <w:w w:val="90"/>
                <w:szCs w:val="18"/>
              </w:rPr>
              <w:t>2.00</w:t>
            </w:r>
          </w:p>
        </w:tc>
      </w:tr>
      <w:tr w:rsidR="00CD1FC8" w:rsidRPr="003A766E" w14:paraId="15FBF8D7" w14:textId="77777777" w:rsidTr="00227581">
        <w:tc>
          <w:tcPr>
            <w:tcW w:w="4451" w:type="pct"/>
          </w:tcPr>
          <w:p w14:paraId="27A38DA4" w14:textId="0B0CFAD8" w:rsidR="00CD1FC8" w:rsidRPr="003A766E" w:rsidRDefault="007375EC"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21" w:name="OLE_LINK235"/>
            <w:r w:rsidRPr="003A766E">
              <w:rPr>
                <w:rFonts w:cs="Arial"/>
                <w:bCs/>
                <w:spacing w:val="-2"/>
                <w:w w:val="90"/>
                <w:szCs w:val="18"/>
              </w:rPr>
              <w:t>4</w:t>
            </w:r>
            <w:r w:rsidR="00EF2420" w:rsidRPr="003A766E">
              <w:rPr>
                <w:rFonts w:cs="Arial"/>
                <w:bCs/>
                <w:spacing w:val="-2"/>
                <w:w w:val="90"/>
                <w:szCs w:val="18"/>
              </w:rPr>
              <w:t>8</w:t>
            </w:r>
            <w:r w:rsidRPr="003A766E">
              <w:rPr>
                <w:rFonts w:cs="Arial"/>
                <w:bCs/>
                <w:spacing w:val="-2"/>
                <w:w w:val="90"/>
                <w:szCs w:val="18"/>
              </w:rPr>
              <w:t xml:space="preserve">. </w:t>
            </w:r>
            <w:r w:rsidR="00CD1FC8" w:rsidRPr="003A766E">
              <w:rPr>
                <w:rFonts w:cs="Arial"/>
                <w:spacing w:val="-2"/>
                <w:w w:val="90"/>
                <w:szCs w:val="18"/>
              </w:rPr>
              <w:t>No ceder el paso al peatón</w:t>
            </w:r>
            <w:bookmarkEnd w:id="221"/>
          </w:p>
        </w:tc>
        <w:tc>
          <w:tcPr>
            <w:tcW w:w="549" w:type="pct"/>
            <w:vAlign w:val="bottom"/>
          </w:tcPr>
          <w:p w14:paraId="487D9CFA" w14:textId="77777777" w:rsidR="00CD1FC8" w:rsidRPr="003A766E" w:rsidRDefault="00CD1FC8" w:rsidP="00C639C7">
            <w:pPr>
              <w:tabs>
                <w:tab w:val="left" w:pos="5400"/>
              </w:tabs>
              <w:jc w:val="right"/>
              <w:rPr>
                <w:rFonts w:cs="Arial"/>
                <w:b/>
                <w:w w:val="90"/>
                <w:szCs w:val="18"/>
              </w:rPr>
            </w:pPr>
            <w:r w:rsidRPr="003A766E">
              <w:rPr>
                <w:rFonts w:cs="Arial"/>
                <w:b/>
                <w:w w:val="90"/>
                <w:szCs w:val="18"/>
              </w:rPr>
              <w:t>3.00</w:t>
            </w:r>
          </w:p>
        </w:tc>
      </w:tr>
      <w:tr w:rsidR="00CD1FC8" w:rsidRPr="003A766E" w14:paraId="249438B6" w14:textId="77777777" w:rsidTr="00227581">
        <w:tc>
          <w:tcPr>
            <w:tcW w:w="4451" w:type="pct"/>
          </w:tcPr>
          <w:p w14:paraId="7E8617A9" w14:textId="71547E0B" w:rsidR="00CD1FC8" w:rsidRPr="003A766E" w:rsidRDefault="005B0F0C"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22" w:name="OLE_LINK236"/>
            <w:r w:rsidRPr="003A766E">
              <w:rPr>
                <w:rFonts w:cs="Arial"/>
                <w:bCs/>
                <w:spacing w:val="-2"/>
                <w:w w:val="90"/>
                <w:szCs w:val="18"/>
              </w:rPr>
              <w:t>4</w:t>
            </w:r>
            <w:r w:rsidR="00EF2420" w:rsidRPr="003A766E">
              <w:rPr>
                <w:rFonts w:cs="Arial"/>
                <w:bCs/>
                <w:spacing w:val="-2"/>
                <w:w w:val="90"/>
                <w:szCs w:val="18"/>
              </w:rPr>
              <w:t>9</w:t>
            </w:r>
            <w:r w:rsidR="007375EC" w:rsidRPr="003A766E">
              <w:rPr>
                <w:rFonts w:cs="Arial"/>
                <w:bCs/>
                <w:spacing w:val="-2"/>
                <w:w w:val="90"/>
                <w:szCs w:val="18"/>
              </w:rPr>
              <w:t xml:space="preserve">. </w:t>
            </w:r>
            <w:r w:rsidR="00CD1FC8" w:rsidRPr="003A766E">
              <w:rPr>
                <w:rFonts w:cs="Arial"/>
                <w:spacing w:val="-2"/>
                <w:w w:val="90"/>
                <w:szCs w:val="18"/>
              </w:rPr>
              <w:t>Consumir cualquier tipo de bebidas alcohólicas dentro de un vehículo automotor, aun encontrándose estacionado en la vía pública</w:t>
            </w:r>
            <w:bookmarkEnd w:id="222"/>
          </w:p>
        </w:tc>
        <w:tc>
          <w:tcPr>
            <w:tcW w:w="549" w:type="pct"/>
            <w:vAlign w:val="bottom"/>
          </w:tcPr>
          <w:p w14:paraId="79469A23" w14:textId="77777777" w:rsidR="00CD1FC8" w:rsidRPr="003A766E" w:rsidRDefault="00CD1FC8" w:rsidP="00C639C7">
            <w:pPr>
              <w:tabs>
                <w:tab w:val="left" w:pos="5400"/>
              </w:tabs>
              <w:jc w:val="right"/>
              <w:rPr>
                <w:rFonts w:cs="Arial"/>
                <w:b/>
                <w:w w:val="90"/>
                <w:szCs w:val="18"/>
              </w:rPr>
            </w:pPr>
            <w:r w:rsidRPr="003A766E">
              <w:rPr>
                <w:rFonts w:cs="Arial"/>
                <w:b/>
                <w:w w:val="90"/>
                <w:szCs w:val="18"/>
              </w:rPr>
              <w:t>5.00</w:t>
            </w:r>
          </w:p>
        </w:tc>
      </w:tr>
      <w:tr w:rsidR="00CD1FC8" w:rsidRPr="003A766E" w14:paraId="6E41C72A" w14:textId="77777777" w:rsidTr="00227581">
        <w:tc>
          <w:tcPr>
            <w:tcW w:w="4451" w:type="pct"/>
          </w:tcPr>
          <w:p w14:paraId="65506BAB" w14:textId="0967F233" w:rsidR="00CD1FC8" w:rsidRPr="003A766E" w:rsidRDefault="00EF2420"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23" w:name="OLE_LINK237"/>
            <w:r w:rsidRPr="003A766E">
              <w:rPr>
                <w:rFonts w:cs="Arial"/>
                <w:bCs/>
                <w:spacing w:val="-2"/>
                <w:w w:val="90"/>
                <w:szCs w:val="18"/>
              </w:rPr>
              <w:t>50</w:t>
            </w:r>
            <w:r w:rsidR="007375EC" w:rsidRPr="003A766E">
              <w:rPr>
                <w:rFonts w:cs="Arial"/>
                <w:bCs/>
                <w:spacing w:val="-2"/>
                <w:w w:val="90"/>
                <w:szCs w:val="18"/>
              </w:rPr>
              <w:t xml:space="preserve">. </w:t>
            </w:r>
            <w:r w:rsidR="00CD1FC8" w:rsidRPr="003A766E">
              <w:rPr>
                <w:rFonts w:cs="Arial"/>
                <w:spacing w:val="-2"/>
                <w:w w:val="90"/>
                <w:szCs w:val="18"/>
              </w:rPr>
              <w:t>Provocar lesiones al oficial de tránsito de manera dolosa</w:t>
            </w:r>
            <w:bookmarkEnd w:id="223"/>
          </w:p>
        </w:tc>
        <w:tc>
          <w:tcPr>
            <w:tcW w:w="549" w:type="pct"/>
            <w:vAlign w:val="bottom"/>
          </w:tcPr>
          <w:p w14:paraId="593F58E2" w14:textId="78673EF1" w:rsidR="00CD1FC8" w:rsidRPr="003A766E" w:rsidRDefault="008F569E" w:rsidP="00C639C7">
            <w:pPr>
              <w:tabs>
                <w:tab w:val="left" w:pos="5400"/>
              </w:tabs>
              <w:jc w:val="right"/>
              <w:rPr>
                <w:rFonts w:cs="Arial"/>
                <w:b/>
                <w:w w:val="90"/>
                <w:szCs w:val="18"/>
              </w:rPr>
            </w:pPr>
            <w:r w:rsidRPr="003A766E">
              <w:rPr>
                <w:rFonts w:cs="Arial"/>
                <w:b/>
                <w:w w:val="90"/>
                <w:szCs w:val="18"/>
              </w:rPr>
              <w:t>35</w:t>
            </w:r>
            <w:r w:rsidR="00CD1FC8" w:rsidRPr="003A766E">
              <w:rPr>
                <w:rFonts w:cs="Arial"/>
                <w:b/>
                <w:w w:val="90"/>
                <w:szCs w:val="18"/>
              </w:rPr>
              <w:t>.00</w:t>
            </w:r>
          </w:p>
        </w:tc>
      </w:tr>
      <w:tr w:rsidR="00CD1FC8" w:rsidRPr="003A766E" w14:paraId="1CF6123E" w14:textId="77777777" w:rsidTr="00227581">
        <w:tc>
          <w:tcPr>
            <w:tcW w:w="4451" w:type="pct"/>
          </w:tcPr>
          <w:p w14:paraId="6C829A21" w14:textId="246BF62D" w:rsidR="00CD1FC8" w:rsidRPr="003A766E" w:rsidRDefault="007375EC"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24" w:name="OLE_LINK238"/>
            <w:r w:rsidRPr="003A766E">
              <w:rPr>
                <w:rFonts w:cs="Arial"/>
                <w:bCs/>
                <w:spacing w:val="-2"/>
                <w:w w:val="90"/>
                <w:szCs w:val="18"/>
              </w:rPr>
              <w:t>5</w:t>
            </w:r>
            <w:r w:rsidR="00EF2420" w:rsidRPr="003A766E">
              <w:rPr>
                <w:rFonts w:cs="Arial"/>
                <w:bCs/>
                <w:spacing w:val="-2"/>
                <w:w w:val="90"/>
                <w:szCs w:val="18"/>
              </w:rPr>
              <w:t>1</w:t>
            </w:r>
            <w:r w:rsidRPr="003A766E">
              <w:rPr>
                <w:rFonts w:cs="Arial"/>
                <w:bCs/>
                <w:spacing w:val="-2"/>
                <w:w w:val="90"/>
                <w:szCs w:val="18"/>
              </w:rPr>
              <w:t xml:space="preserve">. </w:t>
            </w:r>
            <w:r w:rsidR="00CD1FC8" w:rsidRPr="003A766E">
              <w:rPr>
                <w:rFonts w:cs="Arial"/>
                <w:spacing w:val="-2"/>
                <w:w w:val="90"/>
                <w:szCs w:val="18"/>
              </w:rPr>
              <w:t>Provocar lesiones al oficial de tránsito de manera dolosa con el vehículo automotor</w:t>
            </w:r>
            <w:bookmarkEnd w:id="224"/>
          </w:p>
        </w:tc>
        <w:tc>
          <w:tcPr>
            <w:tcW w:w="549" w:type="pct"/>
            <w:vAlign w:val="bottom"/>
          </w:tcPr>
          <w:p w14:paraId="695FD833" w14:textId="49224080" w:rsidR="00CD1FC8" w:rsidRPr="003A766E" w:rsidRDefault="008F569E" w:rsidP="00C639C7">
            <w:pPr>
              <w:tabs>
                <w:tab w:val="left" w:pos="5400"/>
              </w:tabs>
              <w:jc w:val="right"/>
              <w:rPr>
                <w:rFonts w:cs="Arial"/>
                <w:b/>
                <w:w w:val="90"/>
                <w:szCs w:val="18"/>
              </w:rPr>
            </w:pPr>
            <w:r w:rsidRPr="003A766E">
              <w:rPr>
                <w:rFonts w:cs="Arial"/>
                <w:b/>
                <w:w w:val="90"/>
                <w:szCs w:val="18"/>
              </w:rPr>
              <w:t>4</w:t>
            </w:r>
            <w:r w:rsidR="00CD1FC8" w:rsidRPr="003A766E">
              <w:rPr>
                <w:rFonts w:cs="Arial"/>
                <w:b/>
                <w:w w:val="90"/>
                <w:szCs w:val="18"/>
              </w:rPr>
              <w:t>5.00</w:t>
            </w:r>
          </w:p>
        </w:tc>
      </w:tr>
      <w:tr w:rsidR="00CD1FC8" w:rsidRPr="003A766E" w14:paraId="51D306DD" w14:textId="77777777" w:rsidTr="00227581">
        <w:tc>
          <w:tcPr>
            <w:tcW w:w="4451" w:type="pct"/>
          </w:tcPr>
          <w:p w14:paraId="272695B7" w14:textId="2DDD06E0" w:rsidR="00CD1FC8" w:rsidRPr="003A766E" w:rsidRDefault="007375EC"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25" w:name="OLE_LINK239"/>
            <w:r w:rsidRPr="003A766E">
              <w:rPr>
                <w:rFonts w:cs="Arial"/>
                <w:bCs/>
                <w:spacing w:val="-2"/>
                <w:w w:val="90"/>
                <w:szCs w:val="18"/>
              </w:rPr>
              <w:t>5</w:t>
            </w:r>
            <w:r w:rsidR="00EF2420" w:rsidRPr="003A766E">
              <w:rPr>
                <w:rFonts w:cs="Arial"/>
                <w:bCs/>
                <w:spacing w:val="-2"/>
                <w:w w:val="90"/>
                <w:szCs w:val="18"/>
              </w:rPr>
              <w:t>2</w:t>
            </w:r>
            <w:r w:rsidRPr="003A766E">
              <w:rPr>
                <w:rFonts w:cs="Arial"/>
                <w:bCs/>
                <w:spacing w:val="-2"/>
                <w:w w:val="90"/>
                <w:szCs w:val="18"/>
              </w:rPr>
              <w:t xml:space="preserve">. </w:t>
            </w:r>
            <w:r w:rsidR="00CD1FC8" w:rsidRPr="003A766E">
              <w:rPr>
                <w:rFonts w:cs="Arial"/>
                <w:spacing w:val="-2"/>
                <w:w w:val="90"/>
                <w:szCs w:val="18"/>
              </w:rPr>
              <w:t>Remolque con la grúa de tránsito municipal cuando la infracción lo amerite</w:t>
            </w:r>
            <w:bookmarkEnd w:id="225"/>
          </w:p>
        </w:tc>
        <w:tc>
          <w:tcPr>
            <w:tcW w:w="549" w:type="pct"/>
            <w:vAlign w:val="bottom"/>
          </w:tcPr>
          <w:p w14:paraId="0E4A4202" w14:textId="77777777" w:rsidR="00CD1FC8" w:rsidRPr="003A766E" w:rsidRDefault="00CD1FC8" w:rsidP="00C639C7">
            <w:pPr>
              <w:tabs>
                <w:tab w:val="left" w:pos="5400"/>
              </w:tabs>
              <w:jc w:val="right"/>
              <w:rPr>
                <w:rFonts w:cs="Arial"/>
                <w:b/>
                <w:w w:val="90"/>
                <w:szCs w:val="18"/>
              </w:rPr>
            </w:pPr>
            <w:r w:rsidRPr="003A766E">
              <w:rPr>
                <w:rFonts w:cs="Arial"/>
                <w:b/>
                <w:w w:val="90"/>
                <w:szCs w:val="18"/>
              </w:rPr>
              <w:t>8.00</w:t>
            </w:r>
          </w:p>
        </w:tc>
      </w:tr>
      <w:tr w:rsidR="00CD1FC8" w:rsidRPr="003A766E" w14:paraId="1901B0E3" w14:textId="77777777" w:rsidTr="00227581">
        <w:tc>
          <w:tcPr>
            <w:tcW w:w="4451" w:type="pct"/>
          </w:tcPr>
          <w:p w14:paraId="27BB38B5" w14:textId="05170F55" w:rsidR="00CD1FC8" w:rsidRPr="003A766E" w:rsidRDefault="007375EC"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26" w:name="OLE_LINK240"/>
            <w:r w:rsidRPr="003A766E">
              <w:rPr>
                <w:rFonts w:cs="Arial"/>
                <w:bCs/>
                <w:spacing w:val="-2"/>
                <w:w w:val="90"/>
                <w:szCs w:val="18"/>
              </w:rPr>
              <w:t>5</w:t>
            </w:r>
            <w:r w:rsidR="00EF2420" w:rsidRPr="003A766E">
              <w:rPr>
                <w:rFonts w:cs="Arial"/>
                <w:bCs/>
                <w:spacing w:val="-2"/>
                <w:w w:val="90"/>
                <w:szCs w:val="18"/>
              </w:rPr>
              <w:t>3</w:t>
            </w:r>
            <w:r w:rsidRPr="003A766E">
              <w:rPr>
                <w:rFonts w:cs="Arial"/>
                <w:bCs/>
                <w:spacing w:val="-2"/>
                <w:w w:val="90"/>
                <w:szCs w:val="18"/>
              </w:rPr>
              <w:t xml:space="preserve">. </w:t>
            </w:r>
            <w:r w:rsidR="00CD1FC8" w:rsidRPr="003A766E">
              <w:rPr>
                <w:rFonts w:cs="Arial"/>
                <w:spacing w:val="-2"/>
                <w:w w:val="90"/>
                <w:szCs w:val="18"/>
              </w:rPr>
              <w:t>Vehículo que sea ingresado a la Pensión Municipal cuando lo amerite la infracción, pagará por día</w:t>
            </w:r>
            <w:bookmarkEnd w:id="226"/>
          </w:p>
        </w:tc>
        <w:tc>
          <w:tcPr>
            <w:tcW w:w="549" w:type="pct"/>
            <w:vAlign w:val="bottom"/>
          </w:tcPr>
          <w:p w14:paraId="547B4B39" w14:textId="77777777" w:rsidR="00CD1FC8" w:rsidRPr="003A766E" w:rsidRDefault="00CD1FC8" w:rsidP="00C639C7">
            <w:pPr>
              <w:tabs>
                <w:tab w:val="left" w:pos="5400"/>
              </w:tabs>
              <w:jc w:val="right"/>
              <w:rPr>
                <w:rFonts w:cs="Arial"/>
                <w:b/>
                <w:w w:val="90"/>
                <w:szCs w:val="18"/>
              </w:rPr>
            </w:pPr>
            <w:r w:rsidRPr="003A766E">
              <w:rPr>
                <w:rFonts w:cs="Arial"/>
                <w:b/>
                <w:w w:val="90"/>
                <w:szCs w:val="18"/>
              </w:rPr>
              <w:t>1.00</w:t>
            </w:r>
          </w:p>
        </w:tc>
      </w:tr>
      <w:tr w:rsidR="00CD1FC8" w:rsidRPr="003A766E" w14:paraId="426E9181" w14:textId="77777777" w:rsidTr="00227581">
        <w:tc>
          <w:tcPr>
            <w:tcW w:w="4451" w:type="pct"/>
          </w:tcPr>
          <w:p w14:paraId="70EBAC82" w14:textId="72A9CEC2" w:rsidR="00CD1FC8" w:rsidRPr="003A766E" w:rsidRDefault="007375EC" w:rsidP="00235F60">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27" w:name="OLE_LINK241"/>
            <w:r w:rsidRPr="003A766E">
              <w:rPr>
                <w:rFonts w:cs="Arial"/>
                <w:spacing w:val="-2"/>
                <w:w w:val="90"/>
                <w:szCs w:val="18"/>
              </w:rPr>
              <w:t>5</w:t>
            </w:r>
            <w:r w:rsidR="00EF2420" w:rsidRPr="003A766E">
              <w:rPr>
                <w:rFonts w:cs="Arial"/>
                <w:spacing w:val="-2"/>
                <w:w w:val="90"/>
                <w:szCs w:val="18"/>
              </w:rPr>
              <w:t>4</w:t>
            </w:r>
            <w:r w:rsidRPr="003A766E">
              <w:rPr>
                <w:rFonts w:cs="Arial"/>
                <w:spacing w:val="-2"/>
                <w:w w:val="90"/>
                <w:szCs w:val="18"/>
              </w:rPr>
              <w:t xml:space="preserve">. </w:t>
            </w:r>
            <w:r w:rsidR="00CD1FC8" w:rsidRPr="003A766E">
              <w:rPr>
                <w:rFonts w:cs="Arial"/>
                <w:spacing w:val="-2"/>
                <w:w w:val="90"/>
                <w:szCs w:val="18"/>
              </w:rPr>
              <w:t xml:space="preserve">Por </w:t>
            </w:r>
            <w:bookmarkEnd w:id="227"/>
            <w:r w:rsidR="00235F60" w:rsidRPr="003A766E">
              <w:rPr>
                <w:rFonts w:cs="Arial"/>
                <w:spacing w:val="-2"/>
                <w:w w:val="90"/>
                <w:szCs w:val="18"/>
              </w:rPr>
              <w:t>utilizar dispositivos electrónicos al conducir</w:t>
            </w:r>
          </w:p>
        </w:tc>
        <w:tc>
          <w:tcPr>
            <w:tcW w:w="549" w:type="pct"/>
            <w:vAlign w:val="bottom"/>
          </w:tcPr>
          <w:p w14:paraId="1C45F256" w14:textId="77777777" w:rsidR="00CD1FC8" w:rsidRPr="003A766E" w:rsidRDefault="006413CA" w:rsidP="00C639C7">
            <w:pPr>
              <w:tabs>
                <w:tab w:val="left" w:pos="5400"/>
              </w:tabs>
              <w:jc w:val="right"/>
              <w:rPr>
                <w:rFonts w:cs="Arial"/>
                <w:b/>
                <w:w w:val="90"/>
                <w:szCs w:val="18"/>
              </w:rPr>
            </w:pPr>
            <w:r w:rsidRPr="003A766E">
              <w:rPr>
                <w:rFonts w:cs="Arial"/>
                <w:b/>
                <w:w w:val="90"/>
                <w:szCs w:val="18"/>
              </w:rPr>
              <w:t>4</w:t>
            </w:r>
            <w:r w:rsidR="00BA792C" w:rsidRPr="003A766E">
              <w:rPr>
                <w:rFonts w:cs="Arial"/>
                <w:b/>
                <w:w w:val="90"/>
                <w:szCs w:val="18"/>
              </w:rPr>
              <w:t>.00</w:t>
            </w:r>
          </w:p>
        </w:tc>
      </w:tr>
      <w:tr w:rsidR="00F818EE" w:rsidRPr="003A766E" w14:paraId="1153AC9E" w14:textId="77777777" w:rsidTr="00227581">
        <w:tc>
          <w:tcPr>
            <w:tcW w:w="4451" w:type="pct"/>
          </w:tcPr>
          <w:p w14:paraId="26D0C78C" w14:textId="4E16F1DF" w:rsidR="00F818EE" w:rsidRPr="003A766E" w:rsidRDefault="005B0F0C" w:rsidP="008D1F76">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b/>
                <w:szCs w:val="18"/>
              </w:rPr>
            </w:pPr>
            <w:bookmarkStart w:id="228" w:name="OLE_LINK243"/>
            <w:r w:rsidRPr="003A766E">
              <w:rPr>
                <w:rFonts w:cs="Arial"/>
                <w:szCs w:val="18"/>
              </w:rPr>
              <w:t>5</w:t>
            </w:r>
            <w:r w:rsidR="00EF2420" w:rsidRPr="003A766E">
              <w:rPr>
                <w:rFonts w:cs="Arial"/>
                <w:szCs w:val="18"/>
              </w:rPr>
              <w:t>5</w:t>
            </w:r>
            <w:r w:rsidR="007D54A0" w:rsidRPr="003A766E">
              <w:rPr>
                <w:rFonts w:cs="Arial"/>
                <w:szCs w:val="18"/>
              </w:rPr>
              <w:t xml:space="preserve">. </w:t>
            </w:r>
            <w:r w:rsidR="000E3E1A" w:rsidRPr="003A766E">
              <w:rPr>
                <w:rFonts w:cs="Arial"/>
                <w:szCs w:val="18"/>
              </w:rPr>
              <w:t xml:space="preserve">Transitar con vidrios polarizados que obstaculicen la visibilidad, al interior del </w:t>
            </w:r>
            <w:r w:rsidR="008D1F76" w:rsidRPr="003A766E">
              <w:rPr>
                <w:rFonts w:cs="Arial"/>
                <w:szCs w:val="18"/>
              </w:rPr>
              <w:t>vehículo</w:t>
            </w:r>
            <w:bookmarkEnd w:id="228"/>
          </w:p>
        </w:tc>
        <w:tc>
          <w:tcPr>
            <w:tcW w:w="549" w:type="pct"/>
            <w:vAlign w:val="bottom"/>
          </w:tcPr>
          <w:p w14:paraId="32841CDA" w14:textId="77777777" w:rsidR="00F818EE" w:rsidRPr="003A766E" w:rsidRDefault="000E3E1A" w:rsidP="007375EC">
            <w:pPr>
              <w:tabs>
                <w:tab w:val="left" w:pos="5400"/>
              </w:tabs>
              <w:jc w:val="right"/>
              <w:rPr>
                <w:rFonts w:cs="Arial"/>
                <w:b/>
                <w:w w:val="90"/>
                <w:szCs w:val="18"/>
              </w:rPr>
            </w:pPr>
            <w:r w:rsidRPr="003A766E">
              <w:rPr>
                <w:rFonts w:cs="Arial"/>
                <w:b/>
                <w:w w:val="90"/>
                <w:szCs w:val="18"/>
              </w:rPr>
              <w:t>3</w:t>
            </w:r>
            <w:r w:rsidR="002C4A03" w:rsidRPr="003A766E">
              <w:rPr>
                <w:rFonts w:cs="Arial"/>
                <w:b/>
                <w:w w:val="90"/>
                <w:szCs w:val="18"/>
              </w:rPr>
              <w:t>.00</w:t>
            </w:r>
          </w:p>
        </w:tc>
      </w:tr>
      <w:tr w:rsidR="00CD1FC8" w:rsidRPr="003A766E" w14:paraId="22F33CD1" w14:textId="77777777" w:rsidTr="00227581">
        <w:tc>
          <w:tcPr>
            <w:tcW w:w="4451" w:type="pct"/>
          </w:tcPr>
          <w:p w14:paraId="5211DF92" w14:textId="77777777" w:rsidR="00CD1FC8" w:rsidRPr="003A766E" w:rsidRDefault="006413CA" w:rsidP="006413CA">
            <w:pPr>
              <w:tabs>
                <w:tab w:val="left" w:pos="0"/>
                <w:tab w:val="left" w:pos="1780"/>
              </w:tabs>
              <w:suppressAutoHyphens/>
              <w:jc w:val="both"/>
              <w:rPr>
                <w:rFonts w:cs="Arial"/>
                <w:b/>
                <w:bCs/>
                <w:spacing w:val="-2"/>
                <w:w w:val="90"/>
                <w:szCs w:val="18"/>
                <w:lang w:val="es-MX"/>
              </w:rPr>
            </w:pPr>
            <w:bookmarkStart w:id="229" w:name="OLE_LINK244"/>
            <w:r w:rsidRPr="003A766E">
              <w:rPr>
                <w:rFonts w:cs="Arial"/>
                <w:b/>
                <w:bCs/>
                <w:spacing w:val="-2"/>
                <w:w w:val="90"/>
                <w:szCs w:val="18"/>
                <w:lang w:val="es-MX"/>
              </w:rPr>
              <w:t>DE LAS MOTOCICLETAS</w:t>
            </w:r>
            <w:bookmarkEnd w:id="229"/>
          </w:p>
        </w:tc>
        <w:tc>
          <w:tcPr>
            <w:tcW w:w="549" w:type="pct"/>
            <w:vAlign w:val="bottom"/>
          </w:tcPr>
          <w:p w14:paraId="12BACA65" w14:textId="77777777" w:rsidR="00CD1FC8" w:rsidRPr="003A766E" w:rsidRDefault="00CD1FC8" w:rsidP="00C639C7">
            <w:pPr>
              <w:tabs>
                <w:tab w:val="left" w:pos="5400"/>
              </w:tabs>
              <w:jc w:val="right"/>
              <w:rPr>
                <w:rFonts w:cs="Arial"/>
                <w:b/>
                <w:w w:val="90"/>
                <w:szCs w:val="18"/>
              </w:rPr>
            </w:pPr>
          </w:p>
        </w:tc>
      </w:tr>
      <w:tr w:rsidR="00C63B8F" w:rsidRPr="003A766E" w14:paraId="24BB5903" w14:textId="77777777" w:rsidTr="00227581">
        <w:tc>
          <w:tcPr>
            <w:tcW w:w="4451" w:type="pct"/>
          </w:tcPr>
          <w:p w14:paraId="6870D346" w14:textId="697A190D" w:rsidR="00C63B8F" w:rsidRPr="003A766E" w:rsidRDefault="007375EC" w:rsidP="000B575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30" w:name="OLE_LINK245"/>
            <w:r w:rsidRPr="003A766E">
              <w:rPr>
                <w:rFonts w:cs="Arial"/>
                <w:bCs/>
                <w:spacing w:val="-2"/>
                <w:w w:val="90"/>
                <w:szCs w:val="18"/>
              </w:rPr>
              <w:t>5</w:t>
            </w:r>
            <w:r w:rsidR="00EF2420" w:rsidRPr="003A766E">
              <w:rPr>
                <w:rFonts w:cs="Arial"/>
                <w:bCs/>
                <w:spacing w:val="-2"/>
                <w:w w:val="90"/>
                <w:szCs w:val="18"/>
              </w:rPr>
              <w:t>6</w:t>
            </w:r>
            <w:r w:rsidRPr="003A766E">
              <w:rPr>
                <w:rFonts w:cs="Arial"/>
                <w:bCs/>
                <w:spacing w:val="-2"/>
                <w:w w:val="90"/>
                <w:szCs w:val="18"/>
              </w:rPr>
              <w:t xml:space="preserve">. </w:t>
            </w:r>
            <w:r w:rsidR="00C63B8F" w:rsidRPr="003A766E">
              <w:rPr>
                <w:rFonts w:cs="Arial"/>
                <w:spacing w:val="-2"/>
                <w:w w:val="90"/>
                <w:szCs w:val="18"/>
              </w:rPr>
              <w:t>Si el conductor es menor de 16 años y conduce motoneta, motocicleta o cuatrimoto</w:t>
            </w:r>
            <w:bookmarkEnd w:id="230"/>
          </w:p>
        </w:tc>
        <w:tc>
          <w:tcPr>
            <w:tcW w:w="549" w:type="pct"/>
            <w:vAlign w:val="bottom"/>
          </w:tcPr>
          <w:p w14:paraId="4B660ADB" w14:textId="2B226E03" w:rsidR="00C63B8F" w:rsidRPr="003A766E" w:rsidRDefault="008F569E" w:rsidP="00A34C5C">
            <w:pPr>
              <w:tabs>
                <w:tab w:val="left" w:pos="5400"/>
              </w:tabs>
              <w:jc w:val="right"/>
              <w:rPr>
                <w:rFonts w:cs="Arial"/>
                <w:b/>
                <w:w w:val="90"/>
                <w:szCs w:val="18"/>
              </w:rPr>
            </w:pPr>
            <w:r w:rsidRPr="003A766E">
              <w:rPr>
                <w:rFonts w:cs="Arial"/>
                <w:b/>
                <w:w w:val="90"/>
                <w:szCs w:val="18"/>
              </w:rPr>
              <w:t>8</w:t>
            </w:r>
            <w:r w:rsidR="00C63B8F" w:rsidRPr="003A766E">
              <w:rPr>
                <w:rFonts w:cs="Arial"/>
                <w:b/>
                <w:w w:val="90"/>
                <w:szCs w:val="18"/>
              </w:rPr>
              <w:t>.00</w:t>
            </w:r>
          </w:p>
        </w:tc>
      </w:tr>
      <w:tr w:rsidR="00C63B8F" w:rsidRPr="003A766E" w14:paraId="7493FE05" w14:textId="77777777" w:rsidTr="00227581">
        <w:tc>
          <w:tcPr>
            <w:tcW w:w="4451" w:type="pct"/>
          </w:tcPr>
          <w:p w14:paraId="42529FAE" w14:textId="43FF5F38" w:rsidR="00C63B8F" w:rsidRPr="003A766E" w:rsidRDefault="007375EC" w:rsidP="000B575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31" w:name="OLE_LINK246"/>
            <w:r w:rsidRPr="003A766E">
              <w:rPr>
                <w:rFonts w:cs="Arial"/>
                <w:bCs/>
                <w:spacing w:val="-2"/>
                <w:w w:val="90"/>
                <w:szCs w:val="18"/>
              </w:rPr>
              <w:t>5</w:t>
            </w:r>
            <w:r w:rsidR="00EF2420" w:rsidRPr="003A766E">
              <w:rPr>
                <w:rFonts w:cs="Arial"/>
                <w:bCs/>
                <w:spacing w:val="-2"/>
                <w:w w:val="90"/>
                <w:szCs w:val="18"/>
              </w:rPr>
              <w:t>7</w:t>
            </w:r>
            <w:r w:rsidRPr="003A766E">
              <w:rPr>
                <w:rFonts w:cs="Arial"/>
                <w:bCs/>
                <w:spacing w:val="-2"/>
                <w:w w:val="90"/>
                <w:szCs w:val="18"/>
              </w:rPr>
              <w:t xml:space="preserve">. </w:t>
            </w:r>
            <w:r w:rsidR="00C63B8F" w:rsidRPr="003A766E">
              <w:rPr>
                <w:rFonts w:cs="Arial"/>
                <w:spacing w:val="-2"/>
                <w:w w:val="90"/>
                <w:szCs w:val="18"/>
              </w:rPr>
              <w:t>Falta de casco protector en motonetas, motocicletas o cuatrimotos el conductor</w:t>
            </w:r>
            <w:bookmarkEnd w:id="231"/>
          </w:p>
        </w:tc>
        <w:tc>
          <w:tcPr>
            <w:tcW w:w="549" w:type="pct"/>
            <w:vAlign w:val="bottom"/>
          </w:tcPr>
          <w:p w14:paraId="76C4BD02" w14:textId="77777777" w:rsidR="00C63B8F" w:rsidRPr="003A766E" w:rsidRDefault="00C63B8F" w:rsidP="00A34C5C">
            <w:pPr>
              <w:tabs>
                <w:tab w:val="left" w:pos="5400"/>
              </w:tabs>
              <w:jc w:val="right"/>
              <w:rPr>
                <w:rFonts w:cs="Arial"/>
                <w:b/>
                <w:w w:val="90"/>
                <w:szCs w:val="18"/>
              </w:rPr>
            </w:pPr>
            <w:r w:rsidRPr="003A766E">
              <w:rPr>
                <w:rFonts w:cs="Arial"/>
                <w:b/>
                <w:w w:val="90"/>
                <w:szCs w:val="18"/>
              </w:rPr>
              <w:t>4.00</w:t>
            </w:r>
          </w:p>
        </w:tc>
      </w:tr>
      <w:tr w:rsidR="006413CA" w:rsidRPr="003A766E" w14:paraId="62D818FB" w14:textId="77777777" w:rsidTr="00227581">
        <w:tc>
          <w:tcPr>
            <w:tcW w:w="4451" w:type="pct"/>
          </w:tcPr>
          <w:p w14:paraId="6C84EF3D" w14:textId="64E94DA9" w:rsidR="006413CA" w:rsidRPr="003A766E" w:rsidRDefault="007375EC" w:rsidP="000B575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b/>
                <w:bCs/>
                <w:spacing w:val="-2"/>
                <w:w w:val="90"/>
                <w:szCs w:val="18"/>
              </w:rPr>
            </w:pPr>
            <w:bookmarkStart w:id="232" w:name="OLE_LINK247"/>
            <w:r w:rsidRPr="003A766E">
              <w:rPr>
                <w:rFonts w:cs="Arial"/>
                <w:spacing w:val="-2"/>
                <w:w w:val="90"/>
                <w:szCs w:val="18"/>
              </w:rPr>
              <w:t>5</w:t>
            </w:r>
            <w:r w:rsidR="00EF2420" w:rsidRPr="003A766E">
              <w:rPr>
                <w:rFonts w:cs="Arial"/>
                <w:spacing w:val="-2"/>
                <w:w w:val="90"/>
                <w:szCs w:val="18"/>
              </w:rPr>
              <w:t>8</w:t>
            </w:r>
            <w:r w:rsidRPr="003A766E">
              <w:rPr>
                <w:rFonts w:cs="Arial"/>
                <w:spacing w:val="-2"/>
                <w:w w:val="90"/>
                <w:szCs w:val="18"/>
              </w:rPr>
              <w:t xml:space="preserve">. </w:t>
            </w:r>
            <w:r w:rsidR="006413CA" w:rsidRPr="003A766E">
              <w:rPr>
                <w:rFonts w:cs="Arial"/>
                <w:spacing w:val="-2"/>
                <w:w w:val="90"/>
                <w:szCs w:val="18"/>
              </w:rPr>
              <w:t>Falta de casco protector en motonetas, motocicletas o cuatrimotos del pasajero</w:t>
            </w:r>
            <w:bookmarkEnd w:id="232"/>
          </w:p>
        </w:tc>
        <w:tc>
          <w:tcPr>
            <w:tcW w:w="549" w:type="pct"/>
            <w:vAlign w:val="bottom"/>
          </w:tcPr>
          <w:p w14:paraId="42DAE6E1" w14:textId="77777777" w:rsidR="006413CA" w:rsidRPr="003A766E" w:rsidRDefault="006413CA" w:rsidP="00A34C5C">
            <w:pPr>
              <w:tabs>
                <w:tab w:val="left" w:pos="5400"/>
              </w:tabs>
              <w:jc w:val="right"/>
              <w:rPr>
                <w:rFonts w:cs="Arial"/>
                <w:b/>
                <w:w w:val="90"/>
                <w:szCs w:val="18"/>
              </w:rPr>
            </w:pPr>
            <w:r w:rsidRPr="003A766E">
              <w:rPr>
                <w:rFonts w:cs="Arial"/>
                <w:b/>
                <w:w w:val="90"/>
                <w:szCs w:val="18"/>
              </w:rPr>
              <w:t>4</w:t>
            </w:r>
            <w:r w:rsidR="00BA792C" w:rsidRPr="003A766E">
              <w:rPr>
                <w:rFonts w:cs="Arial"/>
                <w:b/>
                <w:w w:val="90"/>
                <w:szCs w:val="18"/>
              </w:rPr>
              <w:t>.00</w:t>
            </w:r>
          </w:p>
        </w:tc>
      </w:tr>
      <w:tr w:rsidR="00C63B8F" w:rsidRPr="003A766E" w14:paraId="71D1E7A5" w14:textId="77777777" w:rsidTr="00227581">
        <w:tc>
          <w:tcPr>
            <w:tcW w:w="4451" w:type="pct"/>
          </w:tcPr>
          <w:p w14:paraId="17434DD2" w14:textId="11B67A4C" w:rsidR="00C63B8F" w:rsidRPr="003A766E" w:rsidRDefault="005B0F0C" w:rsidP="00A34C5C">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33" w:name="OLE_LINK248"/>
            <w:r w:rsidRPr="003A766E">
              <w:rPr>
                <w:rFonts w:cs="Arial"/>
                <w:bCs/>
                <w:spacing w:val="-2"/>
                <w:w w:val="90"/>
                <w:szCs w:val="18"/>
              </w:rPr>
              <w:t>5</w:t>
            </w:r>
            <w:r w:rsidR="00EF2420" w:rsidRPr="003A766E">
              <w:rPr>
                <w:rFonts w:cs="Arial"/>
                <w:bCs/>
                <w:spacing w:val="-2"/>
                <w:w w:val="90"/>
                <w:szCs w:val="18"/>
              </w:rPr>
              <w:t>9</w:t>
            </w:r>
            <w:r w:rsidR="007375EC" w:rsidRPr="003A766E">
              <w:rPr>
                <w:rFonts w:cs="Arial"/>
                <w:bCs/>
                <w:spacing w:val="-2"/>
                <w:w w:val="90"/>
                <w:szCs w:val="18"/>
              </w:rPr>
              <w:t>.</w:t>
            </w:r>
            <w:r w:rsidR="00C63B8F" w:rsidRPr="003A766E">
              <w:rPr>
                <w:rFonts w:cs="Arial"/>
                <w:spacing w:val="-2"/>
                <w:w w:val="90"/>
                <w:szCs w:val="18"/>
              </w:rPr>
              <w:t xml:space="preserve"> Circular más de 2 personas en motonetas, motocicletas o cuatrimotos</w:t>
            </w:r>
            <w:bookmarkEnd w:id="233"/>
          </w:p>
        </w:tc>
        <w:tc>
          <w:tcPr>
            <w:tcW w:w="549" w:type="pct"/>
            <w:vAlign w:val="bottom"/>
          </w:tcPr>
          <w:p w14:paraId="0C0D35B4" w14:textId="2BC27BEC" w:rsidR="00C63B8F" w:rsidRPr="003A766E" w:rsidRDefault="008F569E" w:rsidP="00A34C5C">
            <w:pPr>
              <w:tabs>
                <w:tab w:val="left" w:pos="5400"/>
              </w:tabs>
              <w:jc w:val="right"/>
              <w:rPr>
                <w:rFonts w:cs="Arial"/>
                <w:b/>
                <w:w w:val="90"/>
                <w:szCs w:val="18"/>
              </w:rPr>
            </w:pPr>
            <w:r w:rsidRPr="003A766E">
              <w:rPr>
                <w:rFonts w:cs="Arial"/>
                <w:b/>
                <w:w w:val="90"/>
                <w:szCs w:val="18"/>
              </w:rPr>
              <w:t>5.00</w:t>
            </w:r>
          </w:p>
        </w:tc>
      </w:tr>
      <w:tr w:rsidR="00C63B8F" w:rsidRPr="003A766E" w14:paraId="755B2FF9" w14:textId="77777777" w:rsidTr="00227581">
        <w:tc>
          <w:tcPr>
            <w:tcW w:w="4451" w:type="pct"/>
          </w:tcPr>
          <w:p w14:paraId="1CB09A0F" w14:textId="7C8F1E95" w:rsidR="00C63B8F" w:rsidRPr="003A766E" w:rsidRDefault="000B3BA7" w:rsidP="000B575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34" w:name="OLE_LINK249"/>
            <w:r w:rsidRPr="003A766E">
              <w:rPr>
                <w:rFonts w:cs="Arial"/>
                <w:bCs/>
                <w:spacing w:val="-2"/>
                <w:w w:val="90"/>
                <w:szCs w:val="18"/>
              </w:rPr>
              <w:t>60</w:t>
            </w:r>
            <w:r w:rsidR="007375EC" w:rsidRPr="003A766E">
              <w:rPr>
                <w:rFonts w:cs="Arial"/>
                <w:bCs/>
                <w:spacing w:val="-2"/>
                <w:w w:val="90"/>
                <w:szCs w:val="18"/>
              </w:rPr>
              <w:t xml:space="preserve">. </w:t>
            </w:r>
            <w:r w:rsidR="00C63B8F" w:rsidRPr="003A766E">
              <w:rPr>
                <w:rFonts w:cs="Arial"/>
                <w:spacing w:val="-2"/>
                <w:w w:val="90"/>
                <w:szCs w:val="18"/>
              </w:rPr>
              <w:t>Circular con las luces delanteras apagadas en motonetas, motocicletas o cuatrimotos</w:t>
            </w:r>
            <w:bookmarkEnd w:id="234"/>
          </w:p>
        </w:tc>
        <w:tc>
          <w:tcPr>
            <w:tcW w:w="549" w:type="pct"/>
            <w:vAlign w:val="bottom"/>
          </w:tcPr>
          <w:p w14:paraId="3E12E154" w14:textId="77777777" w:rsidR="00C63B8F" w:rsidRPr="003A766E" w:rsidRDefault="00C63B8F" w:rsidP="00A34C5C">
            <w:pPr>
              <w:tabs>
                <w:tab w:val="left" w:pos="5400"/>
              </w:tabs>
              <w:jc w:val="right"/>
              <w:rPr>
                <w:rFonts w:cs="Arial"/>
                <w:b/>
                <w:w w:val="90"/>
                <w:szCs w:val="18"/>
              </w:rPr>
            </w:pPr>
            <w:r w:rsidRPr="003A766E">
              <w:rPr>
                <w:rFonts w:cs="Arial"/>
                <w:b/>
                <w:w w:val="90"/>
                <w:szCs w:val="18"/>
              </w:rPr>
              <w:t>3.00</w:t>
            </w:r>
          </w:p>
        </w:tc>
      </w:tr>
      <w:tr w:rsidR="00C63B8F" w:rsidRPr="003A766E" w14:paraId="75D70D58" w14:textId="77777777" w:rsidTr="00227581">
        <w:tc>
          <w:tcPr>
            <w:tcW w:w="4451" w:type="pct"/>
          </w:tcPr>
          <w:p w14:paraId="464C6934" w14:textId="0DC8F699" w:rsidR="00C63B8F" w:rsidRPr="003A766E" w:rsidRDefault="007375EC" w:rsidP="000B575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35" w:name="OLE_LINK250"/>
            <w:r w:rsidRPr="003A766E">
              <w:rPr>
                <w:rFonts w:cs="Arial"/>
                <w:bCs/>
                <w:spacing w:val="-2"/>
                <w:w w:val="90"/>
                <w:szCs w:val="18"/>
              </w:rPr>
              <w:t>6</w:t>
            </w:r>
            <w:r w:rsidR="000B3BA7" w:rsidRPr="003A766E">
              <w:rPr>
                <w:rFonts w:cs="Arial"/>
                <w:bCs/>
                <w:spacing w:val="-2"/>
                <w:w w:val="90"/>
                <w:szCs w:val="18"/>
              </w:rPr>
              <w:t>1</w:t>
            </w:r>
            <w:r w:rsidRPr="003A766E">
              <w:rPr>
                <w:rFonts w:cs="Arial"/>
                <w:bCs/>
                <w:spacing w:val="-2"/>
                <w:w w:val="90"/>
                <w:szCs w:val="18"/>
              </w:rPr>
              <w:t xml:space="preserve">. </w:t>
            </w:r>
            <w:r w:rsidR="00C63B8F" w:rsidRPr="003A766E">
              <w:rPr>
                <w:rFonts w:cs="Arial"/>
                <w:spacing w:val="-2"/>
                <w:w w:val="90"/>
                <w:szCs w:val="18"/>
              </w:rPr>
              <w:t>Circular con las luces traseras apagadas en motonetas, motocicletas o cuatrimotos</w:t>
            </w:r>
            <w:bookmarkEnd w:id="235"/>
          </w:p>
        </w:tc>
        <w:tc>
          <w:tcPr>
            <w:tcW w:w="549" w:type="pct"/>
            <w:vAlign w:val="bottom"/>
          </w:tcPr>
          <w:p w14:paraId="7C6CD291" w14:textId="77777777" w:rsidR="00C63B8F" w:rsidRPr="003A766E" w:rsidRDefault="00C63B8F" w:rsidP="00A34C5C">
            <w:pPr>
              <w:tabs>
                <w:tab w:val="left" w:pos="5400"/>
              </w:tabs>
              <w:jc w:val="right"/>
              <w:rPr>
                <w:rFonts w:cs="Arial"/>
                <w:b/>
                <w:w w:val="90"/>
                <w:szCs w:val="18"/>
              </w:rPr>
            </w:pPr>
            <w:r w:rsidRPr="003A766E">
              <w:rPr>
                <w:rFonts w:cs="Arial"/>
                <w:b/>
                <w:w w:val="90"/>
                <w:szCs w:val="18"/>
              </w:rPr>
              <w:t>4.00</w:t>
            </w:r>
          </w:p>
        </w:tc>
      </w:tr>
      <w:tr w:rsidR="006413CA" w:rsidRPr="003A766E" w14:paraId="255562C8" w14:textId="77777777" w:rsidTr="00227581">
        <w:tc>
          <w:tcPr>
            <w:tcW w:w="4451" w:type="pct"/>
          </w:tcPr>
          <w:p w14:paraId="5627CECC" w14:textId="79ACE6DF" w:rsidR="006413CA" w:rsidRPr="003A766E" w:rsidRDefault="007375EC" w:rsidP="000B5754">
            <w:pPr>
              <w:pStyle w:val="Default"/>
              <w:jc w:val="both"/>
              <w:rPr>
                <w:b/>
                <w:bCs/>
                <w:spacing w:val="-2"/>
                <w:w w:val="90"/>
                <w:sz w:val="18"/>
                <w:szCs w:val="18"/>
              </w:rPr>
            </w:pPr>
            <w:bookmarkStart w:id="236" w:name="OLE_LINK252"/>
            <w:r w:rsidRPr="003A766E">
              <w:rPr>
                <w:sz w:val="18"/>
                <w:szCs w:val="18"/>
              </w:rPr>
              <w:t>6</w:t>
            </w:r>
            <w:r w:rsidR="000B3BA7" w:rsidRPr="003A766E">
              <w:rPr>
                <w:sz w:val="18"/>
                <w:szCs w:val="18"/>
              </w:rPr>
              <w:t>2</w:t>
            </w:r>
            <w:r w:rsidRPr="003A766E">
              <w:rPr>
                <w:sz w:val="18"/>
                <w:szCs w:val="18"/>
              </w:rPr>
              <w:t xml:space="preserve">. </w:t>
            </w:r>
            <w:r w:rsidR="006413CA" w:rsidRPr="003A766E">
              <w:rPr>
                <w:sz w:val="18"/>
                <w:szCs w:val="18"/>
              </w:rPr>
              <w:t>No rebasar por el carril izquierdo</w:t>
            </w:r>
            <w:bookmarkEnd w:id="236"/>
          </w:p>
        </w:tc>
        <w:tc>
          <w:tcPr>
            <w:tcW w:w="549" w:type="pct"/>
            <w:vAlign w:val="bottom"/>
          </w:tcPr>
          <w:p w14:paraId="50353C41" w14:textId="5913356B" w:rsidR="006413CA" w:rsidRPr="003A766E" w:rsidRDefault="008F569E" w:rsidP="00A34C5C">
            <w:pPr>
              <w:tabs>
                <w:tab w:val="left" w:pos="5400"/>
              </w:tabs>
              <w:jc w:val="right"/>
              <w:rPr>
                <w:rFonts w:cs="Arial"/>
                <w:b/>
                <w:w w:val="90"/>
                <w:szCs w:val="18"/>
              </w:rPr>
            </w:pPr>
            <w:r w:rsidRPr="003A766E">
              <w:rPr>
                <w:rFonts w:cs="Arial"/>
                <w:b/>
                <w:w w:val="90"/>
                <w:szCs w:val="18"/>
              </w:rPr>
              <w:t>6</w:t>
            </w:r>
            <w:r w:rsidR="00BA792C" w:rsidRPr="003A766E">
              <w:rPr>
                <w:rFonts w:cs="Arial"/>
                <w:b/>
                <w:w w:val="90"/>
                <w:szCs w:val="18"/>
              </w:rPr>
              <w:t>.00</w:t>
            </w:r>
          </w:p>
        </w:tc>
      </w:tr>
      <w:tr w:rsidR="006413CA" w:rsidRPr="003A766E" w14:paraId="1177FB0B" w14:textId="77777777" w:rsidTr="00227581">
        <w:tc>
          <w:tcPr>
            <w:tcW w:w="4451" w:type="pct"/>
          </w:tcPr>
          <w:p w14:paraId="57BB4BFA" w14:textId="24E46171" w:rsidR="006413CA" w:rsidRPr="003A766E" w:rsidRDefault="007375EC" w:rsidP="000B5754">
            <w:pPr>
              <w:pStyle w:val="Default"/>
              <w:jc w:val="both"/>
              <w:rPr>
                <w:b/>
                <w:bCs/>
                <w:spacing w:val="-2"/>
                <w:w w:val="90"/>
                <w:sz w:val="18"/>
                <w:szCs w:val="18"/>
              </w:rPr>
            </w:pPr>
            <w:bookmarkStart w:id="237" w:name="OLE_LINK253"/>
            <w:r w:rsidRPr="003A766E">
              <w:rPr>
                <w:sz w:val="18"/>
                <w:szCs w:val="18"/>
              </w:rPr>
              <w:t>6</w:t>
            </w:r>
            <w:r w:rsidR="000B3BA7" w:rsidRPr="003A766E">
              <w:rPr>
                <w:sz w:val="18"/>
                <w:szCs w:val="18"/>
              </w:rPr>
              <w:t>3</w:t>
            </w:r>
            <w:r w:rsidRPr="003A766E">
              <w:rPr>
                <w:sz w:val="18"/>
                <w:szCs w:val="18"/>
              </w:rPr>
              <w:t xml:space="preserve">. </w:t>
            </w:r>
            <w:r w:rsidR="006413CA" w:rsidRPr="003A766E">
              <w:rPr>
                <w:sz w:val="18"/>
                <w:szCs w:val="18"/>
              </w:rPr>
              <w:t>Circular en sentido contrario</w:t>
            </w:r>
            <w:bookmarkEnd w:id="237"/>
          </w:p>
        </w:tc>
        <w:tc>
          <w:tcPr>
            <w:tcW w:w="549" w:type="pct"/>
            <w:vAlign w:val="bottom"/>
          </w:tcPr>
          <w:p w14:paraId="475E8DF0" w14:textId="6B9DBE4A" w:rsidR="006413CA" w:rsidRPr="003A766E" w:rsidRDefault="008F569E" w:rsidP="00A34C5C">
            <w:pPr>
              <w:tabs>
                <w:tab w:val="left" w:pos="5400"/>
              </w:tabs>
              <w:jc w:val="right"/>
              <w:rPr>
                <w:rFonts w:cs="Arial"/>
                <w:b/>
                <w:w w:val="90"/>
                <w:szCs w:val="18"/>
              </w:rPr>
            </w:pPr>
            <w:r w:rsidRPr="003A766E">
              <w:rPr>
                <w:rFonts w:cs="Arial"/>
                <w:b/>
                <w:w w:val="90"/>
                <w:szCs w:val="18"/>
              </w:rPr>
              <w:t>4</w:t>
            </w:r>
            <w:r w:rsidR="00BA792C" w:rsidRPr="003A766E">
              <w:rPr>
                <w:rFonts w:cs="Arial"/>
                <w:b/>
                <w:w w:val="90"/>
                <w:szCs w:val="18"/>
              </w:rPr>
              <w:t>.00</w:t>
            </w:r>
          </w:p>
        </w:tc>
      </w:tr>
      <w:tr w:rsidR="006413CA" w:rsidRPr="003A766E" w14:paraId="79813D2E" w14:textId="77777777" w:rsidTr="00227581">
        <w:tc>
          <w:tcPr>
            <w:tcW w:w="4451" w:type="pct"/>
          </w:tcPr>
          <w:p w14:paraId="42E69A15" w14:textId="4CFACE6C" w:rsidR="006413CA" w:rsidRPr="003A766E" w:rsidRDefault="007375EC" w:rsidP="000B5754">
            <w:pPr>
              <w:pStyle w:val="Default"/>
              <w:jc w:val="both"/>
              <w:rPr>
                <w:b/>
                <w:bCs/>
                <w:spacing w:val="-2"/>
                <w:w w:val="90"/>
                <w:sz w:val="18"/>
                <w:szCs w:val="18"/>
              </w:rPr>
            </w:pPr>
            <w:bookmarkStart w:id="238" w:name="OLE_LINK254"/>
            <w:r w:rsidRPr="003A766E">
              <w:rPr>
                <w:sz w:val="18"/>
                <w:szCs w:val="18"/>
              </w:rPr>
              <w:t>6</w:t>
            </w:r>
            <w:r w:rsidR="000B3BA7" w:rsidRPr="003A766E">
              <w:rPr>
                <w:sz w:val="18"/>
                <w:szCs w:val="18"/>
              </w:rPr>
              <w:t>4</w:t>
            </w:r>
            <w:r w:rsidRPr="003A766E">
              <w:rPr>
                <w:sz w:val="18"/>
                <w:szCs w:val="18"/>
              </w:rPr>
              <w:t xml:space="preserve">. </w:t>
            </w:r>
            <w:r w:rsidR="006413CA" w:rsidRPr="003A766E">
              <w:rPr>
                <w:sz w:val="18"/>
                <w:szCs w:val="18"/>
              </w:rPr>
              <w:t xml:space="preserve">No circular por extrema derecha </w:t>
            </w:r>
            <w:bookmarkEnd w:id="238"/>
          </w:p>
        </w:tc>
        <w:tc>
          <w:tcPr>
            <w:tcW w:w="549" w:type="pct"/>
            <w:vAlign w:val="bottom"/>
          </w:tcPr>
          <w:p w14:paraId="23B1DD3D" w14:textId="77777777" w:rsidR="006413CA" w:rsidRPr="003A766E" w:rsidRDefault="006413CA" w:rsidP="00A34C5C">
            <w:pPr>
              <w:tabs>
                <w:tab w:val="left" w:pos="5400"/>
              </w:tabs>
              <w:jc w:val="right"/>
              <w:rPr>
                <w:rFonts w:cs="Arial"/>
                <w:b/>
                <w:w w:val="90"/>
                <w:szCs w:val="18"/>
              </w:rPr>
            </w:pPr>
            <w:r w:rsidRPr="003A766E">
              <w:rPr>
                <w:rFonts w:cs="Arial"/>
                <w:b/>
                <w:w w:val="90"/>
                <w:szCs w:val="18"/>
              </w:rPr>
              <w:t>5</w:t>
            </w:r>
            <w:r w:rsidR="00BA792C" w:rsidRPr="003A766E">
              <w:rPr>
                <w:rFonts w:cs="Arial"/>
                <w:b/>
                <w:w w:val="90"/>
                <w:szCs w:val="18"/>
              </w:rPr>
              <w:t>.00</w:t>
            </w:r>
          </w:p>
        </w:tc>
      </w:tr>
      <w:tr w:rsidR="006413CA" w:rsidRPr="003A766E" w14:paraId="0A2173FD" w14:textId="77777777" w:rsidTr="00227581">
        <w:tc>
          <w:tcPr>
            <w:tcW w:w="4451" w:type="pct"/>
          </w:tcPr>
          <w:p w14:paraId="6E150D9C" w14:textId="10753345" w:rsidR="006413CA" w:rsidRPr="003A766E" w:rsidRDefault="007375EC" w:rsidP="000B5754">
            <w:pPr>
              <w:pStyle w:val="Default"/>
              <w:jc w:val="both"/>
              <w:rPr>
                <w:b/>
                <w:bCs/>
                <w:spacing w:val="-2"/>
                <w:w w:val="90"/>
                <w:sz w:val="18"/>
                <w:szCs w:val="18"/>
              </w:rPr>
            </w:pPr>
            <w:bookmarkStart w:id="239" w:name="OLE_LINK255"/>
            <w:r w:rsidRPr="003A766E">
              <w:rPr>
                <w:sz w:val="18"/>
                <w:szCs w:val="18"/>
              </w:rPr>
              <w:lastRenderedPageBreak/>
              <w:t>6</w:t>
            </w:r>
            <w:r w:rsidR="000B3BA7" w:rsidRPr="003A766E">
              <w:rPr>
                <w:sz w:val="18"/>
                <w:szCs w:val="18"/>
              </w:rPr>
              <w:t>5</w:t>
            </w:r>
            <w:r w:rsidRPr="003A766E">
              <w:rPr>
                <w:sz w:val="18"/>
                <w:szCs w:val="18"/>
              </w:rPr>
              <w:t xml:space="preserve">. </w:t>
            </w:r>
            <w:r w:rsidR="006413CA" w:rsidRPr="003A766E">
              <w:rPr>
                <w:sz w:val="18"/>
                <w:szCs w:val="18"/>
              </w:rPr>
              <w:t xml:space="preserve">No transitar las motocicletas con las luces encendidas </w:t>
            </w:r>
            <w:bookmarkEnd w:id="239"/>
          </w:p>
        </w:tc>
        <w:tc>
          <w:tcPr>
            <w:tcW w:w="549" w:type="pct"/>
            <w:vAlign w:val="bottom"/>
          </w:tcPr>
          <w:p w14:paraId="38B81C46" w14:textId="77777777" w:rsidR="006413CA" w:rsidRPr="003A766E" w:rsidRDefault="006413CA" w:rsidP="00A34C5C">
            <w:pPr>
              <w:tabs>
                <w:tab w:val="left" w:pos="5400"/>
              </w:tabs>
              <w:jc w:val="right"/>
              <w:rPr>
                <w:rFonts w:cs="Arial"/>
                <w:b/>
                <w:w w:val="90"/>
                <w:szCs w:val="18"/>
              </w:rPr>
            </w:pPr>
            <w:r w:rsidRPr="003A766E">
              <w:rPr>
                <w:rFonts w:cs="Arial"/>
                <w:b/>
                <w:w w:val="90"/>
                <w:szCs w:val="18"/>
              </w:rPr>
              <w:t>2</w:t>
            </w:r>
            <w:r w:rsidR="00BA792C" w:rsidRPr="003A766E">
              <w:rPr>
                <w:rFonts w:cs="Arial"/>
                <w:b/>
                <w:w w:val="90"/>
                <w:szCs w:val="18"/>
              </w:rPr>
              <w:t>.00</w:t>
            </w:r>
          </w:p>
        </w:tc>
      </w:tr>
      <w:tr w:rsidR="006413CA" w:rsidRPr="003A766E" w14:paraId="0471CA96" w14:textId="77777777" w:rsidTr="00227581">
        <w:tc>
          <w:tcPr>
            <w:tcW w:w="4451" w:type="pct"/>
          </w:tcPr>
          <w:p w14:paraId="406B5A1F" w14:textId="5C04A60C" w:rsidR="006413CA" w:rsidRPr="003A766E" w:rsidRDefault="007375EC" w:rsidP="000B5754">
            <w:pPr>
              <w:pStyle w:val="Default"/>
              <w:jc w:val="both"/>
              <w:rPr>
                <w:b/>
                <w:bCs/>
                <w:spacing w:val="-2"/>
                <w:w w:val="90"/>
                <w:sz w:val="18"/>
                <w:szCs w:val="18"/>
              </w:rPr>
            </w:pPr>
            <w:bookmarkStart w:id="240" w:name="OLE_LINK256"/>
            <w:r w:rsidRPr="003A766E">
              <w:rPr>
                <w:sz w:val="18"/>
                <w:szCs w:val="18"/>
              </w:rPr>
              <w:t>6</w:t>
            </w:r>
            <w:r w:rsidR="000B3BA7" w:rsidRPr="003A766E">
              <w:rPr>
                <w:sz w:val="18"/>
                <w:szCs w:val="18"/>
              </w:rPr>
              <w:t>6</w:t>
            </w:r>
            <w:r w:rsidRPr="003A766E">
              <w:rPr>
                <w:sz w:val="18"/>
                <w:szCs w:val="18"/>
              </w:rPr>
              <w:t xml:space="preserve">. </w:t>
            </w:r>
            <w:r w:rsidR="006413CA" w:rsidRPr="003A766E">
              <w:rPr>
                <w:sz w:val="18"/>
                <w:szCs w:val="18"/>
              </w:rPr>
              <w:t>Circular sobre las banquetas y áreas reservadas al uso exclusivo de peatones</w:t>
            </w:r>
            <w:bookmarkEnd w:id="240"/>
          </w:p>
        </w:tc>
        <w:tc>
          <w:tcPr>
            <w:tcW w:w="549" w:type="pct"/>
            <w:vAlign w:val="bottom"/>
          </w:tcPr>
          <w:p w14:paraId="716D2D5A" w14:textId="77777777" w:rsidR="006413CA" w:rsidRPr="003A766E" w:rsidRDefault="006413CA" w:rsidP="00A34C5C">
            <w:pPr>
              <w:tabs>
                <w:tab w:val="left" w:pos="5400"/>
              </w:tabs>
              <w:jc w:val="right"/>
              <w:rPr>
                <w:rFonts w:cs="Arial"/>
                <w:b/>
                <w:w w:val="90"/>
                <w:szCs w:val="18"/>
              </w:rPr>
            </w:pPr>
            <w:r w:rsidRPr="003A766E">
              <w:rPr>
                <w:rFonts w:cs="Arial"/>
                <w:b/>
                <w:w w:val="90"/>
                <w:szCs w:val="18"/>
              </w:rPr>
              <w:t>5</w:t>
            </w:r>
            <w:r w:rsidR="00BA792C" w:rsidRPr="003A766E">
              <w:rPr>
                <w:rFonts w:cs="Arial"/>
                <w:b/>
                <w:w w:val="90"/>
                <w:szCs w:val="18"/>
              </w:rPr>
              <w:t>.00</w:t>
            </w:r>
          </w:p>
        </w:tc>
      </w:tr>
      <w:tr w:rsidR="006413CA" w:rsidRPr="003A766E" w14:paraId="7E10CA79" w14:textId="77777777" w:rsidTr="00227581">
        <w:tc>
          <w:tcPr>
            <w:tcW w:w="4451" w:type="pct"/>
          </w:tcPr>
          <w:p w14:paraId="1C759DC2" w14:textId="281BEDB6" w:rsidR="006413CA" w:rsidRPr="003A766E" w:rsidRDefault="007375EC" w:rsidP="000B5754">
            <w:pPr>
              <w:pStyle w:val="Default"/>
              <w:jc w:val="both"/>
              <w:rPr>
                <w:b/>
                <w:bCs/>
                <w:spacing w:val="-2"/>
                <w:w w:val="90"/>
                <w:sz w:val="18"/>
                <w:szCs w:val="18"/>
              </w:rPr>
            </w:pPr>
            <w:bookmarkStart w:id="241" w:name="OLE_LINK257"/>
            <w:r w:rsidRPr="003A766E">
              <w:rPr>
                <w:sz w:val="18"/>
                <w:szCs w:val="18"/>
              </w:rPr>
              <w:t>6</w:t>
            </w:r>
            <w:r w:rsidR="000B3BA7" w:rsidRPr="003A766E">
              <w:rPr>
                <w:sz w:val="18"/>
                <w:szCs w:val="18"/>
              </w:rPr>
              <w:t>7</w:t>
            </w:r>
            <w:r w:rsidRPr="003A766E">
              <w:rPr>
                <w:sz w:val="18"/>
                <w:szCs w:val="18"/>
              </w:rPr>
              <w:t xml:space="preserve">. </w:t>
            </w:r>
            <w:r w:rsidR="006413CA" w:rsidRPr="003A766E">
              <w:rPr>
                <w:sz w:val="18"/>
                <w:szCs w:val="18"/>
              </w:rPr>
              <w:t>Circular entre carriles</w:t>
            </w:r>
            <w:bookmarkEnd w:id="241"/>
            <w:r w:rsidR="006413CA" w:rsidRPr="003A766E">
              <w:rPr>
                <w:sz w:val="18"/>
                <w:szCs w:val="18"/>
              </w:rPr>
              <w:t>.</w:t>
            </w:r>
          </w:p>
        </w:tc>
        <w:tc>
          <w:tcPr>
            <w:tcW w:w="549" w:type="pct"/>
            <w:vAlign w:val="bottom"/>
          </w:tcPr>
          <w:p w14:paraId="6731D6F8" w14:textId="77777777" w:rsidR="006413CA" w:rsidRPr="003A766E" w:rsidRDefault="006413CA" w:rsidP="00A34C5C">
            <w:pPr>
              <w:tabs>
                <w:tab w:val="left" w:pos="5400"/>
              </w:tabs>
              <w:jc w:val="right"/>
              <w:rPr>
                <w:rFonts w:cs="Arial"/>
                <w:b/>
                <w:w w:val="90"/>
                <w:szCs w:val="18"/>
              </w:rPr>
            </w:pPr>
            <w:r w:rsidRPr="003A766E">
              <w:rPr>
                <w:rFonts w:cs="Arial"/>
                <w:b/>
                <w:w w:val="90"/>
                <w:szCs w:val="18"/>
              </w:rPr>
              <w:t>3</w:t>
            </w:r>
            <w:r w:rsidR="00BA792C" w:rsidRPr="003A766E">
              <w:rPr>
                <w:rFonts w:cs="Arial"/>
                <w:b/>
                <w:w w:val="90"/>
                <w:szCs w:val="18"/>
              </w:rPr>
              <w:t>.00</w:t>
            </w:r>
          </w:p>
        </w:tc>
      </w:tr>
      <w:tr w:rsidR="006413CA" w:rsidRPr="003A766E" w14:paraId="67FC7462" w14:textId="77777777" w:rsidTr="00227581">
        <w:tc>
          <w:tcPr>
            <w:tcW w:w="4451" w:type="pct"/>
          </w:tcPr>
          <w:p w14:paraId="653470C0" w14:textId="5C789E59" w:rsidR="006413CA" w:rsidRPr="003A766E" w:rsidRDefault="005B0F0C" w:rsidP="006413CA">
            <w:pPr>
              <w:pStyle w:val="Default"/>
              <w:jc w:val="both"/>
              <w:rPr>
                <w:b/>
                <w:bCs/>
                <w:spacing w:val="-2"/>
                <w:w w:val="90"/>
                <w:sz w:val="18"/>
                <w:szCs w:val="18"/>
              </w:rPr>
            </w:pPr>
            <w:bookmarkStart w:id="242" w:name="OLE_LINK258"/>
            <w:r w:rsidRPr="003A766E">
              <w:rPr>
                <w:sz w:val="18"/>
                <w:szCs w:val="18"/>
              </w:rPr>
              <w:t>6</w:t>
            </w:r>
            <w:r w:rsidR="000B3BA7" w:rsidRPr="003A766E">
              <w:rPr>
                <w:sz w:val="18"/>
                <w:szCs w:val="18"/>
              </w:rPr>
              <w:t>8</w:t>
            </w:r>
            <w:r w:rsidR="007375EC" w:rsidRPr="003A766E">
              <w:rPr>
                <w:sz w:val="18"/>
                <w:szCs w:val="18"/>
              </w:rPr>
              <w:t xml:space="preserve">. </w:t>
            </w:r>
            <w:r w:rsidR="006413CA" w:rsidRPr="003A766E">
              <w:rPr>
                <w:sz w:val="18"/>
                <w:szCs w:val="18"/>
              </w:rPr>
              <w:t>Sujetarse a vehículos en movimiento</w:t>
            </w:r>
            <w:bookmarkEnd w:id="242"/>
          </w:p>
        </w:tc>
        <w:tc>
          <w:tcPr>
            <w:tcW w:w="549" w:type="pct"/>
            <w:vAlign w:val="bottom"/>
          </w:tcPr>
          <w:p w14:paraId="27D66C10" w14:textId="77777777" w:rsidR="006413CA" w:rsidRPr="003A766E" w:rsidRDefault="006413CA" w:rsidP="00A34C5C">
            <w:pPr>
              <w:tabs>
                <w:tab w:val="left" w:pos="5400"/>
              </w:tabs>
              <w:jc w:val="right"/>
              <w:rPr>
                <w:rFonts w:cs="Arial"/>
                <w:b/>
                <w:w w:val="90"/>
                <w:szCs w:val="18"/>
              </w:rPr>
            </w:pPr>
            <w:r w:rsidRPr="003A766E">
              <w:rPr>
                <w:rFonts w:cs="Arial"/>
                <w:b/>
                <w:w w:val="90"/>
                <w:szCs w:val="18"/>
              </w:rPr>
              <w:t>3</w:t>
            </w:r>
            <w:r w:rsidR="00BA792C" w:rsidRPr="003A766E">
              <w:rPr>
                <w:rFonts w:cs="Arial"/>
                <w:b/>
                <w:w w:val="90"/>
                <w:szCs w:val="18"/>
              </w:rPr>
              <w:t>.00</w:t>
            </w:r>
          </w:p>
        </w:tc>
      </w:tr>
      <w:tr w:rsidR="006413CA" w:rsidRPr="003A766E" w14:paraId="1D70BA32" w14:textId="77777777" w:rsidTr="00227581">
        <w:tc>
          <w:tcPr>
            <w:tcW w:w="4451" w:type="pct"/>
          </w:tcPr>
          <w:p w14:paraId="5B09B3E2" w14:textId="60616409" w:rsidR="006413CA" w:rsidRPr="003A766E" w:rsidRDefault="005B0F0C" w:rsidP="000B5754">
            <w:pPr>
              <w:pStyle w:val="Default"/>
              <w:jc w:val="both"/>
              <w:rPr>
                <w:b/>
                <w:bCs/>
                <w:spacing w:val="-2"/>
                <w:w w:val="90"/>
                <w:sz w:val="18"/>
                <w:szCs w:val="18"/>
              </w:rPr>
            </w:pPr>
            <w:bookmarkStart w:id="243" w:name="OLE_LINK259"/>
            <w:r w:rsidRPr="003A766E">
              <w:rPr>
                <w:sz w:val="18"/>
                <w:szCs w:val="18"/>
              </w:rPr>
              <w:t>6</w:t>
            </w:r>
            <w:r w:rsidR="000B3BA7" w:rsidRPr="003A766E">
              <w:rPr>
                <w:sz w:val="18"/>
                <w:szCs w:val="18"/>
              </w:rPr>
              <w:t>9</w:t>
            </w:r>
            <w:r w:rsidR="007375EC" w:rsidRPr="003A766E">
              <w:rPr>
                <w:sz w:val="18"/>
                <w:szCs w:val="18"/>
              </w:rPr>
              <w:t xml:space="preserve">. </w:t>
            </w:r>
            <w:r w:rsidR="006413CA" w:rsidRPr="003A766E">
              <w:rPr>
                <w:sz w:val="18"/>
                <w:szCs w:val="18"/>
              </w:rPr>
              <w:t>Transportas un número mayor de pasajeros indicados por el fabricante y/o en lugar intermedio entre el conductor y el manubrio</w:t>
            </w:r>
            <w:bookmarkEnd w:id="243"/>
          </w:p>
        </w:tc>
        <w:tc>
          <w:tcPr>
            <w:tcW w:w="549" w:type="pct"/>
            <w:vAlign w:val="bottom"/>
          </w:tcPr>
          <w:p w14:paraId="1E46CE9A" w14:textId="77777777" w:rsidR="006413CA" w:rsidRPr="003A766E" w:rsidRDefault="006413CA" w:rsidP="00A34C5C">
            <w:pPr>
              <w:tabs>
                <w:tab w:val="left" w:pos="5400"/>
              </w:tabs>
              <w:jc w:val="right"/>
              <w:rPr>
                <w:rFonts w:cs="Arial"/>
                <w:b/>
                <w:w w:val="90"/>
                <w:szCs w:val="18"/>
              </w:rPr>
            </w:pPr>
            <w:r w:rsidRPr="003A766E">
              <w:rPr>
                <w:rFonts w:cs="Arial"/>
                <w:b/>
                <w:w w:val="90"/>
                <w:szCs w:val="18"/>
              </w:rPr>
              <w:t>6</w:t>
            </w:r>
            <w:r w:rsidR="00BA792C" w:rsidRPr="003A766E">
              <w:rPr>
                <w:rFonts w:cs="Arial"/>
                <w:b/>
                <w:w w:val="90"/>
                <w:szCs w:val="18"/>
              </w:rPr>
              <w:t>.00</w:t>
            </w:r>
          </w:p>
        </w:tc>
      </w:tr>
      <w:tr w:rsidR="006413CA" w:rsidRPr="003A766E" w14:paraId="26D8FC93" w14:textId="77777777" w:rsidTr="00227581">
        <w:tc>
          <w:tcPr>
            <w:tcW w:w="4451" w:type="pct"/>
          </w:tcPr>
          <w:p w14:paraId="08A3D840" w14:textId="52E12AF3" w:rsidR="006413CA" w:rsidRPr="003A766E" w:rsidRDefault="000B3BA7" w:rsidP="000B5754">
            <w:pPr>
              <w:pStyle w:val="Default"/>
              <w:jc w:val="both"/>
              <w:rPr>
                <w:b/>
                <w:bCs/>
                <w:spacing w:val="-2"/>
                <w:w w:val="90"/>
                <w:sz w:val="18"/>
                <w:szCs w:val="18"/>
              </w:rPr>
            </w:pPr>
            <w:bookmarkStart w:id="244" w:name="OLE_LINK260"/>
            <w:r w:rsidRPr="003A766E">
              <w:rPr>
                <w:sz w:val="18"/>
                <w:szCs w:val="18"/>
              </w:rPr>
              <w:t>70</w:t>
            </w:r>
            <w:r w:rsidR="007375EC" w:rsidRPr="003A766E">
              <w:rPr>
                <w:sz w:val="18"/>
                <w:szCs w:val="18"/>
              </w:rPr>
              <w:t xml:space="preserve">. </w:t>
            </w:r>
            <w:r w:rsidR="006413CA" w:rsidRPr="003A766E">
              <w:rPr>
                <w:sz w:val="18"/>
                <w:szCs w:val="18"/>
              </w:rPr>
              <w:t>Transportar carga que impida mantener ambas manos sobre el manubrio y tener un debido control del vehículo</w:t>
            </w:r>
            <w:bookmarkEnd w:id="244"/>
          </w:p>
        </w:tc>
        <w:tc>
          <w:tcPr>
            <w:tcW w:w="549" w:type="pct"/>
            <w:vAlign w:val="bottom"/>
          </w:tcPr>
          <w:p w14:paraId="10ABB8B0" w14:textId="3AA89A31" w:rsidR="006413CA" w:rsidRPr="003A766E" w:rsidRDefault="008F569E" w:rsidP="00A34C5C">
            <w:pPr>
              <w:tabs>
                <w:tab w:val="left" w:pos="5400"/>
              </w:tabs>
              <w:jc w:val="right"/>
              <w:rPr>
                <w:rFonts w:cs="Arial"/>
                <w:b/>
                <w:w w:val="90"/>
                <w:szCs w:val="18"/>
              </w:rPr>
            </w:pPr>
            <w:r w:rsidRPr="003A766E">
              <w:rPr>
                <w:rFonts w:cs="Arial"/>
                <w:b/>
                <w:w w:val="90"/>
                <w:szCs w:val="18"/>
              </w:rPr>
              <w:t>5</w:t>
            </w:r>
            <w:r w:rsidR="00BA792C" w:rsidRPr="003A766E">
              <w:rPr>
                <w:rFonts w:cs="Arial"/>
                <w:b/>
                <w:w w:val="90"/>
                <w:szCs w:val="18"/>
              </w:rPr>
              <w:t>.00</w:t>
            </w:r>
          </w:p>
        </w:tc>
      </w:tr>
      <w:tr w:rsidR="006413CA" w:rsidRPr="003A766E" w14:paraId="03F66342" w14:textId="77777777" w:rsidTr="00227581">
        <w:tc>
          <w:tcPr>
            <w:tcW w:w="4451" w:type="pct"/>
          </w:tcPr>
          <w:p w14:paraId="6D5E5590" w14:textId="744D76DD" w:rsidR="006413CA" w:rsidRPr="003A766E" w:rsidRDefault="007375EC" w:rsidP="000B5754">
            <w:pPr>
              <w:pStyle w:val="Default"/>
              <w:jc w:val="both"/>
              <w:rPr>
                <w:b/>
                <w:bCs/>
                <w:spacing w:val="-2"/>
                <w:w w:val="90"/>
                <w:sz w:val="18"/>
                <w:szCs w:val="18"/>
              </w:rPr>
            </w:pPr>
            <w:bookmarkStart w:id="245" w:name="OLE_LINK262"/>
            <w:r w:rsidRPr="003A766E">
              <w:rPr>
                <w:sz w:val="18"/>
                <w:szCs w:val="18"/>
              </w:rPr>
              <w:t>7</w:t>
            </w:r>
            <w:r w:rsidR="000B3BA7" w:rsidRPr="003A766E">
              <w:rPr>
                <w:sz w:val="18"/>
                <w:szCs w:val="18"/>
              </w:rPr>
              <w:t>1</w:t>
            </w:r>
            <w:r w:rsidRPr="003A766E">
              <w:rPr>
                <w:sz w:val="18"/>
                <w:szCs w:val="18"/>
              </w:rPr>
              <w:t xml:space="preserve">. </w:t>
            </w:r>
            <w:r w:rsidR="006413CA" w:rsidRPr="003A766E">
              <w:rPr>
                <w:sz w:val="18"/>
                <w:szCs w:val="18"/>
              </w:rPr>
              <w:t>Efectuar piruetas o zigzaguear</w:t>
            </w:r>
            <w:bookmarkEnd w:id="245"/>
          </w:p>
        </w:tc>
        <w:tc>
          <w:tcPr>
            <w:tcW w:w="549" w:type="pct"/>
            <w:vAlign w:val="bottom"/>
          </w:tcPr>
          <w:p w14:paraId="57055E10" w14:textId="77777777" w:rsidR="006413CA" w:rsidRPr="003A766E" w:rsidRDefault="006413CA" w:rsidP="00A34C5C">
            <w:pPr>
              <w:tabs>
                <w:tab w:val="left" w:pos="5400"/>
              </w:tabs>
              <w:jc w:val="right"/>
              <w:rPr>
                <w:rFonts w:cs="Arial"/>
                <w:b/>
                <w:w w:val="90"/>
                <w:szCs w:val="18"/>
              </w:rPr>
            </w:pPr>
            <w:r w:rsidRPr="003A766E">
              <w:rPr>
                <w:rFonts w:cs="Arial"/>
                <w:b/>
                <w:w w:val="90"/>
                <w:szCs w:val="18"/>
              </w:rPr>
              <w:t>5</w:t>
            </w:r>
            <w:r w:rsidR="002C4A03" w:rsidRPr="003A766E">
              <w:rPr>
                <w:rFonts w:cs="Arial"/>
                <w:b/>
                <w:w w:val="90"/>
                <w:szCs w:val="18"/>
              </w:rPr>
              <w:t>.00</w:t>
            </w:r>
          </w:p>
        </w:tc>
      </w:tr>
      <w:tr w:rsidR="006413CA" w:rsidRPr="003A766E" w14:paraId="1C82A960" w14:textId="77777777" w:rsidTr="00227581">
        <w:tc>
          <w:tcPr>
            <w:tcW w:w="4451" w:type="pct"/>
          </w:tcPr>
          <w:p w14:paraId="1E4A8D7B" w14:textId="5E52786F" w:rsidR="006413CA" w:rsidRPr="003A766E" w:rsidRDefault="007375EC" w:rsidP="000B5754">
            <w:pPr>
              <w:pStyle w:val="Default"/>
              <w:jc w:val="both"/>
              <w:rPr>
                <w:sz w:val="18"/>
                <w:szCs w:val="18"/>
              </w:rPr>
            </w:pPr>
            <w:bookmarkStart w:id="246" w:name="OLE_LINK263"/>
            <w:r w:rsidRPr="003A766E">
              <w:rPr>
                <w:sz w:val="18"/>
                <w:szCs w:val="18"/>
              </w:rPr>
              <w:t>7</w:t>
            </w:r>
            <w:r w:rsidR="000B3BA7" w:rsidRPr="003A766E">
              <w:rPr>
                <w:sz w:val="18"/>
                <w:szCs w:val="18"/>
              </w:rPr>
              <w:t>2</w:t>
            </w:r>
            <w:r w:rsidRPr="003A766E">
              <w:rPr>
                <w:sz w:val="18"/>
                <w:szCs w:val="18"/>
              </w:rPr>
              <w:t xml:space="preserve">. </w:t>
            </w:r>
            <w:r w:rsidR="006413CA" w:rsidRPr="003A766E">
              <w:rPr>
                <w:sz w:val="18"/>
                <w:szCs w:val="18"/>
              </w:rPr>
              <w:t>Remolcar o empujar otro vehículo</w:t>
            </w:r>
            <w:bookmarkEnd w:id="246"/>
          </w:p>
        </w:tc>
        <w:tc>
          <w:tcPr>
            <w:tcW w:w="549" w:type="pct"/>
            <w:vAlign w:val="bottom"/>
          </w:tcPr>
          <w:p w14:paraId="2D226B7F" w14:textId="77777777" w:rsidR="006413CA" w:rsidRPr="003A766E" w:rsidRDefault="006413CA" w:rsidP="00A34C5C">
            <w:pPr>
              <w:tabs>
                <w:tab w:val="left" w:pos="5400"/>
              </w:tabs>
              <w:jc w:val="right"/>
              <w:rPr>
                <w:rFonts w:cs="Arial"/>
                <w:b/>
                <w:w w:val="90"/>
                <w:szCs w:val="18"/>
              </w:rPr>
            </w:pPr>
            <w:r w:rsidRPr="003A766E">
              <w:rPr>
                <w:rFonts w:cs="Arial"/>
                <w:b/>
                <w:w w:val="90"/>
                <w:szCs w:val="18"/>
              </w:rPr>
              <w:t>7</w:t>
            </w:r>
            <w:r w:rsidR="002C4A03" w:rsidRPr="003A766E">
              <w:rPr>
                <w:rFonts w:cs="Arial"/>
                <w:b/>
                <w:w w:val="90"/>
                <w:szCs w:val="18"/>
              </w:rPr>
              <w:t>.00</w:t>
            </w:r>
          </w:p>
        </w:tc>
      </w:tr>
      <w:tr w:rsidR="006413CA" w:rsidRPr="003A766E" w14:paraId="42A5A09D" w14:textId="77777777" w:rsidTr="00227581">
        <w:tc>
          <w:tcPr>
            <w:tcW w:w="4451" w:type="pct"/>
          </w:tcPr>
          <w:p w14:paraId="5BA8913A" w14:textId="5121630E" w:rsidR="006413CA" w:rsidRPr="003A766E" w:rsidRDefault="007375EC" w:rsidP="000B5754">
            <w:pPr>
              <w:pStyle w:val="Default"/>
              <w:jc w:val="both"/>
              <w:rPr>
                <w:sz w:val="18"/>
                <w:szCs w:val="18"/>
              </w:rPr>
            </w:pPr>
            <w:bookmarkStart w:id="247" w:name="OLE_LINK264"/>
            <w:r w:rsidRPr="003A766E">
              <w:rPr>
                <w:sz w:val="18"/>
                <w:szCs w:val="18"/>
              </w:rPr>
              <w:t>7</w:t>
            </w:r>
            <w:r w:rsidR="000B3BA7" w:rsidRPr="003A766E">
              <w:rPr>
                <w:sz w:val="18"/>
                <w:szCs w:val="18"/>
              </w:rPr>
              <w:t>3</w:t>
            </w:r>
            <w:r w:rsidRPr="003A766E">
              <w:rPr>
                <w:sz w:val="18"/>
                <w:szCs w:val="18"/>
              </w:rPr>
              <w:t xml:space="preserve">. </w:t>
            </w:r>
            <w:r w:rsidR="006413CA" w:rsidRPr="003A766E">
              <w:rPr>
                <w:sz w:val="18"/>
                <w:szCs w:val="18"/>
              </w:rPr>
              <w:t>Circular por las vías rápidas cuando no estén diseñadas para ello</w:t>
            </w:r>
            <w:bookmarkEnd w:id="247"/>
          </w:p>
        </w:tc>
        <w:tc>
          <w:tcPr>
            <w:tcW w:w="549" w:type="pct"/>
            <w:vAlign w:val="bottom"/>
          </w:tcPr>
          <w:p w14:paraId="6CD8579A" w14:textId="77777777" w:rsidR="006413CA" w:rsidRPr="003A766E" w:rsidRDefault="006413CA" w:rsidP="00A34C5C">
            <w:pPr>
              <w:tabs>
                <w:tab w:val="left" w:pos="5400"/>
              </w:tabs>
              <w:jc w:val="right"/>
              <w:rPr>
                <w:rFonts w:cs="Arial"/>
                <w:b/>
                <w:w w:val="90"/>
                <w:szCs w:val="18"/>
              </w:rPr>
            </w:pPr>
            <w:r w:rsidRPr="003A766E">
              <w:rPr>
                <w:rFonts w:cs="Arial"/>
                <w:b/>
                <w:w w:val="90"/>
                <w:szCs w:val="18"/>
              </w:rPr>
              <w:t>4</w:t>
            </w:r>
            <w:r w:rsidR="002C4A03" w:rsidRPr="003A766E">
              <w:rPr>
                <w:rFonts w:cs="Arial"/>
                <w:b/>
                <w:w w:val="90"/>
                <w:szCs w:val="18"/>
              </w:rPr>
              <w:t>.00</w:t>
            </w:r>
          </w:p>
        </w:tc>
      </w:tr>
      <w:tr w:rsidR="00C63B8F" w:rsidRPr="003A766E" w14:paraId="2702F9E6" w14:textId="77777777" w:rsidTr="00227581">
        <w:tc>
          <w:tcPr>
            <w:tcW w:w="4451" w:type="pct"/>
          </w:tcPr>
          <w:p w14:paraId="670F6FA3" w14:textId="77777777" w:rsidR="00C63B8F" w:rsidRPr="003A766E" w:rsidRDefault="006413CA" w:rsidP="00A34C5C">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b/>
                <w:bCs/>
                <w:spacing w:val="-2"/>
                <w:w w:val="90"/>
                <w:szCs w:val="18"/>
              </w:rPr>
            </w:pPr>
            <w:bookmarkStart w:id="248" w:name="OLE_LINK265"/>
            <w:r w:rsidRPr="003A766E">
              <w:rPr>
                <w:rFonts w:cs="Arial"/>
                <w:b/>
                <w:bCs/>
                <w:spacing w:val="-2"/>
                <w:w w:val="90"/>
                <w:szCs w:val="18"/>
              </w:rPr>
              <w:t>DEL TRANSPOTE PUBLICO</w:t>
            </w:r>
            <w:bookmarkEnd w:id="248"/>
          </w:p>
        </w:tc>
        <w:tc>
          <w:tcPr>
            <w:tcW w:w="549" w:type="pct"/>
            <w:vAlign w:val="bottom"/>
          </w:tcPr>
          <w:p w14:paraId="563AC0CA" w14:textId="77777777" w:rsidR="00C63B8F" w:rsidRPr="003A766E" w:rsidRDefault="00C63B8F" w:rsidP="00A34C5C">
            <w:pPr>
              <w:tabs>
                <w:tab w:val="left" w:pos="5400"/>
              </w:tabs>
              <w:jc w:val="right"/>
              <w:rPr>
                <w:rFonts w:cs="Arial"/>
                <w:b/>
                <w:w w:val="90"/>
                <w:szCs w:val="18"/>
              </w:rPr>
            </w:pPr>
          </w:p>
        </w:tc>
      </w:tr>
      <w:tr w:rsidR="006413CA" w:rsidRPr="003A766E" w14:paraId="15BAA7E7" w14:textId="77777777" w:rsidTr="00227581">
        <w:tc>
          <w:tcPr>
            <w:tcW w:w="4451" w:type="pct"/>
          </w:tcPr>
          <w:p w14:paraId="3839B157" w14:textId="5ED7CF42" w:rsidR="006413CA" w:rsidRPr="003A766E" w:rsidRDefault="007375EC" w:rsidP="000B575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49" w:name="OLE_LINK266"/>
            <w:r w:rsidRPr="003A766E">
              <w:rPr>
                <w:rFonts w:cs="Arial"/>
                <w:bCs/>
                <w:spacing w:val="-2"/>
                <w:w w:val="90"/>
                <w:szCs w:val="18"/>
              </w:rPr>
              <w:t>7</w:t>
            </w:r>
            <w:r w:rsidR="000B3BA7" w:rsidRPr="003A766E">
              <w:rPr>
                <w:rFonts w:cs="Arial"/>
                <w:bCs/>
                <w:spacing w:val="-2"/>
                <w:w w:val="90"/>
                <w:szCs w:val="18"/>
              </w:rPr>
              <w:t>4</w:t>
            </w:r>
            <w:r w:rsidRPr="003A766E">
              <w:rPr>
                <w:rFonts w:cs="Arial"/>
                <w:bCs/>
                <w:spacing w:val="-2"/>
                <w:w w:val="90"/>
                <w:szCs w:val="18"/>
              </w:rPr>
              <w:t>.</w:t>
            </w:r>
            <w:r w:rsidR="006413CA" w:rsidRPr="003A766E">
              <w:rPr>
                <w:rFonts w:cs="Arial"/>
                <w:spacing w:val="-2"/>
                <w:w w:val="90"/>
                <w:szCs w:val="18"/>
              </w:rPr>
              <w:t xml:space="preserve"> Circular con pasaje en el estribo</w:t>
            </w:r>
            <w:bookmarkEnd w:id="249"/>
          </w:p>
        </w:tc>
        <w:tc>
          <w:tcPr>
            <w:tcW w:w="549" w:type="pct"/>
            <w:vAlign w:val="bottom"/>
          </w:tcPr>
          <w:p w14:paraId="185526B5" w14:textId="77777777" w:rsidR="006413CA" w:rsidRPr="003A766E" w:rsidRDefault="006413CA" w:rsidP="00C639C7">
            <w:pPr>
              <w:tabs>
                <w:tab w:val="left" w:pos="5400"/>
              </w:tabs>
              <w:jc w:val="right"/>
              <w:rPr>
                <w:rFonts w:cs="Arial"/>
                <w:b/>
                <w:w w:val="90"/>
                <w:szCs w:val="18"/>
              </w:rPr>
            </w:pPr>
            <w:r w:rsidRPr="003A766E">
              <w:rPr>
                <w:rFonts w:cs="Arial"/>
                <w:b/>
                <w:w w:val="90"/>
                <w:szCs w:val="18"/>
              </w:rPr>
              <w:t>2.00</w:t>
            </w:r>
          </w:p>
        </w:tc>
      </w:tr>
      <w:tr w:rsidR="006413CA" w:rsidRPr="003A766E" w14:paraId="5DF15BCC" w14:textId="77777777" w:rsidTr="00227581">
        <w:tc>
          <w:tcPr>
            <w:tcW w:w="4451" w:type="pct"/>
          </w:tcPr>
          <w:p w14:paraId="34C7FA99" w14:textId="1136D747" w:rsidR="006413CA" w:rsidRPr="003A766E" w:rsidRDefault="007375EC" w:rsidP="000B575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50" w:name="OLE_LINK267"/>
            <w:r w:rsidRPr="003A766E">
              <w:rPr>
                <w:rFonts w:cs="Arial"/>
                <w:bCs/>
                <w:spacing w:val="-2"/>
                <w:w w:val="90"/>
                <w:szCs w:val="18"/>
              </w:rPr>
              <w:t>7</w:t>
            </w:r>
            <w:r w:rsidR="000B3BA7" w:rsidRPr="003A766E">
              <w:rPr>
                <w:rFonts w:cs="Arial"/>
                <w:bCs/>
                <w:spacing w:val="-2"/>
                <w:w w:val="90"/>
                <w:szCs w:val="18"/>
              </w:rPr>
              <w:t>5</w:t>
            </w:r>
            <w:r w:rsidRPr="003A766E">
              <w:rPr>
                <w:rFonts w:cs="Arial"/>
                <w:bCs/>
                <w:spacing w:val="-2"/>
                <w:w w:val="90"/>
                <w:szCs w:val="18"/>
              </w:rPr>
              <w:t xml:space="preserve">. </w:t>
            </w:r>
            <w:r w:rsidR="006413CA" w:rsidRPr="003A766E">
              <w:rPr>
                <w:rFonts w:cs="Arial"/>
                <w:spacing w:val="-2"/>
                <w:w w:val="90"/>
                <w:szCs w:val="18"/>
              </w:rPr>
              <w:t>Circular con puertas abiertas</w:t>
            </w:r>
            <w:bookmarkEnd w:id="250"/>
          </w:p>
        </w:tc>
        <w:tc>
          <w:tcPr>
            <w:tcW w:w="549" w:type="pct"/>
            <w:vAlign w:val="bottom"/>
          </w:tcPr>
          <w:p w14:paraId="76E58377" w14:textId="77777777" w:rsidR="006413CA" w:rsidRPr="003A766E" w:rsidRDefault="006413CA" w:rsidP="00C639C7">
            <w:pPr>
              <w:tabs>
                <w:tab w:val="left" w:pos="5400"/>
              </w:tabs>
              <w:jc w:val="right"/>
              <w:rPr>
                <w:rFonts w:cs="Arial"/>
                <w:b/>
                <w:w w:val="90"/>
                <w:szCs w:val="18"/>
              </w:rPr>
            </w:pPr>
            <w:r w:rsidRPr="003A766E">
              <w:rPr>
                <w:rFonts w:cs="Arial"/>
                <w:b/>
                <w:w w:val="90"/>
                <w:szCs w:val="18"/>
              </w:rPr>
              <w:t>4.16</w:t>
            </w:r>
          </w:p>
        </w:tc>
      </w:tr>
      <w:tr w:rsidR="006413CA" w:rsidRPr="003A766E" w14:paraId="6E30EEA4" w14:textId="77777777" w:rsidTr="00227581">
        <w:tc>
          <w:tcPr>
            <w:tcW w:w="4451" w:type="pct"/>
          </w:tcPr>
          <w:p w14:paraId="0F5B8CC9" w14:textId="55EED416" w:rsidR="006413CA" w:rsidRPr="003A766E" w:rsidRDefault="007375EC" w:rsidP="000B575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51" w:name="OLE_LINK268"/>
            <w:r w:rsidRPr="003A766E">
              <w:rPr>
                <w:rFonts w:cs="Arial"/>
                <w:bCs/>
                <w:spacing w:val="-2"/>
                <w:w w:val="90"/>
                <w:szCs w:val="18"/>
              </w:rPr>
              <w:t>7</w:t>
            </w:r>
            <w:r w:rsidR="000B3BA7" w:rsidRPr="003A766E">
              <w:rPr>
                <w:rFonts w:cs="Arial"/>
                <w:bCs/>
                <w:spacing w:val="-2"/>
                <w:w w:val="90"/>
                <w:szCs w:val="18"/>
              </w:rPr>
              <w:t>6</w:t>
            </w:r>
            <w:r w:rsidRPr="003A766E">
              <w:rPr>
                <w:rFonts w:cs="Arial"/>
                <w:bCs/>
                <w:spacing w:val="-2"/>
                <w:w w:val="90"/>
                <w:szCs w:val="18"/>
              </w:rPr>
              <w:t xml:space="preserve">. </w:t>
            </w:r>
            <w:r w:rsidR="006413CA" w:rsidRPr="003A766E">
              <w:rPr>
                <w:rFonts w:cs="Arial"/>
                <w:spacing w:val="-2"/>
                <w:w w:val="90"/>
                <w:szCs w:val="18"/>
              </w:rPr>
              <w:t>Bajar o subir pasaje en lugar prohibido</w:t>
            </w:r>
            <w:bookmarkEnd w:id="251"/>
          </w:p>
        </w:tc>
        <w:tc>
          <w:tcPr>
            <w:tcW w:w="549" w:type="pct"/>
            <w:vAlign w:val="bottom"/>
          </w:tcPr>
          <w:p w14:paraId="4634AF2B" w14:textId="77777777" w:rsidR="006413CA" w:rsidRPr="003A766E" w:rsidRDefault="006413CA" w:rsidP="00C639C7">
            <w:pPr>
              <w:tabs>
                <w:tab w:val="left" w:pos="5400"/>
              </w:tabs>
              <w:jc w:val="right"/>
              <w:rPr>
                <w:rFonts w:cs="Arial"/>
                <w:b/>
                <w:w w:val="90"/>
                <w:szCs w:val="18"/>
              </w:rPr>
            </w:pPr>
            <w:r w:rsidRPr="003A766E">
              <w:rPr>
                <w:rFonts w:cs="Arial"/>
                <w:b/>
                <w:w w:val="90"/>
                <w:szCs w:val="18"/>
              </w:rPr>
              <w:t>4.00</w:t>
            </w:r>
          </w:p>
        </w:tc>
      </w:tr>
      <w:tr w:rsidR="006A033E" w:rsidRPr="003A766E" w14:paraId="56992F71" w14:textId="77777777" w:rsidTr="00227581">
        <w:tc>
          <w:tcPr>
            <w:tcW w:w="4451" w:type="pct"/>
          </w:tcPr>
          <w:p w14:paraId="66400A9A" w14:textId="4F9E7EE0" w:rsidR="006A033E" w:rsidRPr="003A766E" w:rsidRDefault="005B0F0C" w:rsidP="00570971">
            <w:pPr>
              <w:pStyle w:val="Default"/>
              <w:jc w:val="both"/>
              <w:rPr>
                <w:b/>
                <w:bCs/>
                <w:spacing w:val="-2"/>
                <w:w w:val="90"/>
                <w:sz w:val="18"/>
                <w:szCs w:val="18"/>
              </w:rPr>
            </w:pPr>
            <w:bookmarkStart w:id="252" w:name="OLE_LINK269"/>
            <w:r w:rsidRPr="003A766E">
              <w:rPr>
                <w:sz w:val="18"/>
                <w:szCs w:val="18"/>
              </w:rPr>
              <w:t>7</w:t>
            </w:r>
            <w:r w:rsidR="000B3BA7" w:rsidRPr="003A766E">
              <w:rPr>
                <w:sz w:val="18"/>
                <w:szCs w:val="18"/>
              </w:rPr>
              <w:t>7</w:t>
            </w:r>
            <w:r w:rsidR="007375EC" w:rsidRPr="003A766E">
              <w:rPr>
                <w:sz w:val="18"/>
                <w:szCs w:val="18"/>
              </w:rPr>
              <w:t xml:space="preserve">. </w:t>
            </w:r>
            <w:r w:rsidR="00570971" w:rsidRPr="003A766E">
              <w:rPr>
                <w:sz w:val="18"/>
                <w:szCs w:val="18"/>
              </w:rPr>
              <w:t>Estacionarse en doble fila o bloqueando la vialidad o el paso de los peatones.</w:t>
            </w:r>
            <w:bookmarkEnd w:id="252"/>
          </w:p>
        </w:tc>
        <w:tc>
          <w:tcPr>
            <w:tcW w:w="549" w:type="pct"/>
            <w:vAlign w:val="bottom"/>
          </w:tcPr>
          <w:p w14:paraId="41E3AE0E" w14:textId="77777777" w:rsidR="006A033E" w:rsidRPr="003A766E" w:rsidRDefault="00570971" w:rsidP="00C639C7">
            <w:pPr>
              <w:tabs>
                <w:tab w:val="left" w:pos="5400"/>
              </w:tabs>
              <w:jc w:val="right"/>
              <w:rPr>
                <w:rFonts w:cs="Arial"/>
                <w:b/>
                <w:w w:val="90"/>
                <w:szCs w:val="18"/>
              </w:rPr>
            </w:pPr>
            <w:r w:rsidRPr="003A766E">
              <w:rPr>
                <w:rFonts w:cs="Arial"/>
                <w:b/>
                <w:w w:val="90"/>
                <w:szCs w:val="18"/>
              </w:rPr>
              <w:t>8</w:t>
            </w:r>
            <w:r w:rsidR="002C4A03" w:rsidRPr="003A766E">
              <w:rPr>
                <w:rFonts w:cs="Arial"/>
                <w:b/>
                <w:w w:val="90"/>
                <w:szCs w:val="18"/>
              </w:rPr>
              <w:t>.00</w:t>
            </w:r>
          </w:p>
        </w:tc>
      </w:tr>
      <w:tr w:rsidR="006A033E" w:rsidRPr="003A766E" w14:paraId="256A71DF" w14:textId="77777777" w:rsidTr="00227581">
        <w:tc>
          <w:tcPr>
            <w:tcW w:w="4451" w:type="pct"/>
          </w:tcPr>
          <w:p w14:paraId="4DBDF285" w14:textId="65F7ABE9" w:rsidR="006A033E" w:rsidRPr="003A766E" w:rsidRDefault="005B0F0C" w:rsidP="000B5754">
            <w:pPr>
              <w:pStyle w:val="Default"/>
              <w:jc w:val="both"/>
              <w:rPr>
                <w:b/>
                <w:bCs/>
                <w:spacing w:val="-2"/>
                <w:w w:val="90"/>
                <w:sz w:val="18"/>
                <w:szCs w:val="18"/>
              </w:rPr>
            </w:pPr>
            <w:bookmarkStart w:id="253" w:name="OLE_LINK270"/>
            <w:r w:rsidRPr="003A766E">
              <w:rPr>
                <w:sz w:val="18"/>
                <w:szCs w:val="18"/>
              </w:rPr>
              <w:t>7</w:t>
            </w:r>
            <w:r w:rsidR="000B3BA7" w:rsidRPr="003A766E">
              <w:rPr>
                <w:sz w:val="18"/>
                <w:szCs w:val="18"/>
              </w:rPr>
              <w:t>8</w:t>
            </w:r>
            <w:r w:rsidR="007375EC" w:rsidRPr="003A766E">
              <w:rPr>
                <w:sz w:val="18"/>
                <w:szCs w:val="18"/>
              </w:rPr>
              <w:t xml:space="preserve">. </w:t>
            </w:r>
            <w:r w:rsidR="00570971" w:rsidRPr="003A766E">
              <w:rPr>
                <w:sz w:val="18"/>
                <w:szCs w:val="18"/>
              </w:rPr>
              <w:t>Permitir el ascenso y descenso de pasaje cuando el vehículo se encuentre en movimiento.</w:t>
            </w:r>
            <w:bookmarkEnd w:id="253"/>
          </w:p>
        </w:tc>
        <w:tc>
          <w:tcPr>
            <w:tcW w:w="549" w:type="pct"/>
            <w:vAlign w:val="bottom"/>
          </w:tcPr>
          <w:p w14:paraId="0B0DA472" w14:textId="77777777" w:rsidR="006A033E" w:rsidRPr="003A766E" w:rsidRDefault="00570971" w:rsidP="00C639C7">
            <w:pPr>
              <w:tabs>
                <w:tab w:val="left" w:pos="5400"/>
              </w:tabs>
              <w:jc w:val="right"/>
              <w:rPr>
                <w:rFonts w:cs="Arial"/>
                <w:b/>
                <w:w w:val="90"/>
                <w:szCs w:val="18"/>
              </w:rPr>
            </w:pPr>
            <w:r w:rsidRPr="003A766E">
              <w:rPr>
                <w:rFonts w:cs="Arial"/>
                <w:b/>
                <w:w w:val="90"/>
                <w:szCs w:val="18"/>
              </w:rPr>
              <w:t>6</w:t>
            </w:r>
            <w:r w:rsidR="002C4A03" w:rsidRPr="003A766E">
              <w:rPr>
                <w:rFonts w:cs="Arial"/>
                <w:b/>
                <w:w w:val="90"/>
                <w:szCs w:val="18"/>
              </w:rPr>
              <w:t>.00</w:t>
            </w:r>
          </w:p>
        </w:tc>
      </w:tr>
      <w:tr w:rsidR="006A033E" w:rsidRPr="003A766E" w14:paraId="0536E4E8" w14:textId="77777777" w:rsidTr="00227581">
        <w:tc>
          <w:tcPr>
            <w:tcW w:w="4451" w:type="pct"/>
          </w:tcPr>
          <w:p w14:paraId="7F9F4449" w14:textId="141731C0" w:rsidR="006A033E" w:rsidRPr="003A766E" w:rsidRDefault="005B0F0C" w:rsidP="000B5754">
            <w:pPr>
              <w:pStyle w:val="Default"/>
              <w:jc w:val="both"/>
              <w:rPr>
                <w:b/>
                <w:bCs/>
                <w:spacing w:val="-2"/>
                <w:w w:val="90"/>
                <w:sz w:val="18"/>
                <w:szCs w:val="18"/>
              </w:rPr>
            </w:pPr>
            <w:bookmarkStart w:id="254" w:name="OLE_LINK271"/>
            <w:r w:rsidRPr="003A766E">
              <w:rPr>
                <w:sz w:val="18"/>
                <w:szCs w:val="18"/>
              </w:rPr>
              <w:t>7</w:t>
            </w:r>
            <w:r w:rsidR="000B3BA7" w:rsidRPr="003A766E">
              <w:rPr>
                <w:sz w:val="18"/>
                <w:szCs w:val="18"/>
              </w:rPr>
              <w:t>9</w:t>
            </w:r>
            <w:r w:rsidR="007375EC" w:rsidRPr="003A766E">
              <w:rPr>
                <w:sz w:val="18"/>
                <w:szCs w:val="18"/>
              </w:rPr>
              <w:t xml:space="preserve">. </w:t>
            </w:r>
            <w:r w:rsidR="00570971" w:rsidRPr="003A766E">
              <w:rPr>
                <w:sz w:val="18"/>
                <w:szCs w:val="18"/>
              </w:rPr>
              <w:t>Uso de equipo de audio, equipo de reproductor de imagen, radio comunicación portátil, telefonía móvil y cualquier otro equipo que pueda distraerlo</w:t>
            </w:r>
            <w:bookmarkEnd w:id="254"/>
            <w:r w:rsidR="00570971" w:rsidRPr="003A766E">
              <w:rPr>
                <w:sz w:val="18"/>
                <w:szCs w:val="18"/>
              </w:rPr>
              <w:t xml:space="preserve">. </w:t>
            </w:r>
          </w:p>
        </w:tc>
        <w:tc>
          <w:tcPr>
            <w:tcW w:w="549" w:type="pct"/>
            <w:vAlign w:val="bottom"/>
          </w:tcPr>
          <w:p w14:paraId="1C0BA147" w14:textId="77777777" w:rsidR="006A033E" w:rsidRPr="003A766E" w:rsidRDefault="003519C9" w:rsidP="00C639C7">
            <w:pPr>
              <w:tabs>
                <w:tab w:val="left" w:pos="5400"/>
              </w:tabs>
              <w:jc w:val="right"/>
              <w:rPr>
                <w:rFonts w:cs="Arial"/>
                <w:b/>
                <w:w w:val="90"/>
                <w:szCs w:val="18"/>
              </w:rPr>
            </w:pPr>
            <w:r w:rsidRPr="003A766E">
              <w:rPr>
                <w:rFonts w:cs="Arial"/>
                <w:b/>
                <w:w w:val="90"/>
                <w:szCs w:val="18"/>
              </w:rPr>
              <w:t>10</w:t>
            </w:r>
            <w:r w:rsidR="002C4A03" w:rsidRPr="003A766E">
              <w:rPr>
                <w:rFonts w:cs="Arial"/>
                <w:b/>
                <w:w w:val="90"/>
                <w:szCs w:val="18"/>
              </w:rPr>
              <w:t>.00</w:t>
            </w:r>
          </w:p>
        </w:tc>
      </w:tr>
      <w:tr w:rsidR="006A033E" w:rsidRPr="003A766E" w14:paraId="5321D5F6" w14:textId="77777777" w:rsidTr="00227581">
        <w:tc>
          <w:tcPr>
            <w:tcW w:w="4451" w:type="pct"/>
          </w:tcPr>
          <w:p w14:paraId="25F85008" w14:textId="475CF464" w:rsidR="006A033E" w:rsidRPr="003A766E" w:rsidRDefault="000B3BA7" w:rsidP="000B5754">
            <w:pPr>
              <w:pStyle w:val="Default"/>
              <w:jc w:val="both"/>
              <w:rPr>
                <w:b/>
                <w:bCs/>
                <w:spacing w:val="-2"/>
                <w:w w:val="90"/>
                <w:sz w:val="18"/>
                <w:szCs w:val="18"/>
              </w:rPr>
            </w:pPr>
            <w:bookmarkStart w:id="255" w:name="OLE_LINK272"/>
            <w:r w:rsidRPr="003A766E">
              <w:rPr>
                <w:sz w:val="18"/>
                <w:szCs w:val="18"/>
              </w:rPr>
              <w:t>80</w:t>
            </w:r>
            <w:r w:rsidR="007375EC" w:rsidRPr="003A766E">
              <w:rPr>
                <w:sz w:val="18"/>
                <w:szCs w:val="18"/>
              </w:rPr>
              <w:t xml:space="preserve">. </w:t>
            </w:r>
            <w:r w:rsidR="00570971" w:rsidRPr="003A766E">
              <w:rPr>
                <w:sz w:val="18"/>
                <w:szCs w:val="18"/>
              </w:rPr>
              <w:t>Transitar por el primer cuadro y segundo cuadro sin previa autorización</w:t>
            </w:r>
            <w:bookmarkEnd w:id="255"/>
          </w:p>
        </w:tc>
        <w:tc>
          <w:tcPr>
            <w:tcW w:w="549" w:type="pct"/>
            <w:vAlign w:val="bottom"/>
          </w:tcPr>
          <w:p w14:paraId="4222FBC7" w14:textId="77777777" w:rsidR="006A033E" w:rsidRPr="003A766E" w:rsidRDefault="00570971" w:rsidP="00C639C7">
            <w:pPr>
              <w:tabs>
                <w:tab w:val="left" w:pos="5400"/>
              </w:tabs>
              <w:jc w:val="right"/>
              <w:rPr>
                <w:rFonts w:cs="Arial"/>
                <w:b/>
                <w:w w:val="90"/>
                <w:szCs w:val="18"/>
              </w:rPr>
            </w:pPr>
            <w:r w:rsidRPr="003A766E">
              <w:rPr>
                <w:rFonts w:cs="Arial"/>
                <w:b/>
                <w:w w:val="90"/>
                <w:szCs w:val="18"/>
              </w:rPr>
              <w:t>8</w:t>
            </w:r>
            <w:r w:rsidR="002C4A03" w:rsidRPr="003A766E">
              <w:rPr>
                <w:rFonts w:cs="Arial"/>
                <w:b/>
                <w:w w:val="90"/>
                <w:szCs w:val="18"/>
              </w:rPr>
              <w:t>.00</w:t>
            </w:r>
          </w:p>
        </w:tc>
      </w:tr>
      <w:tr w:rsidR="00570971" w:rsidRPr="003A766E" w14:paraId="3A7D7546" w14:textId="77777777" w:rsidTr="00227581">
        <w:tc>
          <w:tcPr>
            <w:tcW w:w="4451" w:type="pct"/>
          </w:tcPr>
          <w:p w14:paraId="541A21F2" w14:textId="77777777" w:rsidR="00570971" w:rsidRPr="003A766E" w:rsidRDefault="00570971" w:rsidP="00570971">
            <w:pPr>
              <w:pStyle w:val="Default"/>
              <w:jc w:val="both"/>
              <w:rPr>
                <w:b/>
                <w:sz w:val="18"/>
                <w:szCs w:val="18"/>
              </w:rPr>
            </w:pPr>
            <w:bookmarkStart w:id="256" w:name="OLE_LINK284"/>
            <w:r w:rsidRPr="003A766E">
              <w:rPr>
                <w:b/>
                <w:sz w:val="18"/>
                <w:szCs w:val="18"/>
              </w:rPr>
              <w:t>DE LOS ACCIDENTES</w:t>
            </w:r>
            <w:bookmarkEnd w:id="256"/>
          </w:p>
        </w:tc>
        <w:tc>
          <w:tcPr>
            <w:tcW w:w="549" w:type="pct"/>
            <w:vAlign w:val="bottom"/>
          </w:tcPr>
          <w:p w14:paraId="09952A1E" w14:textId="77777777" w:rsidR="00570971" w:rsidRPr="003A766E" w:rsidRDefault="00570971" w:rsidP="00A34C5C">
            <w:pPr>
              <w:tabs>
                <w:tab w:val="left" w:pos="5400"/>
              </w:tabs>
              <w:jc w:val="right"/>
              <w:rPr>
                <w:rFonts w:cs="Arial"/>
                <w:b/>
                <w:w w:val="90"/>
                <w:szCs w:val="18"/>
              </w:rPr>
            </w:pPr>
          </w:p>
        </w:tc>
      </w:tr>
      <w:tr w:rsidR="00570971" w:rsidRPr="003A766E" w14:paraId="103F43FD" w14:textId="77777777" w:rsidTr="00227581">
        <w:tc>
          <w:tcPr>
            <w:tcW w:w="4451" w:type="pct"/>
          </w:tcPr>
          <w:p w14:paraId="7A08D6FE" w14:textId="4A3333DF" w:rsidR="00570971" w:rsidRPr="003A766E" w:rsidRDefault="00054737" w:rsidP="000B575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57" w:name="OLE_LINK287"/>
            <w:r w:rsidRPr="003A766E">
              <w:rPr>
                <w:rFonts w:cs="Arial"/>
                <w:bCs/>
                <w:spacing w:val="-2"/>
                <w:w w:val="90"/>
                <w:szCs w:val="18"/>
              </w:rPr>
              <w:t>8</w:t>
            </w:r>
            <w:r w:rsidR="000B3BA7" w:rsidRPr="003A766E">
              <w:rPr>
                <w:rFonts w:cs="Arial"/>
                <w:bCs/>
                <w:spacing w:val="-2"/>
                <w:w w:val="90"/>
                <w:szCs w:val="18"/>
              </w:rPr>
              <w:t>1</w:t>
            </w:r>
            <w:r w:rsidR="007375EC" w:rsidRPr="003A766E">
              <w:rPr>
                <w:rFonts w:cs="Arial"/>
                <w:bCs/>
                <w:spacing w:val="-2"/>
                <w:w w:val="90"/>
                <w:szCs w:val="18"/>
              </w:rPr>
              <w:t xml:space="preserve">. </w:t>
            </w:r>
            <w:r w:rsidR="00570971" w:rsidRPr="003A766E">
              <w:rPr>
                <w:rFonts w:cs="Arial"/>
                <w:spacing w:val="-2"/>
                <w:w w:val="90"/>
                <w:szCs w:val="18"/>
              </w:rPr>
              <w:t>Chocar y causar lesiones de manera culposa</w:t>
            </w:r>
            <w:bookmarkEnd w:id="257"/>
          </w:p>
        </w:tc>
        <w:tc>
          <w:tcPr>
            <w:tcW w:w="549" w:type="pct"/>
            <w:vAlign w:val="bottom"/>
          </w:tcPr>
          <w:p w14:paraId="402CC2F0" w14:textId="1EF0E3F2" w:rsidR="00570971" w:rsidRPr="003A766E" w:rsidRDefault="005016C3" w:rsidP="00C639C7">
            <w:pPr>
              <w:tabs>
                <w:tab w:val="left" w:pos="5400"/>
              </w:tabs>
              <w:jc w:val="right"/>
              <w:rPr>
                <w:rFonts w:cs="Arial"/>
                <w:b/>
                <w:w w:val="90"/>
                <w:szCs w:val="18"/>
              </w:rPr>
            </w:pPr>
            <w:r w:rsidRPr="003A766E">
              <w:rPr>
                <w:rFonts w:cs="Arial"/>
                <w:b/>
                <w:w w:val="90"/>
                <w:szCs w:val="18"/>
              </w:rPr>
              <w:t>10</w:t>
            </w:r>
            <w:r w:rsidR="002C4A03" w:rsidRPr="003A766E">
              <w:rPr>
                <w:rFonts w:cs="Arial"/>
                <w:b/>
                <w:w w:val="90"/>
                <w:szCs w:val="18"/>
              </w:rPr>
              <w:t>.00</w:t>
            </w:r>
          </w:p>
        </w:tc>
      </w:tr>
      <w:tr w:rsidR="00570971" w:rsidRPr="003A766E" w14:paraId="0EC6B7AE" w14:textId="77777777" w:rsidTr="00227581">
        <w:tc>
          <w:tcPr>
            <w:tcW w:w="4451" w:type="pct"/>
          </w:tcPr>
          <w:p w14:paraId="661FE95F" w14:textId="73D1A8AB" w:rsidR="00570971" w:rsidRPr="003A766E" w:rsidRDefault="00054737" w:rsidP="000B575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bCs/>
                <w:spacing w:val="-2"/>
                <w:w w:val="90"/>
                <w:szCs w:val="18"/>
              </w:rPr>
            </w:pPr>
            <w:bookmarkStart w:id="258" w:name="OLE_LINK288"/>
            <w:r w:rsidRPr="003A766E">
              <w:rPr>
                <w:rFonts w:cs="Arial"/>
                <w:spacing w:val="-2"/>
                <w:w w:val="90"/>
                <w:szCs w:val="18"/>
              </w:rPr>
              <w:t>8</w:t>
            </w:r>
            <w:r w:rsidR="000B3BA7" w:rsidRPr="003A766E">
              <w:rPr>
                <w:rFonts w:cs="Arial"/>
                <w:spacing w:val="-2"/>
                <w:w w:val="90"/>
                <w:szCs w:val="18"/>
              </w:rPr>
              <w:t>2</w:t>
            </w:r>
            <w:r w:rsidR="007375EC" w:rsidRPr="003A766E">
              <w:rPr>
                <w:rFonts w:cs="Arial"/>
                <w:spacing w:val="-2"/>
                <w:w w:val="90"/>
                <w:szCs w:val="18"/>
              </w:rPr>
              <w:t xml:space="preserve">. </w:t>
            </w:r>
            <w:r w:rsidR="00570971" w:rsidRPr="003A766E">
              <w:rPr>
                <w:rFonts w:cs="Arial"/>
                <w:spacing w:val="-2"/>
                <w:w w:val="90"/>
                <w:szCs w:val="18"/>
              </w:rPr>
              <w:t>Chocar y causar lesiones de manera dolosa</w:t>
            </w:r>
            <w:bookmarkEnd w:id="258"/>
          </w:p>
        </w:tc>
        <w:tc>
          <w:tcPr>
            <w:tcW w:w="549" w:type="pct"/>
            <w:vAlign w:val="bottom"/>
          </w:tcPr>
          <w:p w14:paraId="7148BEA5" w14:textId="1E854FA3" w:rsidR="00570971" w:rsidRPr="003A766E" w:rsidRDefault="005016C3" w:rsidP="00C639C7">
            <w:pPr>
              <w:tabs>
                <w:tab w:val="left" w:pos="5400"/>
              </w:tabs>
              <w:jc w:val="right"/>
              <w:rPr>
                <w:rFonts w:cs="Arial"/>
                <w:b/>
                <w:w w:val="90"/>
                <w:szCs w:val="18"/>
              </w:rPr>
            </w:pPr>
            <w:r w:rsidRPr="003A766E">
              <w:rPr>
                <w:rFonts w:cs="Arial"/>
                <w:b/>
                <w:w w:val="90"/>
                <w:szCs w:val="18"/>
              </w:rPr>
              <w:t>10</w:t>
            </w:r>
            <w:r w:rsidR="002C4A03" w:rsidRPr="003A766E">
              <w:rPr>
                <w:rFonts w:cs="Arial"/>
                <w:b/>
                <w:w w:val="90"/>
                <w:szCs w:val="18"/>
              </w:rPr>
              <w:t>.00</w:t>
            </w:r>
          </w:p>
        </w:tc>
      </w:tr>
      <w:tr w:rsidR="00570971" w:rsidRPr="003A766E" w14:paraId="68885157" w14:textId="77777777" w:rsidTr="00227581">
        <w:tc>
          <w:tcPr>
            <w:tcW w:w="4451" w:type="pct"/>
          </w:tcPr>
          <w:p w14:paraId="78814BE0" w14:textId="425B82EF" w:rsidR="00570971" w:rsidRPr="003A766E" w:rsidRDefault="00054737" w:rsidP="000B575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59" w:name="OLE_LINK289"/>
            <w:r w:rsidRPr="003A766E">
              <w:rPr>
                <w:rFonts w:cs="Arial"/>
                <w:bCs/>
                <w:spacing w:val="-2"/>
                <w:w w:val="90"/>
                <w:szCs w:val="18"/>
              </w:rPr>
              <w:t>8</w:t>
            </w:r>
            <w:r w:rsidR="000B3BA7" w:rsidRPr="003A766E">
              <w:rPr>
                <w:rFonts w:cs="Arial"/>
                <w:bCs/>
                <w:spacing w:val="-2"/>
                <w:w w:val="90"/>
                <w:szCs w:val="18"/>
              </w:rPr>
              <w:t>3</w:t>
            </w:r>
            <w:r w:rsidR="007375EC" w:rsidRPr="003A766E">
              <w:rPr>
                <w:rFonts w:cs="Arial"/>
                <w:bCs/>
                <w:spacing w:val="-2"/>
                <w:w w:val="90"/>
                <w:szCs w:val="18"/>
              </w:rPr>
              <w:t xml:space="preserve">. </w:t>
            </w:r>
            <w:r w:rsidR="00570971" w:rsidRPr="003A766E">
              <w:rPr>
                <w:rFonts w:cs="Arial"/>
                <w:spacing w:val="-2"/>
                <w:w w:val="90"/>
                <w:szCs w:val="18"/>
              </w:rPr>
              <w:t>Chocar y ocasionar una muerte de manera culposa</w:t>
            </w:r>
            <w:bookmarkEnd w:id="259"/>
          </w:p>
        </w:tc>
        <w:tc>
          <w:tcPr>
            <w:tcW w:w="549" w:type="pct"/>
            <w:vAlign w:val="bottom"/>
          </w:tcPr>
          <w:p w14:paraId="1348BD06" w14:textId="5280C400" w:rsidR="00570971" w:rsidRPr="003A766E" w:rsidRDefault="005016C3" w:rsidP="00C639C7">
            <w:pPr>
              <w:tabs>
                <w:tab w:val="left" w:pos="5400"/>
              </w:tabs>
              <w:jc w:val="right"/>
              <w:rPr>
                <w:rFonts w:cs="Arial"/>
                <w:b/>
                <w:w w:val="90"/>
                <w:szCs w:val="18"/>
              </w:rPr>
            </w:pPr>
            <w:r w:rsidRPr="003A766E">
              <w:rPr>
                <w:rFonts w:cs="Arial"/>
                <w:b/>
                <w:w w:val="90"/>
                <w:szCs w:val="18"/>
              </w:rPr>
              <w:t>6</w:t>
            </w:r>
            <w:r w:rsidR="003519C9" w:rsidRPr="003A766E">
              <w:rPr>
                <w:rFonts w:cs="Arial"/>
                <w:b/>
                <w:w w:val="90"/>
                <w:szCs w:val="18"/>
              </w:rPr>
              <w:t>0</w:t>
            </w:r>
            <w:r w:rsidR="00570971" w:rsidRPr="003A766E">
              <w:rPr>
                <w:rFonts w:cs="Arial"/>
                <w:b/>
                <w:w w:val="90"/>
                <w:szCs w:val="18"/>
              </w:rPr>
              <w:t>.00</w:t>
            </w:r>
          </w:p>
        </w:tc>
      </w:tr>
      <w:tr w:rsidR="00570971" w:rsidRPr="003A766E" w14:paraId="2BCF30A0" w14:textId="77777777" w:rsidTr="00227581">
        <w:tc>
          <w:tcPr>
            <w:tcW w:w="4451" w:type="pct"/>
          </w:tcPr>
          <w:p w14:paraId="50A55F5B" w14:textId="5C5EB9DE" w:rsidR="00570971" w:rsidRPr="003A766E" w:rsidRDefault="00054737" w:rsidP="000B5754">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bCs/>
                <w:spacing w:val="-2"/>
                <w:w w:val="90"/>
                <w:szCs w:val="18"/>
              </w:rPr>
            </w:pPr>
            <w:bookmarkStart w:id="260" w:name="OLE_LINK290"/>
            <w:r w:rsidRPr="003A766E">
              <w:rPr>
                <w:rFonts w:cs="Arial"/>
                <w:spacing w:val="-2"/>
                <w:w w:val="90"/>
                <w:szCs w:val="18"/>
              </w:rPr>
              <w:t>8</w:t>
            </w:r>
            <w:r w:rsidR="000B3BA7" w:rsidRPr="003A766E">
              <w:rPr>
                <w:rFonts w:cs="Arial"/>
                <w:spacing w:val="-2"/>
                <w:w w:val="90"/>
                <w:szCs w:val="18"/>
              </w:rPr>
              <w:t>4</w:t>
            </w:r>
            <w:r w:rsidR="007375EC" w:rsidRPr="003A766E">
              <w:rPr>
                <w:rFonts w:cs="Arial"/>
                <w:spacing w:val="-2"/>
                <w:w w:val="90"/>
                <w:szCs w:val="18"/>
              </w:rPr>
              <w:t xml:space="preserve">. </w:t>
            </w:r>
            <w:r w:rsidR="00570971" w:rsidRPr="003A766E">
              <w:rPr>
                <w:rFonts w:cs="Arial"/>
                <w:spacing w:val="-2"/>
                <w:w w:val="90"/>
                <w:szCs w:val="18"/>
              </w:rPr>
              <w:t>Chocar y ocasionar una muerte de manera dolosa</w:t>
            </w:r>
            <w:bookmarkEnd w:id="260"/>
          </w:p>
        </w:tc>
        <w:tc>
          <w:tcPr>
            <w:tcW w:w="549" w:type="pct"/>
            <w:vAlign w:val="bottom"/>
          </w:tcPr>
          <w:p w14:paraId="7347FD59" w14:textId="44E5CD3F" w:rsidR="00570971" w:rsidRPr="003A766E" w:rsidRDefault="005016C3" w:rsidP="00C639C7">
            <w:pPr>
              <w:tabs>
                <w:tab w:val="left" w:pos="5400"/>
              </w:tabs>
              <w:jc w:val="right"/>
              <w:rPr>
                <w:rFonts w:cs="Arial"/>
                <w:b/>
                <w:w w:val="90"/>
                <w:szCs w:val="18"/>
              </w:rPr>
            </w:pPr>
            <w:r w:rsidRPr="003A766E">
              <w:rPr>
                <w:rFonts w:cs="Arial"/>
                <w:b/>
                <w:w w:val="90"/>
                <w:szCs w:val="18"/>
              </w:rPr>
              <w:t>65</w:t>
            </w:r>
            <w:r w:rsidR="00570971" w:rsidRPr="003A766E">
              <w:rPr>
                <w:rFonts w:cs="Arial"/>
                <w:b/>
                <w:w w:val="90"/>
                <w:szCs w:val="18"/>
              </w:rPr>
              <w:t>.00</w:t>
            </w:r>
          </w:p>
        </w:tc>
      </w:tr>
      <w:tr w:rsidR="00570971" w:rsidRPr="003A766E" w14:paraId="547528ED" w14:textId="77777777" w:rsidTr="00227581">
        <w:tc>
          <w:tcPr>
            <w:tcW w:w="4451" w:type="pct"/>
          </w:tcPr>
          <w:p w14:paraId="4689362D" w14:textId="5167FBA3" w:rsidR="00570971" w:rsidRPr="003A766E" w:rsidRDefault="00054737" w:rsidP="00C639C7">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w w:val="90"/>
                <w:szCs w:val="18"/>
              </w:rPr>
            </w:pPr>
            <w:bookmarkStart w:id="261" w:name="OLE_LINK291"/>
            <w:r w:rsidRPr="003A766E">
              <w:rPr>
                <w:rFonts w:cs="Arial"/>
                <w:bCs/>
                <w:spacing w:val="-2"/>
                <w:w w:val="90"/>
                <w:szCs w:val="18"/>
              </w:rPr>
              <w:t>8</w:t>
            </w:r>
            <w:r w:rsidR="000B3BA7" w:rsidRPr="003A766E">
              <w:rPr>
                <w:rFonts w:cs="Arial"/>
                <w:bCs/>
                <w:spacing w:val="-2"/>
                <w:w w:val="90"/>
                <w:szCs w:val="18"/>
              </w:rPr>
              <w:t>5</w:t>
            </w:r>
            <w:r w:rsidR="007375EC" w:rsidRPr="003A766E">
              <w:rPr>
                <w:rFonts w:cs="Arial"/>
                <w:bCs/>
                <w:spacing w:val="-2"/>
                <w:w w:val="90"/>
                <w:szCs w:val="18"/>
              </w:rPr>
              <w:t xml:space="preserve">. </w:t>
            </w:r>
            <w:r w:rsidR="00570971" w:rsidRPr="003A766E">
              <w:rPr>
                <w:rFonts w:cs="Arial"/>
                <w:spacing w:val="-2"/>
                <w:w w:val="90"/>
                <w:szCs w:val="18"/>
              </w:rPr>
              <w:t xml:space="preserve">Abandono de vehículo por accidente </w:t>
            </w:r>
            <w:bookmarkEnd w:id="261"/>
          </w:p>
        </w:tc>
        <w:tc>
          <w:tcPr>
            <w:tcW w:w="549" w:type="pct"/>
            <w:vAlign w:val="bottom"/>
          </w:tcPr>
          <w:p w14:paraId="18F04433" w14:textId="11101E91" w:rsidR="00570971" w:rsidRPr="003A766E" w:rsidRDefault="005016C3" w:rsidP="00C639C7">
            <w:pPr>
              <w:tabs>
                <w:tab w:val="left" w:pos="5400"/>
              </w:tabs>
              <w:jc w:val="right"/>
              <w:rPr>
                <w:rFonts w:cs="Arial"/>
                <w:b/>
                <w:w w:val="90"/>
                <w:szCs w:val="18"/>
              </w:rPr>
            </w:pPr>
            <w:r w:rsidRPr="003A766E">
              <w:rPr>
                <w:rFonts w:cs="Arial"/>
                <w:b/>
                <w:w w:val="90"/>
                <w:szCs w:val="18"/>
              </w:rPr>
              <w:t>20</w:t>
            </w:r>
            <w:r w:rsidR="002C4A03" w:rsidRPr="003A766E">
              <w:rPr>
                <w:rFonts w:cs="Arial"/>
                <w:b/>
                <w:w w:val="90"/>
                <w:szCs w:val="18"/>
              </w:rPr>
              <w:t>.00</w:t>
            </w:r>
          </w:p>
        </w:tc>
      </w:tr>
    </w:tbl>
    <w:p w14:paraId="2DAFE21E" w14:textId="77777777" w:rsidR="00617524" w:rsidRPr="003A766E" w:rsidRDefault="00617524" w:rsidP="00402725">
      <w:pPr>
        <w:tabs>
          <w:tab w:val="left" w:pos="0"/>
          <w:tab w:val="left" w:pos="708"/>
          <w:tab w:val="left" w:pos="1416"/>
          <w:tab w:val="left" w:pos="2124"/>
          <w:tab w:val="left" w:pos="2832"/>
          <w:tab w:val="left" w:pos="3540"/>
          <w:tab w:val="left" w:pos="4248"/>
          <w:tab w:val="left" w:pos="4956"/>
          <w:tab w:val="left" w:pos="5400"/>
          <w:tab w:val="left" w:pos="5664"/>
          <w:tab w:val="left" w:pos="6372"/>
          <w:tab w:val="left" w:pos="7080"/>
          <w:tab w:val="left" w:pos="7788"/>
          <w:tab w:val="left" w:pos="8496"/>
          <w:tab w:val="left" w:pos="8640"/>
        </w:tabs>
        <w:suppressAutoHyphens/>
        <w:jc w:val="both"/>
        <w:rPr>
          <w:rFonts w:cs="Arial"/>
          <w:spacing w:val="-2"/>
          <w:szCs w:val="18"/>
          <w:lang w:val="es-MX"/>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9" w:type="dxa"/>
          <w:right w:w="69" w:type="dxa"/>
        </w:tblCellMar>
        <w:tblLook w:val="0000" w:firstRow="0" w:lastRow="0" w:firstColumn="0" w:lastColumn="0" w:noHBand="0" w:noVBand="0"/>
      </w:tblPr>
      <w:tblGrid>
        <w:gridCol w:w="9284"/>
        <w:gridCol w:w="1145"/>
      </w:tblGrid>
      <w:tr w:rsidR="00472110" w:rsidRPr="003A766E" w14:paraId="42DC3EF2" w14:textId="77777777" w:rsidTr="00227581">
        <w:tc>
          <w:tcPr>
            <w:tcW w:w="4451" w:type="pct"/>
          </w:tcPr>
          <w:p w14:paraId="4F826074" w14:textId="77777777" w:rsidR="00472110" w:rsidRPr="003A766E" w:rsidRDefault="00472110" w:rsidP="00472110">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18"/>
                <w:lang w:val="es-MX"/>
              </w:rPr>
            </w:pPr>
            <w:r w:rsidRPr="003A766E">
              <w:rPr>
                <w:rFonts w:cs="Arial"/>
                <w:szCs w:val="18"/>
                <w:lang w:val="es-MX"/>
              </w:rPr>
              <w:t>En caso de que la infracción sea cometida en un vehículo prestador del servicio del transporte público la cuota se incrementará en un</w:t>
            </w:r>
          </w:p>
        </w:tc>
        <w:tc>
          <w:tcPr>
            <w:tcW w:w="549" w:type="pct"/>
            <w:vAlign w:val="bottom"/>
          </w:tcPr>
          <w:p w14:paraId="57BB2DE3" w14:textId="77777777" w:rsidR="00472110" w:rsidRPr="003A766E" w:rsidRDefault="00472110" w:rsidP="00472110">
            <w:pPr>
              <w:tabs>
                <w:tab w:val="left" w:pos="5400"/>
              </w:tabs>
              <w:jc w:val="right"/>
              <w:rPr>
                <w:rFonts w:cs="Arial"/>
                <w:b/>
                <w:szCs w:val="18"/>
                <w:lang w:val="es-MX"/>
              </w:rPr>
            </w:pPr>
            <w:r w:rsidRPr="003A766E">
              <w:rPr>
                <w:rFonts w:cs="Arial"/>
                <w:b/>
                <w:szCs w:val="18"/>
                <w:lang w:val="es-MX"/>
              </w:rPr>
              <w:t>50%</w:t>
            </w:r>
          </w:p>
        </w:tc>
      </w:tr>
      <w:tr w:rsidR="00472110" w:rsidRPr="003A766E" w14:paraId="22D0BFF7" w14:textId="77777777" w:rsidTr="00227581">
        <w:trPr>
          <w:gridAfter w:val="1"/>
          <w:wAfter w:w="549" w:type="pct"/>
        </w:trPr>
        <w:tc>
          <w:tcPr>
            <w:tcW w:w="4451" w:type="pct"/>
          </w:tcPr>
          <w:p w14:paraId="1667AFD2" w14:textId="77777777" w:rsidR="00472110" w:rsidRPr="003A766E" w:rsidRDefault="00472110" w:rsidP="00472110">
            <w:pPr>
              <w:tabs>
                <w:tab w:val="left" w:pos="0"/>
                <w:tab w:val="left" w:pos="708"/>
                <w:tab w:val="left" w:pos="1416"/>
                <w:tab w:val="left" w:pos="2124"/>
                <w:tab w:val="left" w:pos="2832"/>
                <w:tab w:val="left" w:pos="3540"/>
                <w:tab w:val="left" w:pos="4248"/>
                <w:tab w:val="left" w:pos="4956"/>
                <w:tab w:val="left" w:pos="5400"/>
                <w:tab w:val="left" w:pos="5664"/>
                <w:tab w:val="left" w:pos="6372"/>
                <w:tab w:val="left" w:pos="7080"/>
                <w:tab w:val="left" w:pos="7788"/>
                <w:tab w:val="left" w:pos="8496"/>
              </w:tabs>
              <w:suppressAutoHyphens/>
              <w:jc w:val="both"/>
              <w:rPr>
                <w:rFonts w:cs="Arial"/>
                <w:szCs w:val="18"/>
                <w:lang w:val="es-MX"/>
              </w:rPr>
            </w:pPr>
            <w:r w:rsidRPr="003A766E">
              <w:rPr>
                <w:rFonts w:cs="Arial"/>
                <w:szCs w:val="18"/>
                <w:lang w:val="es-MX"/>
              </w:rPr>
              <w:t>sin perjuicio de que al momento de la infracción no se estuviere prestando el servicio, sin derecho al beneficio de descuento previsto en el párrafo siguiente.</w:t>
            </w:r>
          </w:p>
        </w:tc>
      </w:tr>
    </w:tbl>
    <w:p w14:paraId="3D6134CE" w14:textId="77777777" w:rsidR="00472110" w:rsidRPr="003A766E" w:rsidRDefault="00472110" w:rsidP="00402725">
      <w:pPr>
        <w:tabs>
          <w:tab w:val="left" w:pos="0"/>
          <w:tab w:val="left" w:pos="708"/>
          <w:tab w:val="left" w:pos="1416"/>
          <w:tab w:val="left" w:pos="2124"/>
          <w:tab w:val="left" w:pos="2832"/>
          <w:tab w:val="left" w:pos="3540"/>
          <w:tab w:val="left" w:pos="4248"/>
          <w:tab w:val="left" w:pos="4956"/>
          <w:tab w:val="left" w:pos="5400"/>
          <w:tab w:val="left" w:pos="5664"/>
          <w:tab w:val="left" w:pos="6372"/>
          <w:tab w:val="left" w:pos="7080"/>
          <w:tab w:val="left" w:pos="7788"/>
          <w:tab w:val="left" w:pos="8496"/>
        </w:tabs>
        <w:suppressAutoHyphens/>
        <w:rPr>
          <w:rFonts w:cs="Arial"/>
          <w:szCs w:val="18"/>
          <w:lang w:val="es-MX"/>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9" w:type="dxa"/>
          <w:right w:w="69" w:type="dxa"/>
        </w:tblCellMar>
        <w:tblLook w:val="0000" w:firstRow="0" w:lastRow="0" w:firstColumn="0" w:lastColumn="0" w:noHBand="0" w:noVBand="0"/>
      </w:tblPr>
      <w:tblGrid>
        <w:gridCol w:w="9284"/>
        <w:gridCol w:w="1145"/>
      </w:tblGrid>
      <w:tr w:rsidR="00472110" w:rsidRPr="003A766E" w14:paraId="0E0E5E9F" w14:textId="77777777" w:rsidTr="00227581">
        <w:tc>
          <w:tcPr>
            <w:tcW w:w="4451" w:type="pct"/>
          </w:tcPr>
          <w:p w14:paraId="5533A704" w14:textId="77777777" w:rsidR="00472110" w:rsidRPr="003A766E" w:rsidRDefault="00472110" w:rsidP="00472110">
            <w:pPr>
              <w:tabs>
                <w:tab w:val="left" w:pos="0"/>
                <w:tab w:val="left" w:pos="708"/>
                <w:tab w:val="left" w:pos="1416"/>
                <w:tab w:val="left" w:pos="2124"/>
                <w:tab w:val="left" w:pos="2832"/>
                <w:tab w:val="left" w:pos="3540"/>
                <w:tab w:val="left" w:pos="4248"/>
                <w:tab w:val="left" w:pos="4956"/>
                <w:tab w:val="left" w:pos="5400"/>
                <w:tab w:val="left" w:pos="5664"/>
                <w:tab w:val="left" w:pos="5760"/>
              </w:tabs>
              <w:suppressAutoHyphens/>
              <w:jc w:val="both"/>
              <w:rPr>
                <w:rFonts w:cs="Arial"/>
                <w:spacing w:val="-2"/>
                <w:szCs w:val="18"/>
                <w:lang w:val="es-MX"/>
              </w:rPr>
            </w:pPr>
            <w:r w:rsidRPr="003A766E">
              <w:rPr>
                <w:rFonts w:cs="Arial"/>
                <w:spacing w:val="-2"/>
                <w:szCs w:val="18"/>
                <w:lang w:val="es-MX"/>
              </w:rPr>
              <w:t>En caso de que el infractor liquide la multa dentro del término de diez días hábiles siguientes a la infracción cometida se le considerará un descuento del</w:t>
            </w:r>
          </w:p>
        </w:tc>
        <w:tc>
          <w:tcPr>
            <w:tcW w:w="549" w:type="pct"/>
            <w:vAlign w:val="bottom"/>
          </w:tcPr>
          <w:p w14:paraId="399B18AC" w14:textId="77777777" w:rsidR="00472110" w:rsidRPr="003A766E" w:rsidRDefault="00472110" w:rsidP="00472110">
            <w:pPr>
              <w:tabs>
                <w:tab w:val="left" w:pos="5400"/>
              </w:tabs>
              <w:jc w:val="right"/>
              <w:rPr>
                <w:rFonts w:cs="Arial"/>
                <w:b/>
                <w:szCs w:val="18"/>
                <w:lang w:val="es-MX"/>
              </w:rPr>
            </w:pPr>
            <w:r w:rsidRPr="003A766E">
              <w:rPr>
                <w:rFonts w:cs="Arial"/>
                <w:b/>
                <w:szCs w:val="18"/>
                <w:lang w:val="es-MX"/>
              </w:rPr>
              <w:t>50%</w:t>
            </w:r>
          </w:p>
        </w:tc>
      </w:tr>
      <w:tr w:rsidR="00472110" w:rsidRPr="003A766E" w14:paraId="2A54EBDC" w14:textId="77777777" w:rsidTr="00227581">
        <w:trPr>
          <w:gridAfter w:val="1"/>
          <w:wAfter w:w="549" w:type="pct"/>
        </w:trPr>
        <w:tc>
          <w:tcPr>
            <w:tcW w:w="4451" w:type="pct"/>
          </w:tcPr>
          <w:p w14:paraId="5850AEF6" w14:textId="35C15029" w:rsidR="00472110" w:rsidRPr="003A766E" w:rsidRDefault="00472110" w:rsidP="00AD1B3C">
            <w:pPr>
              <w:tabs>
                <w:tab w:val="left" w:pos="0"/>
                <w:tab w:val="left" w:pos="708"/>
                <w:tab w:val="left" w:pos="1416"/>
                <w:tab w:val="left" w:pos="2124"/>
                <w:tab w:val="left" w:pos="2832"/>
                <w:tab w:val="left" w:pos="3540"/>
                <w:tab w:val="left" w:pos="4248"/>
                <w:tab w:val="left" w:pos="4956"/>
                <w:tab w:val="left" w:pos="5400"/>
                <w:tab w:val="left" w:pos="5664"/>
                <w:tab w:val="left" w:pos="6372"/>
                <w:tab w:val="left" w:pos="7080"/>
                <w:tab w:val="left" w:pos="7788"/>
                <w:tab w:val="left" w:pos="8496"/>
              </w:tabs>
              <w:suppressAutoHyphens/>
              <w:jc w:val="both"/>
              <w:rPr>
                <w:rFonts w:cs="Arial"/>
                <w:spacing w:val="-2"/>
                <w:szCs w:val="18"/>
                <w:lang w:val="es-MX"/>
              </w:rPr>
            </w:pPr>
            <w:r w:rsidRPr="003A766E">
              <w:rPr>
                <w:rFonts w:cs="Arial"/>
                <w:spacing w:val="-2"/>
                <w:szCs w:val="18"/>
                <w:lang w:val="es-MX"/>
              </w:rPr>
              <w:t xml:space="preserve">con excepción de las multas </w:t>
            </w:r>
            <w:r w:rsidR="005016C3" w:rsidRPr="003A766E">
              <w:rPr>
                <w:rFonts w:cs="Arial"/>
                <w:spacing w:val="-2"/>
                <w:szCs w:val="18"/>
                <w:lang w:val="es-MX"/>
              </w:rPr>
              <w:t xml:space="preserve">del </w:t>
            </w:r>
            <w:r w:rsidR="007375EC" w:rsidRPr="003A766E">
              <w:rPr>
                <w:rFonts w:cs="Arial"/>
                <w:spacing w:val="-2"/>
                <w:szCs w:val="18"/>
                <w:lang w:val="es-MX"/>
              </w:rPr>
              <w:t>numeral</w:t>
            </w:r>
            <w:r w:rsidRPr="003A766E">
              <w:rPr>
                <w:rFonts w:cs="Arial"/>
                <w:spacing w:val="-2"/>
                <w:szCs w:val="18"/>
                <w:lang w:val="es-MX"/>
              </w:rPr>
              <w:t xml:space="preserve">: </w:t>
            </w:r>
            <w:r w:rsidR="000B3BA7" w:rsidRPr="003A766E">
              <w:rPr>
                <w:rFonts w:cs="Arial"/>
                <w:spacing w:val="-2"/>
                <w:szCs w:val="18"/>
                <w:lang w:val="es-MX"/>
              </w:rPr>
              <w:t>30</w:t>
            </w:r>
            <w:r w:rsidR="005016C3" w:rsidRPr="003A766E">
              <w:rPr>
                <w:rFonts w:cs="Arial"/>
                <w:spacing w:val="-2"/>
                <w:szCs w:val="18"/>
                <w:lang w:val="es-MX"/>
              </w:rPr>
              <w:t>,3</w:t>
            </w:r>
            <w:r w:rsidR="000B3BA7" w:rsidRPr="003A766E">
              <w:rPr>
                <w:rFonts w:cs="Arial"/>
                <w:spacing w:val="-2"/>
                <w:szCs w:val="18"/>
                <w:lang w:val="es-MX"/>
              </w:rPr>
              <w:t>1</w:t>
            </w:r>
            <w:r w:rsidR="005016C3" w:rsidRPr="003A766E">
              <w:rPr>
                <w:rFonts w:cs="Arial"/>
                <w:spacing w:val="-2"/>
                <w:szCs w:val="18"/>
                <w:lang w:val="es-MX"/>
              </w:rPr>
              <w:t xml:space="preserve"> y del </w:t>
            </w:r>
            <w:r w:rsidR="00AD1B3C" w:rsidRPr="003A766E">
              <w:rPr>
                <w:rFonts w:cs="Arial"/>
                <w:spacing w:val="-2"/>
                <w:szCs w:val="18"/>
                <w:lang w:val="es-MX"/>
              </w:rPr>
              <w:t>8</w:t>
            </w:r>
            <w:r w:rsidR="000B3BA7" w:rsidRPr="003A766E">
              <w:rPr>
                <w:rFonts w:cs="Arial"/>
                <w:spacing w:val="-2"/>
                <w:szCs w:val="18"/>
                <w:lang w:val="es-MX"/>
              </w:rPr>
              <w:t>1</w:t>
            </w:r>
            <w:r w:rsidR="007375EC" w:rsidRPr="003A766E">
              <w:rPr>
                <w:rFonts w:cs="Arial"/>
                <w:spacing w:val="-2"/>
                <w:szCs w:val="18"/>
                <w:lang w:val="es-MX"/>
              </w:rPr>
              <w:t xml:space="preserve"> al </w:t>
            </w:r>
            <w:r w:rsidR="00AD1B3C" w:rsidRPr="003A766E">
              <w:rPr>
                <w:rFonts w:cs="Arial"/>
                <w:spacing w:val="-2"/>
                <w:szCs w:val="18"/>
                <w:lang w:val="es-MX"/>
              </w:rPr>
              <w:t>8</w:t>
            </w:r>
            <w:r w:rsidR="000B3BA7" w:rsidRPr="003A766E">
              <w:rPr>
                <w:rFonts w:cs="Arial"/>
                <w:spacing w:val="-2"/>
                <w:szCs w:val="18"/>
                <w:lang w:val="es-MX"/>
              </w:rPr>
              <w:t>5</w:t>
            </w:r>
            <w:r w:rsidRPr="003A766E">
              <w:rPr>
                <w:rFonts w:cs="Arial"/>
                <w:spacing w:val="-2"/>
                <w:szCs w:val="18"/>
                <w:lang w:val="es-MX"/>
              </w:rPr>
              <w:t>.</w:t>
            </w:r>
          </w:p>
        </w:tc>
      </w:tr>
    </w:tbl>
    <w:p w14:paraId="16E91E42" w14:textId="77777777" w:rsidR="00402725" w:rsidRPr="003A766E" w:rsidRDefault="00402725" w:rsidP="00402725">
      <w:pPr>
        <w:pStyle w:val="Textodebloque"/>
        <w:tabs>
          <w:tab w:val="left" w:pos="5400"/>
        </w:tabs>
        <w:ind w:left="0" w:right="0"/>
        <w:rPr>
          <w:szCs w:val="18"/>
        </w:rPr>
      </w:pPr>
    </w:p>
    <w:p w14:paraId="083A7A75" w14:textId="77777777" w:rsidR="00402725" w:rsidRPr="003A766E" w:rsidRDefault="006D7DA8" w:rsidP="00402725">
      <w:pPr>
        <w:tabs>
          <w:tab w:val="left" w:pos="5400"/>
        </w:tabs>
        <w:jc w:val="both"/>
        <w:rPr>
          <w:rFonts w:cs="Arial"/>
          <w:b/>
          <w:bCs/>
          <w:szCs w:val="18"/>
          <w:lang w:val="es-MX"/>
        </w:rPr>
      </w:pPr>
      <w:r w:rsidRPr="003A766E">
        <w:rPr>
          <w:rFonts w:cs="Arial"/>
          <w:b/>
          <w:bCs/>
          <w:szCs w:val="18"/>
          <w:lang w:val="es-MX"/>
        </w:rPr>
        <w:t>I</w:t>
      </w:r>
      <w:r w:rsidR="00402725" w:rsidRPr="003A766E">
        <w:rPr>
          <w:rFonts w:cs="Arial"/>
          <w:b/>
          <w:bCs/>
          <w:szCs w:val="18"/>
          <w:lang w:val="es-MX"/>
        </w:rPr>
        <w:t>I. MULTAS POR INFRACCIONES A LA LEY AMBIENTAL DEL ESTADO DE SAN LUIS POTOSI.</w:t>
      </w:r>
    </w:p>
    <w:p w14:paraId="4678A1FC" w14:textId="77777777" w:rsidR="00402725" w:rsidRPr="003A766E" w:rsidRDefault="00402725" w:rsidP="00402725">
      <w:pPr>
        <w:tabs>
          <w:tab w:val="left" w:pos="5400"/>
        </w:tabs>
        <w:jc w:val="both"/>
        <w:rPr>
          <w:rFonts w:cs="Arial"/>
          <w:szCs w:val="18"/>
          <w:lang w:val="es-MX"/>
        </w:rPr>
      </w:pPr>
    </w:p>
    <w:p w14:paraId="1CEB2554" w14:textId="77777777" w:rsidR="00402725" w:rsidRPr="003A766E" w:rsidRDefault="00402725" w:rsidP="00402725">
      <w:pPr>
        <w:tabs>
          <w:tab w:val="left" w:pos="5400"/>
        </w:tabs>
        <w:jc w:val="both"/>
        <w:rPr>
          <w:rFonts w:cs="Arial"/>
          <w:b/>
          <w:bCs/>
          <w:szCs w:val="18"/>
          <w:lang w:val="es-MX"/>
        </w:rPr>
      </w:pPr>
      <w:r w:rsidRPr="003A766E">
        <w:rPr>
          <w:rFonts w:cs="Arial"/>
          <w:szCs w:val="18"/>
          <w:lang w:val="es-MX"/>
        </w:rPr>
        <w:t>Se cobrarán multas por violación a la Ley Ambiental del Estado de San Luis Potosí de acuerdo a lo dispuesto por dicha ley</w:t>
      </w:r>
      <w:r w:rsidRPr="003A766E">
        <w:rPr>
          <w:rFonts w:cs="Arial"/>
          <w:b/>
          <w:bCs/>
          <w:szCs w:val="18"/>
          <w:lang w:val="es-MX"/>
        </w:rPr>
        <w:t>.</w:t>
      </w:r>
    </w:p>
    <w:p w14:paraId="0403C6C2" w14:textId="77777777" w:rsidR="00714A26" w:rsidRPr="003A766E" w:rsidRDefault="00714A26" w:rsidP="00402725">
      <w:pPr>
        <w:tabs>
          <w:tab w:val="left" w:pos="5400"/>
        </w:tabs>
        <w:jc w:val="both"/>
        <w:rPr>
          <w:rFonts w:cs="Arial"/>
          <w:szCs w:val="18"/>
          <w:lang w:val="es-MX"/>
        </w:rPr>
      </w:pPr>
    </w:p>
    <w:p w14:paraId="1FECBFA5" w14:textId="77777777" w:rsidR="00714A26" w:rsidRPr="003A766E" w:rsidRDefault="00714A26" w:rsidP="00714A26">
      <w:pPr>
        <w:tabs>
          <w:tab w:val="left" w:pos="5400"/>
        </w:tabs>
        <w:jc w:val="both"/>
        <w:rPr>
          <w:rFonts w:cs="Arial"/>
          <w:b/>
          <w:bCs/>
          <w:szCs w:val="18"/>
          <w:lang w:val="es-MX"/>
        </w:rPr>
      </w:pPr>
      <w:r w:rsidRPr="003A766E">
        <w:rPr>
          <w:rFonts w:cs="Arial"/>
          <w:b/>
          <w:bCs/>
          <w:szCs w:val="18"/>
          <w:lang w:val="es-MX"/>
        </w:rPr>
        <w:t>I</w:t>
      </w:r>
      <w:r w:rsidR="006D7DA8" w:rsidRPr="003A766E">
        <w:rPr>
          <w:rFonts w:cs="Arial"/>
          <w:b/>
          <w:bCs/>
          <w:szCs w:val="18"/>
          <w:lang w:val="es-MX"/>
        </w:rPr>
        <w:t>II</w:t>
      </w:r>
      <w:r w:rsidRPr="003A766E">
        <w:rPr>
          <w:rFonts w:cs="Arial"/>
          <w:b/>
          <w:bCs/>
          <w:szCs w:val="18"/>
          <w:lang w:val="es-MX"/>
        </w:rPr>
        <w:t>. MULTAS POR INFRACCIONES A LA LEY DEL REGISTRO PÚBLICO DE LA PROPIEDAD Y DEL CATASTRO PARA EL ESTADO Y MUNICIPIOS DE SAN LUIS POTOSI.</w:t>
      </w:r>
    </w:p>
    <w:p w14:paraId="5880D523" w14:textId="77777777" w:rsidR="00714A26" w:rsidRPr="003A766E" w:rsidRDefault="00714A26" w:rsidP="00402725">
      <w:pPr>
        <w:tabs>
          <w:tab w:val="left" w:pos="5400"/>
        </w:tabs>
        <w:jc w:val="both"/>
        <w:rPr>
          <w:rFonts w:cs="Arial"/>
          <w:szCs w:val="18"/>
          <w:lang w:val="es-MX"/>
        </w:rPr>
      </w:pPr>
    </w:p>
    <w:p w14:paraId="617D8265" w14:textId="77777777" w:rsidR="00714A26" w:rsidRPr="003A766E" w:rsidRDefault="00402725" w:rsidP="00402725">
      <w:pPr>
        <w:jc w:val="both"/>
        <w:rPr>
          <w:rFonts w:cs="Arial"/>
          <w:szCs w:val="18"/>
          <w:lang w:val="es-MX"/>
        </w:rPr>
      </w:pPr>
      <w:r w:rsidRPr="003A766E">
        <w:rPr>
          <w:rFonts w:cs="Arial"/>
          <w:szCs w:val="18"/>
          <w:lang w:val="es-MX"/>
        </w:rPr>
        <w:t xml:space="preserve">Se cobrarán multas por violaciones a la Ley </w:t>
      </w:r>
      <w:r w:rsidR="00714A26" w:rsidRPr="003A766E">
        <w:rPr>
          <w:rFonts w:cs="Arial"/>
          <w:bCs/>
          <w:szCs w:val="18"/>
          <w:lang w:val="es-MX"/>
        </w:rPr>
        <w:t>del Registro Público de la Propiedad y del Catastro para el Estado y Municipios de San Luis Potosí</w:t>
      </w:r>
      <w:r w:rsidR="00714A26" w:rsidRPr="003A766E">
        <w:rPr>
          <w:rFonts w:cs="Arial"/>
          <w:szCs w:val="18"/>
          <w:lang w:val="es-MX"/>
        </w:rPr>
        <w:t xml:space="preserve"> de acuerdo a lo dispuesto por dicha ley</w:t>
      </w:r>
      <w:r w:rsidR="00714A26" w:rsidRPr="003A766E">
        <w:rPr>
          <w:rFonts w:cs="Arial"/>
          <w:bCs/>
          <w:szCs w:val="18"/>
          <w:lang w:val="es-MX"/>
        </w:rPr>
        <w:t>.</w:t>
      </w:r>
    </w:p>
    <w:p w14:paraId="27003F00" w14:textId="77777777" w:rsidR="00402725" w:rsidRPr="003A766E" w:rsidRDefault="00402725" w:rsidP="00402725">
      <w:pPr>
        <w:tabs>
          <w:tab w:val="left" w:pos="5400"/>
        </w:tabs>
        <w:jc w:val="both"/>
        <w:rPr>
          <w:rFonts w:cs="Arial"/>
          <w:b/>
          <w:bCs/>
          <w:szCs w:val="18"/>
          <w:lang w:val="es-MX"/>
        </w:rPr>
      </w:pPr>
    </w:p>
    <w:p w14:paraId="4F7DA277" w14:textId="77777777" w:rsidR="00402725" w:rsidRPr="003A766E" w:rsidRDefault="006D7DA8" w:rsidP="00402725">
      <w:pPr>
        <w:tabs>
          <w:tab w:val="left" w:pos="5400"/>
        </w:tabs>
        <w:jc w:val="both"/>
        <w:rPr>
          <w:rFonts w:cs="Arial"/>
          <w:b/>
          <w:szCs w:val="18"/>
          <w:lang w:val="es-MX"/>
        </w:rPr>
      </w:pPr>
      <w:r w:rsidRPr="003A766E">
        <w:rPr>
          <w:rFonts w:cs="Arial"/>
          <w:b/>
          <w:bCs/>
          <w:szCs w:val="18"/>
          <w:lang w:val="es-MX"/>
        </w:rPr>
        <w:t>I</w:t>
      </w:r>
      <w:r w:rsidR="00402725" w:rsidRPr="003A766E">
        <w:rPr>
          <w:rFonts w:cs="Arial"/>
          <w:b/>
          <w:bCs/>
          <w:szCs w:val="18"/>
          <w:lang w:val="es-MX"/>
        </w:rPr>
        <w:t xml:space="preserve">V. MULTAS POR INFRACCIONES AL REGLAMENTO PARA REGULAR LAS ACTIVIDADES COMERCIALES DEL MUNICIPIO DE </w:t>
      </w:r>
      <w:r w:rsidR="00617524" w:rsidRPr="003A766E">
        <w:rPr>
          <w:rFonts w:cs="Arial"/>
          <w:b/>
          <w:szCs w:val="18"/>
          <w:lang w:val="es-MX"/>
        </w:rPr>
        <w:t>AHUALULCO</w:t>
      </w:r>
      <w:r w:rsidR="003C5979" w:rsidRPr="003A766E">
        <w:rPr>
          <w:rFonts w:cs="Arial"/>
          <w:b/>
          <w:szCs w:val="18"/>
          <w:lang w:val="es-MX"/>
        </w:rPr>
        <w:t xml:space="preserve"> DEL SONIDO 13</w:t>
      </w:r>
      <w:r w:rsidR="00402725" w:rsidRPr="003A766E">
        <w:rPr>
          <w:rFonts w:cs="Arial"/>
          <w:b/>
          <w:szCs w:val="18"/>
          <w:lang w:val="es-MX"/>
        </w:rPr>
        <w:t>, S.L.P.</w:t>
      </w:r>
    </w:p>
    <w:p w14:paraId="21CE834D" w14:textId="77777777" w:rsidR="00402725" w:rsidRPr="003A766E" w:rsidRDefault="00402725" w:rsidP="00402725">
      <w:pPr>
        <w:tabs>
          <w:tab w:val="left" w:pos="5400"/>
        </w:tabs>
        <w:jc w:val="both"/>
        <w:rPr>
          <w:rFonts w:cs="Arial"/>
          <w:b/>
          <w:bCs/>
          <w:szCs w:val="18"/>
          <w:lang w:val="es-MX"/>
        </w:rPr>
      </w:pP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7"/>
        <w:gridCol w:w="750"/>
      </w:tblGrid>
      <w:tr w:rsidR="00402725" w:rsidRPr="003A766E" w14:paraId="2E2DD957" w14:textId="77777777" w:rsidTr="00227581">
        <w:trPr>
          <w:jc w:val="center"/>
        </w:trPr>
        <w:tc>
          <w:tcPr>
            <w:tcW w:w="9717" w:type="dxa"/>
          </w:tcPr>
          <w:p w14:paraId="0A8FF32C" w14:textId="77777777" w:rsidR="00402725" w:rsidRPr="003A766E" w:rsidRDefault="00402725" w:rsidP="00EB7E04">
            <w:pPr>
              <w:tabs>
                <w:tab w:val="left" w:pos="5400"/>
              </w:tabs>
              <w:jc w:val="both"/>
              <w:rPr>
                <w:rFonts w:cs="Arial"/>
                <w:szCs w:val="18"/>
                <w:lang w:val="es-MX"/>
              </w:rPr>
            </w:pPr>
          </w:p>
        </w:tc>
        <w:tc>
          <w:tcPr>
            <w:tcW w:w="750" w:type="dxa"/>
            <w:vAlign w:val="center"/>
          </w:tcPr>
          <w:p w14:paraId="4F709C6D" w14:textId="77777777" w:rsidR="00402725" w:rsidRPr="003A766E" w:rsidRDefault="00C100F6" w:rsidP="00EB7E04">
            <w:pPr>
              <w:tabs>
                <w:tab w:val="left" w:pos="5400"/>
              </w:tabs>
              <w:jc w:val="right"/>
              <w:rPr>
                <w:rFonts w:cs="Arial"/>
                <w:b/>
                <w:bCs/>
                <w:szCs w:val="18"/>
                <w:lang w:val="es-MX"/>
              </w:rPr>
            </w:pPr>
            <w:r w:rsidRPr="003A766E">
              <w:rPr>
                <w:rFonts w:cs="Arial"/>
                <w:b/>
                <w:bCs/>
                <w:szCs w:val="18"/>
                <w:lang w:val="es-MX"/>
              </w:rPr>
              <w:t>UMA</w:t>
            </w:r>
          </w:p>
        </w:tc>
      </w:tr>
      <w:tr w:rsidR="00402725" w:rsidRPr="003A766E" w14:paraId="51793F1C" w14:textId="77777777" w:rsidTr="00227581">
        <w:trPr>
          <w:jc w:val="center"/>
        </w:trPr>
        <w:tc>
          <w:tcPr>
            <w:tcW w:w="9717" w:type="dxa"/>
          </w:tcPr>
          <w:p w14:paraId="2FF7ACFB" w14:textId="77777777" w:rsidR="00402725" w:rsidRPr="003A766E" w:rsidRDefault="00402725" w:rsidP="00EB7E04">
            <w:pPr>
              <w:tabs>
                <w:tab w:val="left" w:pos="5400"/>
              </w:tabs>
              <w:jc w:val="both"/>
              <w:rPr>
                <w:rFonts w:cs="Arial"/>
                <w:szCs w:val="18"/>
                <w:lang w:val="es-MX"/>
              </w:rPr>
            </w:pPr>
            <w:r w:rsidRPr="003A766E">
              <w:rPr>
                <w:rFonts w:cs="Arial"/>
                <w:b/>
                <w:szCs w:val="18"/>
                <w:lang w:val="es-MX"/>
              </w:rPr>
              <w:t>a)</w:t>
            </w:r>
            <w:r w:rsidRPr="003A766E">
              <w:rPr>
                <w:rFonts w:cs="Arial"/>
                <w:szCs w:val="18"/>
                <w:lang w:val="es-MX"/>
              </w:rPr>
              <w:t xml:space="preserve"> Los comerciantes semifijos que al término de su jornada laboral no retiren de la vía pública sus utensilios de trabajo y sus estructuras, conforme lo ordena el artículo 68 fracción XIV de la legislación municipal de la materia se harán acreedores a una sanción equivalente a</w:t>
            </w:r>
          </w:p>
        </w:tc>
        <w:tc>
          <w:tcPr>
            <w:tcW w:w="750" w:type="dxa"/>
            <w:vAlign w:val="bottom"/>
          </w:tcPr>
          <w:p w14:paraId="4BB3F2DF" w14:textId="77777777" w:rsidR="00402725" w:rsidRPr="003A766E" w:rsidRDefault="00617524" w:rsidP="00EB7E04">
            <w:pPr>
              <w:tabs>
                <w:tab w:val="left" w:pos="5400"/>
              </w:tabs>
              <w:jc w:val="right"/>
              <w:rPr>
                <w:rFonts w:cs="Arial"/>
                <w:b/>
                <w:bCs/>
                <w:szCs w:val="18"/>
                <w:lang w:val="es-MX"/>
              </w:rPr>
            </w:pPr>
            <w:r w:rsidRPr="003A766E">
              <w:rPr>
                <w:rFonts w:cs="Arial"/>
                <w:b/>
                <w:bCs/>
                <w:szCs w:val="18"/>
                <w:lang w:val="es-MX"/>
              </w:rPr>
              <w:t>1.00</w:t>
            </w:r>
          </w:p>
        </w:tc>
      </w:tr>
      <w:tr w:rsidR="00F91D3B" w:rsidRPr="003A766E" w14:paraId="3B8371DC" w14:textId="77777777" w:rsidTr="00227581">
        <w:trPr>
          <w:jc w:val="center"/>
        </w:trPr>
        <w:tc>
          <w:tcPr>
            <w:tcW w:w="9717" w:type="dxa"/>
          </w:tcPr>
          <w:p w14:paraId="3376F6CE" w14:textId="77777777" w:rsidR="00F91D3B" w:rsidRPr="003A766E" w:rsidRDefault="00F91D3B" w:rsidP="00EB7E04">
            <w:pPr>
              <w:tabs>
                <w:tab w:val="left" w:pos="5400"/>
              </w:tabs>
              <w:jc w:val="both"/>
              <w:rPr>
                <w:rFonts w:cs="Arial"/>
                <w:b/>
                <w:szCs w:val="18"/>
                <w:lang w:val="es-MX"/>
              </w:rPr>
            </w:pPr>
            <w:r w:rsidRPr="003A766E">
              <w:rPr>
                <w:rFonts w:cs="Arial"/>
                <w:b/>
                <w:szCs w:val="18"/>
                <w:lang w:val="es-MX"/>
              </w:rPr>
              <w:t xml:space="preserve">b) </w:t>
            </w:r>
            <w:r w:rsidRPr="003A766E">
              <w:rPr>
                <w:rFonts w:cs="Arial"/>
                <w:szCs w:val="18"/>
                <w:lang w:val="es-MX"/>
              </w:rPr>
              <w:t>No tener vigente o no tener el permiso por venta de bebidas alcohólicas menor a 6°</w:t>
            </w:r>
            <w:r w:rsidR="007351A4" w:rsidRPr="003A766E">
              <w:rPr>
                <w:rFonts w:cs="Arial"/>
                <w:szCs w:val="18"/>
                <w:lang w:val="es-MX"/>
              </w:rPr>
              <w:t>, de acuerdo al articulo 35, de esta Ley.</w:t>
            </w:r>
            <w:r w:rsidRPr="003A766E">
              <w:rPr>
                <w:rFonts w:cs="Arial"/>
                <w:b/>
                <w:szCs w:val="18"/>
                <w:lang w:val="es-MX"/>
              </w:rPr>
              <w:t xml:space="preserve"> </w:t>
            </w:r>
          </w:p>
        </w:tc>
        <w:tc>
          <w:tcPr>
            <w:tcW w:w="750" w:type="dxa"/>
            <w:vAlign w:val="bottom"/>
          </w:tcPr>
          <w:p w14:paraId="75E70A4F" w14:textId="77777777" w:rsidR="00F91D3B" w:rsidRPr="003A766E" w:rsidRDefault="007351A4" w:rsidP="00EB7E04">
            <w:pPr>
              <w:tabs>
                <w:tab w:val="left" w:pos="5400"/>
              </w:tabs>
              <w:jc w:val="right"/>
              <w:rPr>
                <w:rFonts w:cs="Arial"/>
                <w:b/>
                <w:bCs/>
                <w:szCs w:val="18"/>
                <w:lang w:val="es-MX"/>
              </w:rPr>
            </w:pPr>
            <w:r w:rsidRPr="003A766E">
              <w:rPr>
                <w:rFonts w:cs="Arial"/>
                <w:b/>
                <w:bCs/>
                <w:szCs w:val="18"/>
                <w:lang w:val="es-MX"/>
              </w:rPr>
              <w:t>27.00</w:t>
            </w:r>
          </w:p>
        </w:tc>
      </w:tr>
      <w:tr w:rsidR="00472110" w:rsidRPr="003A766E" w14:paraId="59D20364" w14:textId="77777777" w:rsidTr="00227581">
        <w:trPr>
          <w:gridAfter w:val="1"/>
          <w:wAfter w:w="750" w:type="dxa"/>
          <w:jc w:val="center"/>
        </w:trPr>
        <w:tc>
          <w:tcPr>
            <w:tcW w:w="9717" w:type="dxa"/>
          </w:tcPr>
          <w:p w14:paraId="3CB3D3D2" w14:textId="77777777" w:rsidR="00472110" w:rsidRPr="003A766E" w:rsidRDefault="00F91D3B" w:rsidP="004A41A9">
            <w:pPr>
              <w:jc w:val="both"/>
              <w:rPr>
                <w:rFonts w:cs="Arial"/>
                <w:szCs w:val="18"/>
                <w:lang w:val="es-MX"/>
              </w:rPr>
            </w:pPr>
            <w:r w:rsidRPr="003A766E">
              <w:rPr>
                <w:rFonts w:cs="Arial"/>
                <w:b/>
                <w:szCs w:val="18"/>
                <w:lang w:val="es-MX"/>
              </w:rPr>
              <w:t>c</w:t>
            </w:r>
            <w:r w:rsidR="00472110" w:rsidRPr="003A766E">
              <w:rPr>
                <w:rFonts w:cs="Arial"/>
                <w:b/>
                <w:szCs w:val="18"/>
                <w:lang w:val="es-MX"/>
              </w:rPr>
              <w:t>)</w:t>
            </w:r>
            <w:r w:rsidR="00472110" w:rsidRPr="003A766E">
              <w:rPr>
                <w:rFonts w:cs="Arial"/>
                <w:szCs w:val="18"/>
                <w:lang w:val="es-MX"/>
              </w:rPr>
              <w:t xml:space="preserve"> Se cobrarán multas por violaciones al Reglamento para Regular las Actividades Comerciales del Municipio de </w:t>
            </w:r>
            <w:r w:rsidR="00617524" w:rsidRPr="003A766E">
              <w:rPr>
                <w:rFonts w:cs="Arial"/>
                <w:b/>
                <w:szCs w:val="18"/>
                <w:lang w:val="es-MX"/>
              </w:rPr>
              <w:t>Ahualulco</w:t>
            </w:r>
            <w:r w:rsidR="003C5979" w:rsidRPr="003A766E">
              <w:rPr>
                <w:rFonts w:cs="Arial"/>
                <w:b/>
                <w:szCs w:val="18"/>
                <w:lang w:val="es-MX"/>
              </w:rPr>
              <w:t xml:space="preserve"> del Sonido 13</w:t>
            </w:r>
            <w:r w:rsidR="00472110" w:rsidRPr="003A766E">
              <w:rPr>
                <w:rFonts w:cs="Arial"/>
                <w:b/>
                <w:szCs w:val="18"/>
                <w:lang w:val="es-MX"/>
              </w:rPr>
              <w:t xml:space="preserve">, S.L.P. </w:t>
            </w:r>
            <w:r w:rsidR="00472110" w:rsidRPr="003A766E">
              <w:rPr>
                <w:rFonts w:cs="Arial"/>
                <w:szCs w:val="18"/>
                <w:lang w:val="es-MX"/>
              </w:rPr>
              <w:t xml:space="preserve">de acuerdo al tabulador del artículo </w:t>
            </w:r>
            <w:r w:rsidR="00617524" w:rsidRPr="003A766E">
              <w:rPr>
                <w:rFonts w:cs="Arial"/>
                <w:b/>
                <w:szCs w:val="18"/>
                <w:lang w:val="es-MX"/>
              </w:rPr>
              <w:t>1</w:t>
            </w:r>
            <w:r w:rsidR="004A41A9" w:rsidRPr="003A766E">
              <w:rPr>
                <w:rFonts w:cs="Arial"/>
                <w:b/>
                <w:szCs w:val="18"/>
                <w:lang w:val="es-MX"/>
              </w:rPr>
              <w:t xml:space="preserve">01, </w:t>
            </w:r>
            <w:r w:rsidRPr="003A766E">
              <w:rPr>
                <w:rFonts w:cs="Arial"/>
                <w:szCs w:val="18"/>
                <w:lang w:val="es-MX"/>
              </w:rPr>
              <w:t>de la Ley de Hacienda para los Municipio del Estado de San Luis Potosí</w:t>
            </w:r>
          </w:p>
        </w:tc>
      </w:tr>
    </w:tbl>
    <w:p w14:paraId="68D906F1" w14:textId="77777777" w:rsidR="003C5979" w:rsidRPr="003A766E" w:rsidRDefault="003C5979" w:rsidP="00402725">
      <w:pPr>
        <w:rPr>
          <w:rFonts w:cs="Arial"/>
          <w:b/>
          <w:szCs w:val="18"/>
          <w:lang w:val="es-MX"/>
        </w:rPr>
      </w:pPr>
      <w:r w:rsidRPr="003A766E">
        <w:rPr>
          <w:rFonts w:cs="Arial"/>
          <w:b/>
          <w:szCs w:val="18"/>
          <w:lang w:val="es-MX"/>
        </w:rPr>
        <w:lastRenderedPageBreak/>
        <w:t>V. MULTAS POR INFRACCIONES A INCUMPLIMIENTO A LAS DISPOSICIONES EN MATERIA DE LA LEY DE PROTECCION A LOS ANIMALES PARA EL ESTADO DE SAN LUIS POTOSI:</w:t>
      </w:r>
    </w:p>
    <w:p w14:paraId="68EC2FCD" w14:textId="77777777" w:rsidR="003C5979" w:rsidRPr="003A766E" w:rsidRDefault="003C5979" w:rsidP="00402725">
      <w:pPr>
        <w:rPr>
          <w:rFonts w:cs="Arial"/>
          <w:b/>
          <w:szCs w:val="18"/>
          <w:lang w:val="es-MX"/>
        </w:rPr>
      </w:pPr>
    </w:p>
    <w:tbl>
      <w:tblPr>
        <w:tblStyle w:val="Tablaconcuadrcula"/>
        <w:tblW w:w="0" w:type="auto"/>
        <w:tblLook w:val="04A0" w:firstRow="1" w:lastRow="0" w:firstColumn="1" w:lastColumn="0" w:noHBand="0" w:noVBand="1"/>
      </w:tblPr>
      <w:tblGrid>
        <w:gridCol w:w="534"/>
        <w:gridCol w:w="8930"/>
        <w:gridCol w:w="992"/>
      </w:tblGrid>
      <w:tr w:rsidR="003C5979" w:rsidRPr="003A766E" w14:paraId="23FF01A2" w14:textId="77777777" w:rsidTr="00227581">
        <w:tc>
          <w:tcPr>
            <w:tcW w:w="534" w:type="dxa"/>
          </w:tcPr>
          <w:p w14:paraId="47F2CD06" w14:textId="77777777" w:rsidR="003C5979" w:rsidRPr="003A766E" w:rsidRDefault="003C5979" w:rsidP="00402725">
            <w:pPr>
              <w:rPr>
                <w:rFonts w:cs="Arial"/>
                <w:b/>
                <w:szCs w:val="18"/>
                <w:lang w:val="es-MX"/>
              </w:rPr>
            </w:pPr>
          </w:p>
        </w:tc>
        <w:tc>
          <w:tcPr>
            <w:tcW w:w="8930" w:type="dxa"/>
          </w:tcPr>
          <w:p w14:paraId="48B03B31" w14:textId="77777777" w:rsidR="003C5979" w:rsidRPr="003A766E" w:rsidRDefault="003C5979" w:rsidP="00402725">
            <w:pPr>
              <w:rPr>
                <w:rFonts w:cs="Arial"/>
                <w:b/>
                <w:szCs w:val="18"/>
                <w:lang w:val="es-MX"/>
              </w:rPr>
            </w:pPr>
          </w:p>
        </w:tc>
        <w:tc>
          <w:tcPr>
            <w:tcW w:w="992" w:type="dxa"/>
          </w:tcPr>
          <w:p w14:paraId="2BDBA2BD" w14:textId="77777777" w:rsidR="003C5979" w:rsidRPr="003A766E" w:rsidRDefault="00E65067" w:rsidP="00E65067">
            <w:pPr>
              <w:jc w:val="center"/>
              <w:rPr>
                <w:rFonts w:cs="Arial"/>
                <w:b/>
                <w:szCs w:val="18"/>
                <w:lang w:val="es-MX"/>
              </w:rPr>
            </w:pPr>
            <w:r w:rsidRPr="003A766E">
              <w:rPr>
                <w:rFonts w:cs="Arial"/>
                <w:b/>
                <w:szCs w:val="18"/>
                <w:lang w:val="es-MX"/>
              </w:rPr>
              <w:t>UMA</w:t>
            </w:r>
          </w:p>
        </w:tc>
      </w:tr>
      <w:tr w:rsidR="003C5979" w:rsidRPr="003A766E" w14:paraId="004F6E38" w14:textId="77777777" w:rsidTr="00227581">
        <w:tc>
          <w:tcPr>
            <w:tcW w:w="534" w:type="dxa"/>
          </w:tcPr>
          <w:p w14:paraId="08EE5695" w14:textId="77777777" w:rsidR="003C5979" w:rsidRPr="003A766E" w:rsidRDefault="00E65067" w:rsidP="00402725">
            <w:pPr>
              <w:rPr>
                <w:rFonts w:cs="Arial"/>
                <w:b/>
                <w:szCs w:val="18"/>
                <w:lang w:val="es-MX"/>
              </w:rPr>
            </w:pPr>
            <w:r w:rsidRPr="003A766E">
              <w:rPr>
                <w:rFonts w:cs="Arial"/>
                <w:b/>
                <w:szCs w:val="18"/>
                <w:lang w:val="es-MX"/>
              </w:rPr>
              <w:t>a)</w:t>
            </w:r>
          </w:p>
        </w:tc>
        <w:tc>
          <w:tcPr>
            <w:tcW w:w="8930" w:type="dxa"/>
          </w:tcPr>
          <w:p w14:paraId="3A7C447B" w14:textId="77777777" w:rsidR="003C5979" w:rsidRPr="003A766E" w:rsidRDefault="00E65067" w:rsidP="00402725">
            <w:pPr>
              <w:rPr>
                <w:rFonts w:cs="Arial"/>
                <w:szCs w:val="18"/>
                <w:lang w:val="es-MX"/>
              </w:rPr>
            </w:pPr>
            <w:r w:rsidRPr="003A766E">
              <w:rPr>
                <w:rFonts w:cs="Arial"/>
                <w:szCs w:val="18"/>
                <w:lang w:val="es-MX"/>
              </w:rPr>
              <w:t>Ocasionar la muerte intencional por cualquier medio, que produzca agonía al animal, causándole sufrimiento</w:t>
            </w:r>
          </w:p>
        </w:tc>
        <w:tc>
          <w:tcPr>
            <w:tcW w:w="992" w:type="dxa"/>
          </w:tcPr>
          <w:p w14:paraId="4C5BFEEB" w14:textId="77777777" w:rsidR="003C5979" w:rsidRPr="003A766E" w:rsidRDefault="00E65067" w:rsidP="00E65067">
            <w:pPr>
              <w:jc w:val="right"/>
              <w:rPr>
                <w:rFonts w:cs="Arial"/>
                <w:b/>
                <w:szCs w:val="18"/>
                <w:lang w:val="es-MX"/>
              </w:rPr>
            </w:pPr>
            <w:r w:rsidRPr="003A766E">
              <w:rPr>
                <w:rFonts w:cs="Arial"/>
                <w:b/>
                <w:szCs w:val="18"/>
                <w:lang w:val="es-MX"/>
              </w:rPr>
              <w:t>120.00</w:t>
            </w:r>
          </w:p>
        </w:tc>
      </w:tr>
      <w:tr w:rsidR="003C5979" w:rsidRPr="003A766E" w14:paraId="53FAF642" w14:textId="77777777" w:rsidTr="00227581">
        <w:tc>
          <w:tcPr>
            <w:tcW w:w="534" w:type="dxa"/>
          </w:tcPr>
          <w:p w14:paraId="0243FC97" w14:textId="77777777" w:rsidR="003C5979" w:rsidRPr="003A766E" w:rsidRDefault="00E65067" w:rsidP="00402725">
            <w:pPr>
              <w:rPr>
                <w:rFonts w:cs="Arial"/>
                <w:b/>
                <w:szCs w:val="18"/>
                <w:lang w:val="es-MX"/>
              </w:rPr>
            </w:pPr>
            <w:r w:rsidRPr="003A766E">
              <w:rPr>
                <w:rFonts w:cs="Arial"/>
                <w:b/>
                <w:szCs w:val="18"/>
                <w:lang w:val="es-MX"/>
              </w:rPr>
              <w:t>b)</w:t>
            </w:r>
          </w:p>
        </w:tc>
        <w:tc>
          <w:tcPr>
            <w:tcW w:w="8930" w:type="dxa"/>
          </w:tcPr>
          <w:p w14:paraId="053DE0B6" w14:textId="77777777" w:rsidR="003C5979" w:rsidRPr="003A766E" w:rsidRDefault="00E65067" w:rsidP="00402725">
            <w:pPr>
              <w:rPr>
                <w:rFonts w:cs="Arial"/>
                <w:szCs w:val="18"/>
                <w:lang w:val="es-MX"/>
              </w:rPr>
            </w:pPr>
            <w:r w:rsidRPr="003A766E">
              <w:rPr>
                <w:rFonts w:cs="Arial"/>
                <w:szCs w:val="18"/>
                <w:lang w:val="es-MX"/>
              </w:rPr>
              <w:t>Mutilar al animal, sin las medidas indoloras necesarias; por negligencia o crueldad</w:t>
            </w:r>
          </w:p>
        </w:tc>
        <w:tc>
          <w:tcPr>
            <w:tcW w:w="992" w:type="dxa"/>
          </w:tcPr>
          <w:p w14:paraId="31E25C48" w14:textId="77777777" w:rsidR="003C5979" w:rsidRPr="003A766E" w:rsidRDefault="00B96EE4" w:rsidP="00E65067">
            <w:pPr>
              <w:jc w:val="right"/>
              <w:rPr>
                <w:rFonts w:cs="Arial"/>
                <w:b/>
                <w:szCs w:val="18"/>
                <w:lang w:val="es-MX"/>
              </w:rPr>
            </w:pPr>
            <w:r w:rsidRPr="003A766E">
              <w:rPr>
                <w:rFonts w:cs="Arial"/>
                <w:b/>
                <w:szCs w:val="18"/>
                <w:lang w:val="es-MX"/>
              </w:rPr>
              <w:t>100.00</w:t>
            </w:r>
          </w:p>
        </w:tc>
      </w:tr>
      <w:tr w:rsidR="003C5979" w:rsidRPr="003A766E" w14:paraId="6D6E3093" w14:textId="77777777" w:rsidTr="00227581">
        <w:tc>
          <w:tcPr>
            <w:tcW w:w="534" w:type="dxa"/>
          </w:tcPr>
          <w:p w14:paraId="5DC617BB" w14:textId="77777777" w:rsidR="003C5979" w:rsidRPr="003A766E" w:rsidRDefault="00E65067" w:rsidP="00402725">
            <w:pPr>
              <w:rPr>
                <w:rFonts w:cs="Arial"/>
                <w:b/>
                <w:szCs w:val="18"/>
                <w:lang w:val="es-MX"/>
              </w:rPr>
            </w:pPr>
            <w:r w:rsidRPr="003A766E">
              <w:rPr>
                <w:rFonts w:cs="Arial"/>
                <w:b/>
                <w:szCs w:val="18"/>
                <w:lang w:val="es-MX"/>
              </w:rPr>
              <w:t>c)</w:t>
            </w:r>
          </w:p>
        </w:tc>
        <w:tc>
          <w:tcPr>
            <w:tcW w:w="8930" w:type="dxa"/>
          </w:tcPr>
          <w:p w14:paraId="138949B0" w14:textId="77777777" w:rsidR="003C5979" w:rsidRPr="003A766E" w:rsidRDefault="00B96EE4" w:rsidP="00402725">
            <w:pPr>
              <w:rPr>
                <w:rFonts w:cs="Arial"/>
                <w:szCs w:val="18"/>
                <w:lang w:val="es-MX"/>
              </w:rPr>
            </w:pPr>
            <w:r w:rsidRPr="003A766E">
              <w:rPr>
                <w:rFonts w:cs="Arial"/>
                <w:szCs w:val="18"/>
                <w:lang w:val="es-MX"/>
              </w:rPr>
              <w:t>Privar de aire, luz, alimento, agua, espacio adecuado y suficiente al animal de que se trate</w:t>
            </w:r>
          </w:p>
        </w:tc>
        <w:tc>
          <w:tcPr>
            <w:tcW w:w="992" w:type="dxa"/>
          </w:tcPr>
          <w:p w14:paraId="14DC95DE" w14:textId="77777777" w:rsidR="003C5979" w:rsidRPr="003A766E" w:rsidRDefault="00B96EE4" w:rsidP="00E65067">
            <w:pPr>
              <w:jc w:val="right"/>
              <w:rPr>
                <w:rFonts w:cs="Arial"/>
                <w:b/>
                <w:szCs w:val="18"/>
                <w:lang w:val="es-MX"/>
              </w:rPr>
            </w:pPr>
            <w:r w:rsidRPr="003A766E">
              <w:rPr>
                <w:rFonts w:cs="Arial"/>
                <w:b/>
                <w:szCs w:val="18"/>
                <w:lang w:val="es-MX"/>
              </w:rPr>
              <w:t>60.00</w:t>
            </w:r>
          </w:p>
        </w:tc>
      </w:tr>
      <w:tr w:rsidR="003C5979" w:rsidRPr="003A766E" w14:paraId="00406E37" w14:textId="77777777" w:rsidTr="00227581">
        <w:tc>
          <w:tcPr>
            <w:tcW w:w="534" w:type="dxa"/>
          </w:tcPr>
          <w:p w14:paraId="374A69D2" w14:textId="77777777" w:rsidR="003C5979" w:rsidRPr="003A766E" w:rsidRDefault="00E65067" w:rsidP="00402725">
            <w:pPr>
              <w:rPr>
                <w:rFonts w:cs="Arial"/>
                <w:b/>
                <w:szCs w:val="18"/>
                <w:lang w:val="es-MX"/>
              </w:rPr>
            </w:pPr>
            <w:r w:rsidRPr="003A766E">
              <w:rPr>
                <w:rFonts w:cs="Arial"/>
                <w:b/>
                <w:szCs w:val="18"/>
                <w:lang w:val="es-MX"/>
              </w:rPr>
              <w:t>d)</w:t>
            </w:r>
          </w:p>
        </w:tc>
        <w:tc>
          <w:tcPr>
            <w:tcW w:w="8930" w:type="dxa"/>
          </w:tcPr>
          <w:p w14:paraId="3CCA5EDA" w14:textId="77777777" w:rsidR="003C5979" w:rsidRPr="003A766E" w:rsidRDefault="00B96EE4" w:rsidP="00402725">
            <w:pPr>
              <w:rPr>
                <w:rFonts w:cs="Arial"/>
                <w:szCs w:val="18"/>
                <w:lang w:val="es-MX"/>
              </w:rPr>
            </w:pPr>
            <w:r w:rsidRPr="003A766E">
              <w:rPr>
                <w:rFonts w:cs="Arial"/>
                <w:szCs w:val="18"/>
                <w:lang w:val="es-MX"/>
              </w:rPr>
              <w:t>Hostigar o maltratar a cualquier animal</w:t>
            </w:r>
          </w:p>
        </w:tc>
        <w:tc>
          <w:tcPr>
            <w:tcW w:w="992" w:type="dxa"/>
          </w:tcPr>
          <w:p w14:paraId="3AA5A890" w14:textId="77777777" w:rsidR="003C5979" w:rsidRPr="003A766E" w:rsidRDefault="00B96EE4" w:rsidP="00E65067">
            <w:pPr>
              <w:jc w:val="right"/>
              <w:rPr>
                <w:rFonts w:cs="Arial"/>
                <w:b/>
                <w:szCs w:val="18"/>
                <w:lang w:val="es-MX"/>
              </w:rPr>
            </w:pPr>
            <w:r w:rsidRPr="003A766E">
              <w:rPr>
                <w:rFonts w:cs="Arial"/>
                <w:b/>
                <w:szCs w:val="18"/>
                <w:lang w:val="es-MX"/>
              </w:rPr>
              <w:t>50.00</w:t>
            </w:r>
          </w:p>
        </w:tc>
      </w:tr>
      <w:tr w:rsidR="003C5979" w:rsidRPr="003A766E" w14:paraId="086D2F99" w14:textId="77777777" w:rsidTr="00227581">
        <w:tc>
          <w:tcPr>
            <w:tcW w:w="534" w:type="dxa"/>
          </w:tcPr>
          <w:p w14:paraId="42D0D58C" w14:textId="77777777" w:rsidR="003C5979" w:rsidRPr="003A766E" w:rsidRDefault="00E65067" w:rsidP="00402725">
            <w:pPr>
              <w:rPr>
                <w:rFonts w:cs="Arial"/>
                <w:b/>
                <w:szCs w:val="18"/>
                <w:lang w:val="es-MX"/>
              </w:rPr>
            </w:pPr>
            <w:r w:rsidRPr="003A766E">
              <w:rPr>
                <w:rFonts w:cs="Arial"/>
                <w:b/>
                <w:szCs w:val="18"/>
                <w:lang w:val="es-MX"/>
              </w:rPr>
              <w:t>e)</w:t>
            </w:r>
          </w:p>
        </w:tc>
        <w:tc>
          <w:tcPr>
            <w:tcW w:w="8930" w:type="dxa"/>
          </w:tcPr>
          <w:p w14:paraId="609D4416" w14:textId="77777777" w:rsidR="003C5979" w:rsidRPr="003A766E" w:rsidRDefault="00B96EE4" w:rsidP="00402725">
            <w:pPr>
              <w:rPr>
                <w:rFonts w:cs="Arial"/>
                <w:szCs w:val="18"/>
                <w:lang w:val="es-MX"/>
              </w:rPr>
            </w:pPr>
            <w:r w:rsidRPr="003A766E">
              <w:rPr>
                <w:rFonts w:cs="Arial"/>
                <w:szCs w:val="18"/>
                <w:lang w:val="es-MX"/>
              </w:rPr>
              <w:t>Colocar sobre la piel productos o implementos nocivos, ya sea por razones estéticas o de cualquier índole, excluyéndose el tatuaje de identificación o reconocimiento de raza.</w:t>
            </w:r>
          </w:p>
        </w:tc>
        <w:tc>
          <w:tcPr>
            <w:tcW w:w="992" w:type="dxa"/>
          </w:tcPr>
          <w:p w14:paraId="0C49DB42" w14:textId="77777777" w:rsidR="003C5979" w:rsidRPr="003A766E" w:rsidRDefault="00B96EE4" w:rsidP="00E65067">
            <w:pPr>
              <w:jc w:val="right"/>
              <w:rPr>
                <w:rFonts w:cs="Arial"/>
                <w:b/>
                <w:szCs w:val="18"/>
                <w:lang w:val="es-MX"/>
              </w:rPr>
            </w:pPr>
            <w:r w:rsidRPr="003A766E">
              <w:rPr>
                <w:rFonts w:cs="Arial"/>
                <w:b/>
                <w:szCs w:val="18"/>
                <w:lang w:val="es-MX"/>
              </w:rPr>
              <w:t>50.00</w:t>
            </w:r>
          </w:p>
        </w:tc>
      </w:tr>
      <w:tr w:rsidR="003C5979" w:rsidRPr="003A766E" w14:paraId="7D10026A" w14:textId="77777777" w:rsidTr="00227581">
        <w:tc>
          <w:tcPr>
            <w:tcW w:w="534" w:type="dxa"/>
          </w:tcPr>
          <w:p w14:paraId="5FC7B208" w14:textId="77777777" w:rsidR="003C5979" w:rsidRPr="003A766E" w:rsidRDefault="00E65067" w:rsidP="00402725">
            <w:pPr>
              <w:rPr>
                <w:rFonts w:cs="Arial"/>
                <w:b/>
                <w:szCs w:val="18"/>
                <w:lang w:val="es-MX"/>
              </w:rPr>
            </w:pPr>
            <w:r w:rsidRPr="003A766E">
              <w:rPr>
                <w:rFonts w:cs="Arial"/>
                <w:b/>
                <w:szCs w:val="18"/>
                <w:lang w:val="es-MX"/>
              </w:rPr>
              <w:t>f)</w:t>
            </w:r>
          </w:p>
        </w:tc>
        <w:tc>
          <w:tcPr>
            <w:tcW w:w="8930" w:type="dxa"/>
          </w:tcPr>
          <w:p w14:paraId="0B05D89E" w14:textId="77777777" w:rsidR="003C5979" w:rsidRPr="003A766E" w:rsidRDefault="00B96EE4" w:rsidP="00B96EE4">
            <w:pPr>
              <w:rPr>
                <w:rFonts w:cs="Arial"/>
                <w:szCs w:val="18"/>
                <w:lang w:val="es-MX"/>
              </w:rPr>
            </w:pPr>
            <w:r w:rsidRPr="003A766E">
              <w:rPr>
                <w:rFonts w:cs="Arial"/>
                <w:szCs w:val="18"/>
                <w:lang w:val="es-MX"/>
              </w:rPr>
              <w:t>Presencia de menores de edad en al acto de sacrificio animales</w:t>
            </w:r>
          </w:p>
        </w:tc>
        <w:tc>
          <w:tcPr>
            <w:tcW w:w="992" w:type="dxa"/>
          </w:tcPr>
          <w:p w14:paraId="7A53D49A" w14:textId="77777777" w:rsidR="003C5979" w:rsidRPr="003A766E" w:rsidRDefault="0038711E" w:rsidP="00E65067">
            <w:pPr>
              <w:jc w:val="right"/>
              <w:rPr>
                <w:rFonts w:cs="Arial"/>
                <w:b/>
                <w:szCs w:val="18"/>
                <w:lang w:val="es-MX"/>
              </w:rPr>
            </w:pPr>
            <w:r w:rsidRPr="003A766E">
              <w:rPr>
                <w:rFonts w:cs="Arial"/>
                <w:b/>
                <w:szCs w:val="18"/>
                <w:lang w:val="es-MX"/>
              </w:rPr>
              <w:t>100.00</w:t>
            </w:r>
          </w:p>
        </w:tc>
      </w:tr>
      <w:tr w:rsidR="00B96EE4" w:rsidRPr="003A766E" w14:paraId="4B4E10CE" w14:textId="77777777" w:rsidTr="00227581">
        <w:tc>
          <w:tcPr>
            <w:tcW w:w="534" w:type="dxa"/>
          </w:tcPr>
          <w:p w14:paraId="6A39A10E" w14:textId="77777777" w:rsidR="00B96EE4" w:rsidRPr="003A766E" w:rsidRDefault="00B96EE4" w:rsidP="00402725">
            <w:pPr>
              <w:rPr>
                <w:rFonts w:cs="Arial"/>
                <w:b/>
                <w:szCs w:val="18"/>
                <w:lang w:val="es-MX"/>
              </w:rPr>
            </w:pPr>
            <w:r w:rsidRPr="003A766E">
              <w:rPr>
                <w:rFonts w:cs="Arial"/>
                <w:b/>
                <w:szCs w:val="18"/>
                <w:lang w:val="es-MX"/>
              </w:rPr>
              <w:t>g)</w:t>
            </w:r>
          </w:p>
        </w:tc>
        <w:tc>
          <w:tcPr>
            <w:tcW w:w="8930" w:type="dxa"/>
          </w:tcPr>
          <w:p w14:paraId="3FE47C5D" w14:textId="77777777" w:rsidR="00B96EE4" w:rsidRPr="003A766E" w:rsidRDefault="00B96EE4" w:rsidP="00B96EE4">
            <w:pPr>
              <w:rPr>
                <w:rFonts w:cs="Arial"/>
                <w:szCs w:val="18"/>
                <w:lang w:val="es-MX"/>
              </w:rPr>
            </w:pPr>
            <w:r w:rsidRPr="003A766E">
              <w:rPr>
                <w:rFonts w:cs="Arial"/>
                <w:szCs w:val="18"/>
                <w:lang w:val="es-MX"/>
              </w:rPr>
              <w:t>Sacrificar animales es por medio de, veneno, horca, golpes, ácidos, estricnina, morfina, cianuro, arsénico u otras substancias similares; o de cualquier otra manera que genere su agonía o sufrimiento</w:t>
            </w:r>
          </w:p>
        </w:tc>
        <w:tc>
          <w:tcPr>
            <w:tcW w:w="992" w:type="dxa"/>
          </w:tcPr>
          <w:p w14:paraId="3B83D34D" w14:textId="77777777" w:rsidR="00B96EE4" w:rsidRPr="003A766E" w:rsidRDefault="0038711E" w:rsidP="00E65067">
            <w:pPr>
              <w:jc w:val="right"/>
              <w:rPr>
                <w:rFonts w:cs="Arial"/>
                <w:b/>
                <w:szCs w:val="18"/>
                <w:lang w:val="es-MX"/>
              </w:rPr>
            </w:pPr>
            <w:r w:rsidRPr="003A766E">
              <w:rPr>
                <w:rFonts w:cs="Arial"/>
                <w:b/>
                <w:szCs w:val="18"/>
                <w:lang w:val="es-MX"/>
              </w:rPr>
              <w:t>100.00</w:t>
            </w:r>
          </w:p>
        </w:tc>
      </w:tr>
      <w:tr w:rsidR="00B96EE4" w:rsidRPr="003A766E" w14:paraId="55A82007" w14:textId="77777777" w:rsidTr="00227581">
        <w:tc>
          <w:tcPr>
            <w:tcW w:w="534" w:type="dxa"/>
          </w:tcPr>
          <w:p w14:paraId="0CE794E4" w14:textId="77777777" w:rsidR="00B96EE4" w:rsidRPr="003A766E" w:rsidRDefault="00B96EE4" w:rsidP="00402725">
            <w:pPr>
              <w:rPr>
                <w:rFonts w:cs="Arial"/>
                <w:b/>
                <w:szCs w:val="18"/>
                <w:lang w:val="es-MX"/>
              </w:rPr>
            </w:pPr>
            <w:r w:rsidRPr="003A766E">
              <w:rPr>
                <w:rFonts w:cs="Arial"/>
                <w:b/>
                <w:szCs w:val="18"/>
                <w:lang w:val="es-MX"/>
              </w:rPr>
              <w:t>h)</w:t>
            </w:r>
          </w:p>
        </w:tc>
        <w:tc>
          <w:tcPr>
            <w:tcW w:w="8930" w:type="dxa"/>
          </w:tcPr>
          <w:p w14:paraId="2B47B171" w14:textId="77777777" w:rsidR="00B96EE4" w:rsidRPr="003A766E" w:rsidRDefault="00B96EE4" w:rsidP="00B96EE4">
            <w:pPr>
              <w:rPr>
                <w:rFonts w:cs="Arial"/>
                <w:szCs w:val="18"/>
                <w:lang w:val="es-MX"/>
              </w:rPr>
            </w:pPr>
            <w:r w:rsidRPr="003A766E">
              <w:rPr>
                <w:rFonts w:cs="Arial"/>
                <w:szCs w:val="18"/>
                <w:lang w:val="es-MX"/>
              </w:rPr>
              <w:t>Mutilación injustificada de animales, incluido el corte de cola, orejas, extirpación de uñas, corte de cuerdas vocales o alguna parte de su cuerpo por razones estéticas</w:t>
            </w:r>
          </w:p>
        </w:tc>
        <w:tc>
          <w:tcPr>
            <w:tcW w:w="992" w:type="dxa"/>
          </w:tcPr>
          <w:p w14:paraId="786F01E1" w14:textId="77777777" w:rsidR="00B96EE4" w:rsidRPr="003A766E" w:rsidRDefault="0038711E" w:rsidP="00E65067">
            <w:pPr>
              <w:jc w:val="right"/>
              <w:rPr>
                <w:rFonts w:cs="Arial"/>
                <w:b/>
                <w:szCs w:val="18"/>
                <w:lang w:val="es-MX"/>
              </w:rPr>
            </w:pPr>
            <w:r w:rsidRPr="003A766E">
              <w:rPr>
                <w:rFonts w:cs="Arial"/>
                <w:b/>
                <w:szCs w:val="18"/>
                <w:lang w:val="es-MX"/>
              </w:rPr>
              <w:t>80.00</w:t>
            </w:r>
          </w:p>
        </w:tc>
      </w:tr>
      <w:tr w:rsidR="00B96EE4" w:rsidRPr="003A766E" w14:paraId="35E33144" w14:textId="77777777" w:rsidTr="00227581">
        <w:tc>
          <w:tcPr>
            <w:tcW w:w="534" w:type="dxa"/>
          </w:tcPr>
          <w:p w14:paraId="2DE1A029" w14:textId="77777777" w:rsidR="00B96EE4" w:rsidRPr="003A766E" w:rsidRDefault="00B96EE4" w:rsidP="00402725">
            <w:pPr>
              <w:rPr>
                <w:rFonts w:cs="Arial"/>
                <w:b/>
                <w:szCs w:val="18"/>
                <w:lang w:val="es-MX"/>
              </w:rPr>
            </w:pPr>
            <w:r w:rsidRPr="003A766E">
              <w:rPr>
                <w:rFonts w:cs="Arial"/>
                <w:b/>
                <w:szCs w:val="18"/>
                <w:lang w:val="es-MX"/>
              </w:rPr>
              <w:t>i)</w:t>
            </w:r>
          </w:p>
        </w:tc>
        <w:tc>
          <w:tcPr>
            <w:tcW w:w="8930" w:type="dxa"/>
          </w:tcPr>
          <w:p w14:paraId="43CA02C9" w14:textId="77777777" w:rsidR="00B96EE4" w:rsidRPr="003A766E" w:rsidRDefault="00B96EE4" w:rsidP="00B96EE4">
            <w:pPr>
              <w:rPr>
                <w:rFonts w:cs="Arial"/>
                <w:szCs w:val="18"/>
                <w:lang w:val="es-MX"/>
              </w:rPr>
            </w:pPr>
            <w:r w:rsidRPr="003A766E">
              <w:rPr>
                <w:rFonts w:cs="Arial"/>
                <w:szCs w:val="18"/>
                <w:lang w:val="es-MX"/>
              </w:rPr>
              <w:t>Abandono de cualquier animal</w:t>
            </w:r>
          </w:p>
        </w:tc>
        <w:tc>
          <w:tcPr>
            <w:tcW w:w="992" w:type="dxa"/>
          </w:tcPr>
          <w:p w14:paraId="37D9B435" w14:textId="77777777" w:rsidR="00B96EE4" w:rsidRPr="003A766E" w:rsidRDefault="0038711E" w:rsidP="00E65067">
            <w:pPr>
              <w:jc w:val="right"/>
              <w:rPr>
                <w:rFonts w:cs="Arial"/>
                <w:b/>
                <w:szCs w:val="18"/>
                <w:lang w:val="es-MX"/>
              </w:rPr>
            </w:pPr>
            <w:r w:rsidRPr="003A766E">
              <w:rPr>
                <w:rFonts w:cs="Arial"/>
                <w:b/>
                <w:szCs w:val="18"/>
                <w:lang w:val="es-MX"/>
              </w:rPr>
              <w:t>70.00</w:t>
            </w:r>
          </w:p>
        </w:tc>
      </w:tr>
      <w:tr w:rsidR="00B96EE4" w:rsidRPr="003A766E" w14:paraId="75F8CF10" w14:textId="77777777" w:rsidTr="00227581">
        <w:tc>
          <w:tcPr>
            <w:tcW w:w="534" w:type="dxa"/>
          </w:tcPr>
          <w:p w14:paraId="67E5D9A3" w14:textId="77777777" w:rsidR="00B96EE4" w:rsidRPr="003A766E" w:rsidRDefault="00B96EE4" w:rsidP="00402725">
            <w:pPr>
              <w:rPr>
                <w:rFonts w:cs="Arial"/>
                <w:b/>
                <w:szCs w:val="18"/>
                <w:lang w:val="es-MX"/>
              </w:rPr>
            </w:pPr>
            <w:r w:rsidRPr="003A766E">
              <w:rPr>
                <w:rFonts w:cs="Arial"/>
                <w:b/>
                <w:szCs w:val="18"/>
                <w:lang w:val="es-MX"/>
              </w:rPr>
              <w:t>j)</w:t>
            </w:r>
          </w:p>
        </w:tc>
        <w:tc>
          <w:tcPr>
            <w:tcW w:w="8930" w:type="dxa"/>
          </w:tcPr>
          <w:p w14:paraId="77DB3D8B" w14:textId="77777777" w:rsidR="00B96EE4" w:rsidRPr="003A766E" w:rsidRDefault="00B96EE4" w:rsidP="00B96EE4">
            <w:pPr>
              <w:rPr>
                <w:rFonts w:cs="Arial"/>
                <w:szCs w:val="18"/>
                <w:lang w:val="es-MX"/>
              </w:rPr>
            </w:pPr>
            <w:r w:rsidRPr="003A766E">
              <w:rPr>
                <w:rFonts w:cs="Arial"/>
                <w:szCs w:val="18"/>
                <w:lang w:val="es-MX"/>
              </w:rPr>
              <w:t>Por organizar, inducir o provocar peleas de animales, así como entrenarlos para tales fines</w:t>
            </w:r>
          </w:p>
        </w:tc>
        <w:tc>
          <w:tcPr>
            <w:tcW w:w="992" w:type="dxa"/>
          </w:tcPr>
          <w:p w14:paraId="30D4FCF3" w14:textId="77777777" w:rsidR="00B96EE4" w:rsidRPr="003A766E" w:rsidRDefault="0038711E" w:rsidP="00E65067">
            <w:pPr>
              <w:jc w:val="right"/>
              <w:rPr>
                <w:rFonts w:cs="Arial"/>
                <w:b/>
                <w:szCs w:val="18"/>
                <w:lang w:val="es-MX"/>
              </w:rPr>
            </w:pPr>
            <w:r w:rsidRPr="003A766E">
              <w:rPr>
                <w:rFonts w:cs="Arial"/>
                <w:b/>
                <w:szCs w:val="18"/>
                <w:lang w:val="es-MX"/>
              </w:rPr>
              <w:t>100.00</w:t>
            </w:r>
          </w:p>
        </w:tc>
      </w:tr>
      <w:tr w:rsidR="00B96EE4" w:rsidRPr="003A766E" w14:paraId="1226822D" w14:textId="77777777" w:rsidTr="00227581">
        <w:tc>
          <w:tcPr>
            <w:tcW w:w="534" w:type="dxa"/>
          </w:tcPr>
          <w:p w14:paraId="652CA261" w14:textId="77777777" w:rsidR="00B96EE4" w:rsidRPr="003A766E" w:rsidRDefault="00B96EE4" w:rsidP="00402725">
            <w:pPr>
              <w:rPr>
                <w:rFonts w:cs="Arial"/>
                <w:b/>
                <w:szCs w:val="18"/>
                <w:lang w:val="es-MX"/>
              </w:rPr>
            </w:pPr>
            <w:r w:rsidRPr="003A766E">
              <w:rPr>
                <w:rFonts w:cs="Arial"/>
                <w:b/>
                <w:szCs w:val="18"/>
                <w:lang w:val="es-MX"/>
              </w:rPr>
              <w:t>k)</w:t>
            </w:r>
          </w:p>
        </w:tc>
        <w:tc>
          <w:tcPr>
            <w:tcW w:w="8930" w:type="dxa"/>
          </w:tcPr>
          <w:p w14:paraId="7C5E4FF5" w14:textId="77777777" w:rsidR="00B96EE4" w:rsidRPr="003A766E" w:rsidRDefault="00B96EE4" w:rsidP="00B96EE4">
            <w:pPr>
              <w:rPr>
                <w:rFonts w:cs="Arial"/>
                <w:szCs w:val="18"/>
                <w:lang w:val="es-MX"/>
              </w:rPr>
            </w:pPr>
            <w:r w:rsidRPr="003A766E">
              <w:rPr>
                <w:rFonts w:cs="Arial"/>
                <w:szCs w:val="18"/>
                <w:lang w:val="es-MX"/>
              </w:rPr>
              <w:t>Venta de animales en la vía publica</w:t>
            </w:r>
          </w:p>
        </w:tc>
        <w:tc>
          <w:tcPr>
            <w:tcW w:w="992" w:type="dxa"/>
          </w:tcPr>
          <w:p w14:paraId="492E5959" w14:textId="77777777" w:rsidR="00B96EE4" w:rsidRPr="003A766E" w:rsidRDefault="0038711E" w:rsidP="00E65067">
            <w:pPr>
              <w:jc w:val="right"/>
              <w:rPr>
                <w:rFonts w:cs="Arial"/>
                <w:b/>
                <w:szCs w:val="18"/>
                <w:lang w:val="es-MX"/>
              </w:rPr>
            </w:pPr>
            <w:r w:rsidRPr="003A766E">
              <w:rPr>
                <w:rFonts w:cs="Arial"/>
                <w:b/>
                <w:szCs w:val="18"/>
                <w:lang w:val="es-MX"/>
              </w:rPr>
              <w:t>100.00</w:t>
            </w:r>
          </w:p>
        </w:tc>
      </w:tr>
      <w:tr w:rsidR="00B96EE4" w:rsidRPr="003A766E" w14:paraId="43BA14DD" w14:textId="77777777" w:rsidTr="00227581">
        <w:tc>
          <w:tcPr>
            <w:tcW w:w="534" w:type="dxa"/>
          </w:tcPr>
          <w:p w14:paraId="6A5CBFD4" w14:textId="77777777" w:rsidR="00B96EE4" w:rsidRPr="003A766E" w:rsidRDefault="00B96EE4" w:rsidP="00402725">
            <w:pPr>
              <w:rPr>
                <w:rFonts w:cs="Arial"/>
                <w:b/>
                <w:szCs w:val="18"/>
                <w:lang w:val="es-MX"/>
              </w:rPr>
            </w:pPr>
            <w:r w:rsidRPr="003A766E">
              <w:rPr>
                <w:rFonts w:cs="Arial"/>
                <w:b/>
                <w:szCs w:val="18"/>
                <w:lang w:val="es-MX"/>
              </w:rPr>
              <w:t>l)</w:t>
            </w:r>
          </w:p>
        </w:tc>
        <w:tc>
          <w:tcPr>
            <w:tcW w:w="8930" w:type="dxa"/>
          </w:tcPr>
          <w:p w14:paraId="03380CCC" w14:textId="77777777" w:rsidR="00B96EE4" w:rsidRPr="003A766E" w:rsidRDefault="00B96EE4" w:rsidP="00B96EE4">
            <w:pPr>
              <w:rPr>
                <w:rFonts w:cs="Arial"/>
                <w:szCs w:val="18"/>
                <w:lang w:val="es-MX"/>
              </w:rPr>
            </w:pPr>
            <w:r w:rsidRPr="003A766E">
              <w:rPr>
                <w:rFonts w:cs="Arial"/>
                <w:szCs w:val="18"/>
                <w:lang w:val="es-MX"/>
              </w:rPr>
              <w:t>Establecimiento y operación de espectáculos circenses en los que se utilicen animales vivos.</w:t>
            </w:r>
          </w:p>
        </w:tc>
        <w:tc>
          <w:tcPr>
            <w:tcW w:w="992" w:type="dxa"/>
          </w:tcPr>
          <w:p w14:paraId="184FAD5A" w14:textId="77777777" w:rsidR="00B96EE4" w:rsidRPr="003A766E" w:rsidRDefault="0038711E" w:rsidP="00E65067">
            <w:pPr>
              <w:jc w:val="right"/>
              <w:rPr>
                <w:rFonts w:cs="Arial"/>
                <w:b/>
                <w:szCs w:val="18"/>
                <w:lang w:val="es-MX"/>
              </w:rPr>
            </w:pPr>
            <w:r w:rsidRPr="003A766E">
              <w:rPr>
                <w:rFonts w:cs="Arial"/>
                <w:b/>
                <w:szCs w:val="18"/>
                <w:lang w:val="es-MX"/>
              </w:rPr>
              <w:t>200.00</w:t>
            </w:r>
          </w:p>
        </w:tc>
      </w:tr>
      <w:tr w:rsidR="00B96EE4" w:rsidRPr="003A766E" w14:paraId="1EEDEB6F" w14:textId="77777777" w:rsidTr="00227581">
        <w:tc>
          <w:tcPr>
            <w:tcW w:w="534" w:type="dxa"/>
          </w:tcPr>
          <w:p w14:paraId="54BF317C" w14:textId="77777777" w:rsidR="00B96EE4" w:rsidRPr="003A766E" w:rsidRDefault="00B96EE4" w:rsidP="00402725">
            <w:pPr>
              <w:rPr>
                <w:rFonts w:cs="Arial"/>
                <w:b/>
                <w:szCs w:val="18"/>
                <w:lang w:val="es-MX"/>
              </w:rPr>
            </w:pPr>
            <w:r w:rsidRPr="003A766E">
              <w:rPr>
                <w:rFonts w:cs="Arial"/>
                <w:b/>
                <w:szCs w:val="18"/>
                <w:lang w:val="es-MX"/>
              </w:rPr>
              <w:t>m)</w:t>
            </w:r>
          </w:p>
        </w:tc>
        <w:tc>
          <w:tcPr>
            <w:tcW w:w="8930" w:type="dxa"/>
          </w:tcPr>
          <w:p w14:paraId="45DA3BA9" w14:textId="77777777" w:rsidR="00B96EE4" w:rsidRPr="003A766E" w:rsidRDefault="00B96EE4" w:rsidP="00B96EE4">
            <w:pPr>
              <w:rPr>
                <w:rFonts w:cs="Arial"/>
                <w:szCs w:val="18"/>
                <w:lang w:val="es-MX"/>
              </w:rPr>
            </w:pPr>
            <w:r w:rsidRPr="003A766E">
              <w:rPr>
                <w:rFonts w:cs="Arial"/>
                <w:szCs w:val="18"/>
                <w:lang w:val="es-MX"/>
              </w:rPr>
              <w:t>Uso de animales como regalos en sorteos, fiestas infantiles o en cualquier tipo de eventos. Salvo que se cuente con el documento de adquisición.</w:t>
            </w:r>
          </w:p>
        </w:tc>
        <w:tc>
          <w:tcPr>
            <w:tcW w:w="992" w:type="dxa"/>
          </w:tcPr>
          <w:p w14:paraId="602FA586" w14:textId="77777777" w:rsidR="00B96EE4" w:rsidRPr="003A766E" w:rsidRDefault="0038711E" w:rsidP="00E65067">
            <w:pPr>
              <w:jc w:val="right"/>
              <w:rPr>
                <w:rFonts w:cs="Arial"/>
                <w:b/>
                <w:szCs w:val="18"/>
                <w:lang w:val="es-MX"/>
              </w:rPr>
            </w:pPr>
            <w:r w:rsidRPr="003A766E">
              <w:rPr>
                <w:rFonts w:cs="Arial"/>
                <w:b/>
                <w:szCs w:val="18"/>
                <w:lang w:val="es-MX"/>
              </w:rPr>
              <w:t>80.00</w:t>
            </w:r>
          </w:p>
        </w:tc>
      </w:tr>
    </w:tbl>
    <w:p w14:paraId="286DCE6D" w14:textId="77777777" w:rsidR="003C5979" w:rsidRPr="003A766E" w:rsidRDefault="003C5979" w:rsidP="00402725">
      <w:pPr>
        <w:rPr>
          <w:rFonts w:cs="Arial"/>
          <w:b/>
          <w:szCs w:val="18"/>
          <w:lang w:val="es-MX"/>
        </w:rPr>
      </w:pPr>
    </w:p>
    <w:p w14:paraId="179501EB" w14:textId="77777777" w:rsidR="00402725" w:rsidRPr="003A766E" w:rsidRDefault="006D7DA8" w:rsidP="00402725">
      <w:pPr>
        <w:rPr>
          <w:rFonts w:cs="Arial"/>
          <w:b/>
          <w:szCs w:val="18"/>
          <w:lang w:val="es-MX"/>
        </w:rPr>
      </w:pPr>
      <w:r w:rsidRPr="003A766E">
        <w:rPr>
          <w:rFonts w:cs="Arial"/>
          <w:b/>
          <w:szCs w:val="18"/>
          <w:lang w:val="es-MX"/>
        </w:rPr>
        <w:t>V</w:t>
      </w:r>
      <w:r w:rsidR="003C5979" w:rsidRPr="003A766E">
        <w:rPr>
          <w:rFonts w:cs="Arial"/>
          <w:b/>
          <w:szCs w:val="18"/>
          <w:lang w:val="es-MX"/>
        </w:rPr>
        <w:t>I</w:t>
      </w:r>
      <w:r w:rsidR="00402725" w:rsidRPr="003A766E">
        <w:rPr>
          <w:rFonts w:cs="Arial"/>
          <w:b/>
          <w:szCs w:val="18"/>
          <w:lang w:val="es-MX"/>
        </w:rPr>
        <w:t>. MULTAS DIVERSAS.</w:t>
      </w:r>
    </w:p>
    <w:p w14:paraId="4A775170" w14:textId="77777777" w:rsidR="00402725" w:rsidRPr="003A766E" w:rsidRDefault="00402725" w:rsidP="00402725">
      <w:pPr>
        <w:jc w:val="both"/>
        <w:rPr>
          <w:rFonts w:cs="Arial"/>
          <w:szCs w:val="18"/>
          <w:lang w:val="es-MX"/>
        </w:rPr>
      </w:pPr>
    </w:p>
    <w:p w14:paraId="5E7C10F3" w14:textId="77777777" w:rsidR="00402725" w:rsidRPr="003A766E" w:rsidRDefault="00402725" w:rsidP="00402725">
      <w:pPr>
        <w:jc w:val="both"/>
        <w:rPr>
          <w:rFonts w:cs="Arial"/>
          <w:szCs w:val="18"/>
          <w:lang w:val="es-MX"/>
        </w:rPr>
      </w:pPr>
      <w:r w:rsidRPr="003A766E">
        <w:rPr>
          <w:rFonts w:cs="Arial"/>
          <w:szCs w:val="18"/>
          <w:lang w:val="es-MX"/>
        </w:rPr>
        <w:t>Estas multas corresponden a infracciones a leyes, reglamentos, ordenamientos y disposiciones, acuerdos y convenios municipales y se determinarán de conformidad con la Ley de Hacienda par</w:t>
      </w:r>
      <w:r w:rsidR="000F78AF" w:rsidRPr="003A766E">
        <w:rPr>
          <w:rFonts w:cs="Arial"/>
          <w:szCs w:val="18"/>
          <w:lang w:val="es-MX"/>
        </w:rPr>
        <w:t xml:space="preserve">a los Municipios del Estado de </w:t>
      </w:r>
      <w:r w:rsidRPr="003A766E">
        <w:rPr>
          <w:rFonts w:cs="Arial"/>
          <w:szCs w:val="18"/>
          <w:lang w:val="es-MX"/>
        </w:rPr>
        <w:t>San Luis Potosí.</w:t>
      </w:r>
    </w:p>
    <w:p w14:paraId="58A31D42" w14:textId="77777777" w:rsidR="0038711E" w:rsidRPr="003A766E" w:rsidRDefault="0038711E" w:rsidP="00CB1217">
      <w:pPr>
        <w:jc w:val="center"/>
        <w:rPr>
          <w:rFonts w:cs="Arial"/>
          <w:b/>
          <w:szCs w:val="18"/>
          <w:lang w:val="es-MX"/>
        </w:rPr>
      </w:pPr>
    </w:p>
    <w:p w14:paraId="04A644CC" w14:textId="77777777" w:rsidR="009859E7" w:rsidRPr="003A766E" w:rsidRDefault="000F122A" w:rsidP="00CB1217">
      <w:pPr>
        <w:jc w:val="center"/>
        <w:rPr>
          <w:rFonts w:cs="Arial"/>
          <w:b/>
          <w:szCs w:val="18"/>
          <w:lang w:val="es-MX"/>
        </w:rPr>
      </w:pPr>
      <w:r w:rsidRPr="003A766E">
        <w:rPr>
          <w:rFonts w:cs="Arial"/>
          <w:b/>
          <w:szCs w:val="18"/>
          <w:lang w:val="es-MX"/>
        </w:rPr>
        <w:t xml:space="preserve">SECCIÓN </w:t>
      </w:r>
      <w:r w:rsidR="00BA1BC4" w:rsidRPr="003A766E">
        <w:rPr>
          <w:rFonts w:cs="Arial"/>
          <w:b/>
          <w:szCs w:val="18"/>
          <w:lang w:val="es-MX"/>
        </w:rPr>
        <w:t>SEGUNDA</w:t>
      </w:r>
    </w:p>
    <w:p w14:paraId="79A9F516" w14:textId="77777777" w:rsidR="00402725" w:rsidRPr="003A766E" w:rsidRDefault="009859E7" w:rsidP="00402725">
      <w:pPr>
        <w:tabs>
          <w:tab w:val="left" w:pos="5400"/>
        </w:tabs>
        <w:jc w:val="center"/>
        <w:rPr>
          <w:rFonts w:cs="Arial"/>
          <w:szCs w:val="18"/>
          <w:lang w:val="es-MX"/>
        </w:rPr>
      </w:pPr>
      <w:r w:rsidRPr="003A766E">
        <w:rPr>
          <w:rFonts w:cs="Arial"/>
          <w:b/>
          <w:bCs/>
          <w:szCs w:val="18"/>
          <w:lang w:val="es-MX"/>
        </w:rPr>
        <w:t>INDEMNIZACIONES</w:t>
      </w:r>
    </w:p>
    <w:p w14:paraId="082C48ED" w14:textId="77777777" w:rsidR="00402725" w:rsidRPr="003A766E" w:rsidRDefault="00402725" w:rsidP="00402725">
      <w:pPr>
        <w:tabs>
          <w:tab w:val="left" w:pos="5400"/>
        </w:tabs>
        <w:rPr>
          <w:rFonts w:cs="Arial"/>
          <w:szCs w:val="18"/>
          <w:lang w:val="es-MX"/>
        </w:rPr>
      </w:pPr>
    </w:p>
    <w:p w14:paraId="25F6705C" w14:textId="77777777" w:rsidR="00402725" w:rsidRPr="003A766E" w:rsidRDefault="00965EFB" w:rsidP="00402725">
      <w:pPr>
        <w:tabs>
          <w:tab w:val="left" w:pos="5400"/>
        </w:tabs>
        <w:jc w:val="both"/>
        <w:rPr>
          <w:rFonts w:cs="Arial"/>
          <w:szCs w:val="18"/>
          <w:lang w:val="es-MX"/>
        </w:rPr>
      </w:pPr>
      <w:r w:rsidRPr="003A766E">
        <w:rPr>
          <w:rFonts w:cs="Arial"/>
          <w:b/>
          <w:bCs/>
          <w:szCs w:val="18"/>
          <w:lang w:val="es-MX"/>
        </w:rPr>
        <w:t>ARTÍ</w:t>
      </w:r>
      <w:r w:rsidR="00517E73" w:rsidRPr="003A766E">
        <w:rPr>
          <w:rFonts w:cs="Arial"/>
          <w:b/>
          <w:bCs/>
          <w:szCs w:val="18"/>
          <w:lang w:val="es-MX"/>
        </w:rPr>
        <w:t xml:space="preserve">CULO </w:t>
      </w:r>
      <w:r w:rsidR="00A07EC2" w:rsidRPr="003A766E">
        <w:rPr>
          <w:rFonts w:cs="Arial"/>
          <w:b/>
          <w:bCs/>
          <w:szCs w:val="18"/>
          <w:lang w:val="es-MX"/>
        </w:rPr>
        <w:t>4</w:t>
      </w:r>
      <w:r w:rsidR="00764CA3" w:rsidRPr="003A766E">
        <w:rPr>
          <w:rFonts w:cs="Arial"/>
          <w:b/>
          <w:bCs/>
          <w:szCs w:val="18"/>
          <w:lang w:val="es-MX"/>
        </w:rPr>
        <w:t>8</w:t>
      </w:r>
      <w:r w:rsidR="00402725" w:rsidRPr="003A766E">
        <w:rPr>
          <w:rFonts w:cs="Arial"/>
          <w:b/>
          <w:bCs/>
          <w:szCs w:val="18"/>
          <w:lang w:val="es-MX"/>
        </w:rPr>
        <w:t>.</w:t>
      </w:r>
      <w:r w:rsidR="00402725" w:rsidRPr="003A766E">
        <w:rPr>
          <w:rFonts w:cs="Arial"/>
          <w:szCs w:val="18"/>
          <w:lang w:val="es-MX"/>
        </w:rPr>
        <w:t xml:space="preserve"> </w:t>
      </w:r>
      <w:r w:rsidR="001E0473" w:rsidRPr="003A766E">
        <w:rPr>
          <w:rFonts w:cs="Arial"/>
          <w:szCs w:val="18"/>
          <w:lang w:val="es-MX"/>
        </w:rPr>
        <w:t>La</w:t>
      </w:r>
      <w:r w:rsidR="00402725" w:rsidRPr="003A766E">
        <w:rPr>
          <w:rFonts w:cs="Arial"/>
          <w:szCs w:val="18"/>
          <w:lang w:val="es-MX"/>
        </w:rPr>
        <w:t>s indemnizaciones se percibirán de acuerdo a las resoluciones que se decreten en los convenios que respecto a ellos se celebren.</w:t>
      </w:r>
    </w:p>
    <w:p w14:paraId="7A413F1A" w14:textId="77777777" w:rsidR="00DA713F" w:rsidRPr="003A766E" w:rsidRDefault="000F122A" w:rsidP="00DA713F">
      <w:pPr>
        <w:jc w:val="center"/>
        <w:rPr>
          <w:rFonts w:cs="Arial"/>
          <w:b/>
          <w:szCs w:val="18"/>
          <w:lang w:val="es-MX"/>
        </w:rPr>
      </w:pPr>
      <w:r w:rsidRPr="003A766E">
        <w:rPr>
          <w:rFonts w:cs="Arial"/>
          <w:b/>
          <w:szCs w:val="18"/>
          <w:lang w:val="es-MX"/>
        </w:rPr>
        <w:t xml:space="preserve">SECCIÓN </w:t>
      </w:r>
      <w:r w:rsidR="00BA1BC4" w:rsidRPr="003A766E">
        <w:rPr>
          <w:rFonts w:cs="Arial"/>
          <w:b/>
          <w:szCs w:val="18"/>
          <w:lang w:val="es-MX"/>
        </w:rPr>
        <w:t>TERCERA</w:t>
      </w:r>
    </w:p>
    <w:p w14:paraId="341EC5CD" w14:textId="77777777" w:rsidR="00402725" w:rsidRPr="003A766E" w:rsidRDefault="00DA713F" w:rsidP="00402725">
      <w:pPr>
        <w:tabs>
          <w:tab w:val="left" w:pos="5400"/>
        </w:tabs>
        <w:jc w:val="center"/>
        <w:rPr>
          <w:rFonts w:cs="Arial"/>
          <w:szCs w:val="18"/>
          <w:lang w:val="es-MX"/>
        </w:rPr>
      </w:pPr>
      <w:r w:rsidRPr="003A766E">
        <w:rPr>
          <w:rFonts w:cs="Arial"/>
          <w:b/>
          <w:bCs/>
          <w:szCs w:val="18"/>
          <w:lang w:val="es-MX"/>
        </w:rPr>
        <w:t>REINTEGROS Y REEMBOLSOS</w:t>
      </w:r>
    </w:p>
    <w:p w14:paraId="1B971EF8" w14:textId="77777777" w:rsidR="00402725" w:rsidRPr="003A766E" w:rsidRDefault="00402725" w:rsidP="00402725">
      <w:pPr>
        <w:tabs>
          <w:tab w:val="left" w:pos="5400"/>
        </w:tabs>
        <w:rPr>
          <w:rFonts w:cs="Arial"/>
          <w:szCs w:val="18"/>
          <w:lang w:val="es-MX"/>
        </w:rPr>
      </w:pPr>
    </w:p>
    <w:p w14:paraId="0F8BCD3D" w14:textId="77777777" w:rsidR="00402725" w:rsidRPr="003A766E" w:rsidRDefault="00965EFB" w:rsidP="00402725">
      <w:pPr>
        <w:tabs>
          <w:tab w:val="left" w:pos="5400"/>
        </w:tabs>
        <w:jc w:val="both"/>
        <w:rPr>
          <w:rFonts w:cs="Arial"/>
          <w:szCs w:val="18"/>
          <w:lang w:val="es-MX"/>
        </w:rPr>
      </w:pPr>
      <w:r w:rsidRPr="003A766E">
        <w:rPr>
          <w:rFonts w:cs="Arial"/>
          <w:b/>
          <w:bCs/>
          <w:szCs w:val="18"/>
          <w:lang w:val="es-MX"/>
        </w:rPr>
        <w:t>ARTÍ</w:t>
      </w:r>
      <w:r w:rsidR="00517E73" w:rsidRPr="003A766E">
        <w:rPr>
          <w:rFonts w:cs="Arial"/>
          <w:b/>
          <w:bCs/>
          <w:szCs w:val="18"/>
          <w:lang w:val="es-MX"/>
        </w:rPr>
        <w:t xml:space="preserve">CULO </w:t>
      </w:r>
      <w:r w:rsidR="00764CA3" w:rsidRPr="003A766E">
        <w:rPr>
          <w:rFonts w:cs="Arial"/>
          <w:b/>
          <w:bCs/>
          <w:szCs w:val="18"/>
          <w:lang w:val="es-MX"/>
        </w:rPr>
        <w:t>49</w:t>
      </w:r>
      <w:r w:rsidR="00402725" w:rsidRPr="003A766E">
        <w:rPr>
          <w:rFonts w:cs="Arial"/>
          <w:b/>
          <w:bCs/>
          <w:szCs w:val="18"/>
          <w:lang w:val="es-MX"/>
        </w:rPr>
        <w:t>.</w:t>
      </w:r>
      <w:r w:rsidR="00402725" w:rsidRPr="003A766E">
        <w:rPr>
          <w:rFonts w:cs="Arial"/>
          <w:szCs w:val="18"/>
          <w:lang w:val="es-MX"/>
        </w:rPr>
        <w:t xml:space="preserve"> Constituyen los ingresos de este ramo:</w:t>
      </w:r>
    </w:p>
    <w:p w14:paraId="014D5908" w14:textId="77777777" w:rsidR="00402725" w:rsidRPr="003A766E" w:rsidRDefault="00402725" w:rsidP="00402725">
      <w:pPr>
        <w:pStyle w:val="Textodebloque"/>
        <w:tabs>
          <w:tab w:val="left" w:pos="5400"/>
        </w:tabs>
        <w:ind w:left="0" w:right="0"/>
        <w:rPr>
          <w:szCs w:val="18"/>
          <w:lang w:val="es-MX"/>
        </w:rPr>
      </w:pPr>
    </w:p>
    <w:p w14:paraId="0F5D4068" w14:textId="77777777" w:rsidR="00402725" w:rsidRPr="003A766E" w:rsidRDefault="00402725" w:rsidP="00402725">
      <w:pPr>
        <w:tabs>
          <w:tab w:val="left" w:pos="5400"/>
        </w:tabs>
        <w:jc w:val="both"/>
        <w:rPr>
          <w:rFonts w:cs="Arial"/>
          <w:szCs w:val="18"/>
          <w:lang w:val="es-MX"/>
        </w:rPr>
      </w:pPr>
      <w:r w:rsidRPr="003A766E">
        <w:rPr>
          <w:rFonts w:cs="Arial"/>
          <w:b/>
          <w:bCs/>
          <w:szCs w:val="18"/>
          <w:lang w:val="es-MX"/>
        </w:rPr>
        <w:t>I.</w:t>
      </w:r>
      <w:r w:rsidRPr="003A766E">
        <w:rPr>
          <w:rFonts w:cs="Arial"/>
          <w:szCs w:val="18"/>
          <w:lang w:val="es-MX"/>
        </w:rPr>
        <w:t xml:space="preserve"> Las sumas que resulten a favor del erario municipal, por los reembolsos de las cantidades suplidas por cuentas de los fondos municipales o las que después de haber sido autorizadas no hayan sido invertidas en su objeto.</w:t>
      </w:r>
    </w:p>
    <w:p w14:paraId="077C879D" w14:textId="77777777" w:rsidR="00402725" w:rsidRPr="003A766E" w:rsidRDefault="00402725" w:rsidP="00402725">
      <w:pPr>
        <w:tabs>
          <w:tab w:val="left" w:pos="5400"/>
        </w:tabs>
        <w:jc w:val="both"/>
        <w:rPr>
          <w:rFonts w:cs="Arial"/>
          <w:szCs w:val="18"/>
          <w:lang w:val="es-MX"/>
        </w:rPr>
      </w:pPr>
    </w:p>
    <w:p w14:paraId="4F6B48FF" w14:textId="77777777" w:rsidR="00402725" w:rsidRPr="003A766E" w:rsidRDefault="00402725" w:rsidP="00402725">
      <w:pPr>
        <w:tabs>
          <w:tab w:val="left" w:pos="5400"/>
        </w:tabs>
        <w:jc w:val="both"/>
        <w:rPr>
          <w:rFonts w:cs="Arial"/>
          <w:szCs w:val="18"/>
          <w:lang w:val="es-MX"/>
        </w:rPr>
      </w:pPr>
      <w:r w:rsidRPr="003A766E">
        <w:rPr>
          <w:rFonts w:cs="Arial"/>
          <w:b/>
          <w:bCs/>
          <w:szCs w:val="18"/>
          <w:lang w:val="es-MX"/>
        </w:rPr>
        <w:t>II.</w:t>
      </w:r>
      <w:r w:rsidRPr="003A766E">
        <w:rPr>
          <w:rFonts w:cs="Arial"/>
          <w:szCs w:val="18"/>
          <w:lang w:val="es-MX"/>
        </w:rPr>
        <w:t xml:space="preserve"> Los enteros provenientes de diferencias por liquidaciones equivocadas.</w:t>
      </w:r>
    </w:p>
    <w:p w14:paraId="61DC2E3F" w14:textId="77777777" w:rsidR="00402725" w:rsidRPr="003A766E" w:rsidRDefault="00402725" w:rsidP="00402725">
      <w:pPr>
        <w:tabs>
          <w:tab w:val="left" w:pos="5400"/>
        </w:tabs>
        <w:jc w:val="both"/>
        <w:rPr>
          <w:rFonts w:cs="Arial"/>
          <w:szCs w:val="18"/>
          <w:lang w:val="es-MX"/>
        </w:rPr>
      </w:pPr>
    </w:p>
    <w:p w14:paraId="56E713AE" w14:textId="77777777" w:rsidR="00402725" w:rsidRPr="003A766E" w:rsidRDefault="00402725" w:rsidP="00402725">
      <w:pPr>
        <w:pStyle w:val="Textoindependiente"/>
        <w:tabs>
          <w:tab w:val="left" w:pos="5400"/>
        </w:tabs>
        <w:rPr>
          <w:rFonts w:cs="Arial"/>
          <w:sz w:val="18"/>
          <w:szCs w:val="18"/>
          <w:lang w:val="es-MX"/>
        </w:rPr>
      </w:pPr>
      <w:r w:rsidRPr="003A766E">
        <w:rPr>
          <w:rFonts w:cs="Arial"/>
          <w:b/>
          <w:bCs/>
          <w:sz w:val="18"/>
          <w:szCs w:val="18"/>
          <w:lang w:val="es-MX"/>
        </w:rPr>
        <w:t>III.</w:t>
      </w:r>
      <w:r w:rsidRPr="003A766E">
        <w:rPr>
          <w:rFonts w:cs="Arial"/>
          <w:sz w:val="18"/>
          <w:szCs w:val="18"/>
          <w:lang w:val="es-MX"/>
        </w:rPr>
        <w:t xml:space="preserve"> Los reintegros que se hagan por responsabilidades a cargo de empleados municipales que manejen fondos, y provengan de la glosa o fiscalización que practique el Departamento de Contraloría</w:t>
      </w:r>
      <w:r w:rsidR="0038711E" w:rsidRPr="003A766E">
        <w:rPr>
          <w:rFonts w:cs="Arial"/>
          <w:sz w:val="18"/>
          <w:szCs w:val="18"/>
          <w:lang w:val="es-MX"/>
        </w:rPr>
        <w:t xml:space="preserve"> Interna y/o al Instituto de Fiscalización Superior</w:t>
      </w:r>
      <w:r w:rsidR="00A510B0" w:rsidRPr="003A766E">
        <w:rPr>
          <w:rFonts w:cs="Arial"/>
          <w:sz w:val="18"/>
          <w:szCs w:val="18"/>
          <w:lang w:val="es-MX"/>
        </w:rPr>
        <w:t xml:space="preserve"> del Estado</w:t>
      </w:r>
      <w:r w:rsidRPr="003A766E">
        <w:rPr>
          <w:rFonts w:cs="Arial"/>
          <w:sz w:val="18"/>
          <w:szCs w:val="18"/>
          <w:lang w:val="es-MX"/>
        </w:rPr>
        <w:t>.</w:t>
      </w:r>
    </w:p>
    <w:p w14:paraId="79EAF085" w14:textId="77777777" w:rsidR="0052439D" w:rsidRPr="003A766E" w:rsidRDefault="0052439D" w:rsidP="00402725">
      <w:pPr>
        <w:tabs>
          <w:tab w:val="left" w:pos="5400"/>
        </w:tabs>
        <w:jc w:val="center"/>
        <w:rPr>
          <w:rFonts w:cs="Arial"/>
          <w:b/>
          <w:bCs/>
          <w:szCs w:val="18"/>
          <w:lang w:val="es-MX"/>
        </w:rPr>
      </w:pPr>
    </w:p>
    <w:p w14:paraId="451A1740" w14:textId="77777777" w:rsidR="00C01EA7" w:rsidRPr="003A766E" w:rsidRDefault="000F122A" w:rsidP="00C01EA7">
      <w:pPr>
        <w:jc w:val="center"/>
        <w:rPr>
          <w:rFonts w:cs="Arial"/>
          <w:b/>
          <w:szCs w:val="18"/>
          <w:lang w:val="es-MX"/>
        </w:rPr>
      </w:pPr>
      <w:r w:rsidRPr="003A766E">
        <w:rPr>
          <w:rFonts w:cs="Arial"/>
          <w:b/>
          <w:szCs w:val="18"/>
          <w:lang w:val="es-MX"/>
        </w:rPr>
        <w:t xml:space="preserve">SECCIÓN </w:t>
      </w:r>
      <w:r w:rsidR="00BA1BC4" w:rsidRPr="003A766E">
        <w:rPr>
          <w:rFonts w:cs="Arial"/>
          <w:b/>
          <w:szCs w:val="18"/>
          <w:lang w:val="es-MX"/>
        </w:rPr>
        <w:t>CUARTA</w:t>
      </w:r>
    </w:p>
    <w:p w14:paraId="14FAD2B0" w14:textId="77777777" w:rsidR="00C01EA7" w:rsidRPr="003A766E" w:rsidRDefault="00C01EA7" w:rsidP="00C01EA7">
      <w:pPr>
        <w:jc w:val="center"/>
        <w:rPr>
          <w:rFonts w:cs="Arial"/>
          <w:b/>
          <w:szCs w:val="18"/>
          <w:lang w:val="es-MX"/>
        </w:rPr>
      </w:pPr>
      <w:r w:rsidRPr="003A766E">
        <w:rPr>
          <w:rFonts w:cs="Arial"/>
          <w:b/>
          <w:szCs w:val="18"/>
          <w:lang w:val="es-MX"/>
        </w:rPr>
        <w:t>ACCESORIOS DE APROVECHAMIENTOS</w:t>
      </w:r>
    </w:p>
    <w:p w14:paraId="757154A5" w14:textId="77777777" w:rsidR="00C01EA7" w:rsidRPr="003A766E" w:rsidRDefault="00C01EA7" w:rsidP="00C01EA7">
      <w:pPr>
        <w:tabs>
          <w:tab w:val="left" w:pos="5400"/>
        </w:tabs>
        <w:jc w:val="both"/>
        <w:rPr>
          <w:rFonts w:cs="Arial"/>
          <w:szCs w:val="18"/>
          <w:lang w:val="es-MX"/>
        </w:rPr>
      </w:pPr>
    </w:p>
    <w:p w14:paraId="17C92C50" w14:textId="77777777" w:rsidR="00C01EA7" w:rsidRPr="003A766E" w:rsidRDefault="00C01EA7" w:rsidP="00C01EA7">
      <w:pPr>
        <w:tabs>
          <w:tab w:val="left" w:pos="5400"/>
        </w:tabs>
        <w:jc w:val="both"/>
        <w:rPr>
          <w:rFonts w:cs="Arial"/>
          <w:szCs w:val="18"/>
          <w:lang w:val="es-MX"/>
        </w:rPr>
      </w:pPr>
      <w:r w:rsidRPr="003A766E">
        <w:rPr>
          <w:rFonts w:cs="Arial"/>
          <w:b/>
          <w:bCs/>
          <w:szCs w:val="18"/>
          <w:lang w:val="es-MX"/>
        </w:rPr>
        <w:t xml:space="preserve">ARTÍCULO </w:t>
      </w:r>
      <w:r w:rsidR="00764CA3" w:rsidRPr="003A766E">
        <w:rPr>
          <w:rFonts w:cs="Arial"/>
          <w:b/>
          <w:bCs/>
          <w:szCs w:val="18"/>
          <w:lang w:val="es-MX"/>
        </w:rPr>
        <w:t>50</w:t>
      </w:r>
      <w:r w:rsidRPr="003A766E">
        <w:rPr>
          <w:rFonts w:cs="Arial"/>
          <w:b/>
          <w:bCs/>
          <w:szCs w:val="18"/>
          <w:lang w:val="es-MX"/>
        </w:rPr>
        <w:t>.</w:t>
      </w:r>
      <w:r w:rsidRPr="003A766E">
        <w:rPr>
          <w:rFonts w:cs="Arial"/>
          <w:szCs w:val="18"/>
          <w:lang w:val="es-MX"/>
        </w:rPr>
        <w:t xml:space="preserve"> Los gastos de ejecución que perciba el municipio como accesorios de los aprovechamientos, se regirán por lo establecido en el Código Fiscal</w:t>
      </w:r>
      <w:r w:rsidR="000F78AF" w:rsidRPr="003A766E">
        <w:rPr>
          <w:rFonts w:cs="Arial"/>
          <w:szCs w:val="18"/>
          <w:lang w:val="es-MX"/>
        </w:rPr>
        <w:t xml:space="preserve"> del Estado de San Luis Potosí.</w:t>
      </w:r>
    </w:p>
    <w:p w14:paraId="1BB5C1F8" w14:textId="77777777" w:rsidR="0052439D" w:rsidRPr="003A766E" w:rsidRDefault="0052439D" w:rsidP="00402725">
      <w:pPr>
        <w:tabs>
          <w:tab w:val="left" w:pos="5400"/>
        </w:tabs>
        <w:jc w:val="center"/>
        <w:rPr>
          <w:rFonts w:cs="Arial"/>
          <w:b/>
          <w:bCs/>
          <w:szCs w:val="18"/>
          <w:lang w:val="es-MX"/>
        </w:rPr>
      </w:pPr>
    </w:p>
    <w:p w14:paraId="26DF16D2" w14:textId="77777777" w:rsidR="006D7DA8" w:rsidRPr="003A766E" w:rsidRDefault="006D7DA8">
      <w:pPr>
        <w:rPr>
          <w:rFonts w:cs="Arial"/>
          <w:b/>
          <w:szCs w:val="18"/>
          <w:lang w:val="es-MX"/>
        </w:rPr>
      </w:pPr>
      <w:r w:rsidRPr="003A766E">
        <w:rPr>
          <w:rFonts w:cs="Arial"/>
          <w:b/>
          <w:szCs w:val="18"/>
          <w:lang w:val="es-MX"/>
        </w:rPr>
        <w:br w:type="page"/>
      </w:r>
    </w:p>
    <w:p w14:paraId="577B33F4" w14:textId="77777777" w:rsidR="00E55889" w:rsidRPr="003A766E" w:rsidRDefault="000F122A" w:rsidP="00E55889">
      <w:pPr>
        <w:jc w:val="center"/>
        <w:rPr>
          <w:rFonts w:cs="Arial"/>
          <w:b/>
          <w:szCs w:val="18"/>
          <w:lang w:val="es-MX"/>
        </w:rPr>
      </w:pPr>
      <w:r w:rsidRPr="003A766E">
        <w:rPr>
          <w:rFonts w:cs="Arial"/>
          <w:b/>
          <w:szCs w:val="18"/>
          <w:lang w:val="es-MX"/>
        </w:rPr>
        <w:lastRenderedPageBreak/>
        <w:t xml:space="preserve">SECCIÓN </w:t>
      </w:r>
      <w:r w:rsidR="003B0DD6" w:rsidRPr="003A766E">
        <w:rPr>
          <w:rFonts w:cs="Arial"/>
          <w:b/>
          <w:szCs w:val="18"/>
          <w:lang w:val="es-MX"/>
        </w:rPr>
        <w:t>QUINTA</w:t>
      </w:r>
    </w:p>
    <w:p w14:paraId="2C85044A" w14:textId="77777777" w:rsidR="00E55889" w:rsidRPr="003A766E" w:rsidRDefault="00E55889" w:rsidP="00E55889">
      <w:pPr>
        <w:jc w:val="center"/>
        <w:rPr>
          <w:rFonts w:cs="Arial"/>
          <w:b/>
          <w:szCs w:val="18"/>
          <w:lang w:val="es-MX"/>
        </w:rPr>
      </w:pPr>
      <w:r w:rsidRPr="003A766E">
        <w:rPr>
          <w:rFonts w:cs="Arial"/>
          <w:b/>
          <w:szCs w:val="18"/>
          <w:lang w:val="es-MX"/>
        </w:rPr>
        <w:t>OTROS APROVECHAMIENTOS</w:t>
      </w:r>
    </w:p>
    <w:p w14:paraId="06024CE6" w14:textId="77777777" w:rsidR="00E55889" w:rsidRPr="003A766E" w:rsidRDefault="00E55889" w:rsidP="00E55889">
      <w:pPr>
        <w:jc w:val="center"/>
        <w:rPr>
          <w:rFonts w:cs="Arial"/>
          <w:b/>
          <w:szCs w:val="18"/>
          <w:lang w:val="es-MX"/>
        </w:rPr>
      </w:pPr>
    </w:p>
    <w:p w14:paraId="214CC802" w14:textId="77777777" w:rsidR="00E55889" w:rsidRPr="003A766E" w:rsidRDefault="000F122A" w:rsidP="00E55889">
      <w:pPr>
        <w:jc w:val="center"/>
        <w:rPr>
          <w:rFonts w:cs="Arial"/>
          <w:b/>
          <w:szCs w:val="18"/>
          <w:lang w:val="es-MX"/>
        </w:rPr>
      </w:pPr>
      <w:r w:rsidRPr="003A766E">
        <w:rPr>
          <w:rFonts w:cs="Arial"/>
          <w:b/>
          <w:szCs w:val="18"/>
          <w:lang w:val="es-MX"/>
        </w:rPr>
        <w:t xml:space="preserve">APARTADO </w:t>
      </w:r>
      <w:r w:rsidR="007260C7" w:rsidRPr="003A766E">
        <w:rPr>
          <w:rFonts w:cs="Arial"/>
          <w:b/>
          <w:szCs w:val="18"/>
          <w:lang w:val="es-MX"/>
        </w:rPr>
        <w:t>A</w:t>
      </w:r>
    </w:p>
    <w:p w14:paraId="19A1ADE6" w14:textId="77777777" w:rsidR="00402725" w:rsidRPr="003A766E" w:rsidRDefault="00E55889" w:rsidP="00402725">
      <w:pPr>
        <w:tabs>
          <w:tab w:val="left" w:pos="5400"/>
        </w:tabs>
        <w:jc w:val="center"/>
        <w:rPr>
          <w:rFonts w:cs="Arial"/>
          <w:szCs w:val="18"/>
          <w:lang w:val="es-MX"/>
        </w:rPr>
      </w:pPr>
      <w:r w:rsidRPr="003A766E">
        <w:rPr>
          <w:rFonts w:cs="Arial"/>
          <w:b/>
          <w:bCs/>
          <w:szCs w:val="18"/>
          <w:lang w:val="es-MX"/>
        </w:rPr>
        <w:t>DONACIONES, HERENCIAS Y LEGADOS</w:t>
      </w:r>
    </w:p>
    <w:p w14:paraId="6A991ABB" w14:textId="77777777" w:rsidR="00402725" w:rsidRPr="003A766E" w:rsidRDefault="00402725" w:rsidP="00402725">
      <w:pPr>
        <w:tabs>
          <w:tab w:val="left" w:pos="5400"/>
        </w:tabs>
        <w:rPr>
          <w:rFonts w:cs="Arial"/>
          <w:szCs w:val="18"/>
          <w:lang w:val="es-MX"/>
        </w:rPr>
      </w:pPr>
    </w:p>
    <w:p w14:paraId="0EA37165" w14:textId="77777777" w:rsidR="00402725" w:rsidRPr="003A766E" w:rsidRDefault="00965EFB" w:rsidP="00402725">
      <w:pPr>
        <w:tabs>
          <w:tab w:val="left" w:pos="5400"/>
        </w:tabs>
        <w:jc w:val="both"/>
        <w:rPr>
          <w:rFonts w:cs="Arial"/>
          <w:szCs w:val="18"/>
          <w:lang w:val="es-MX"/>
        </w:rPr>
      </w:pPr>
      <w:r w:rsidRPr="003A766E">
        <w:rPr>
          <w:rFonts w:cs="Arial"/>
          <w:b/>
          <w:bCs/>
          <w:szCs w:val="18"/>
          <w:lang w:val="es-MX"/>
        </w:rPr>
        <w:t>ARTÍ</w:t>
      </w:r>
      <w:r w:rsidR="00517E73" w:rsidRPr="003A766E">
        <w:rPr>
          <w:rFonts w:cs="Arial"/>
          <w:b/>
          <w:bCs/>
          <w:szCs w:val="18"/>
          <w:lang w:val="es-MX"/>
        </w:rPr>
        <w:t xml:space="preserve">CULO </w:t>
      </w:r>
      <w:r w:rsidR="00A07EC2" w:rsidRPr="003A766E">
        <w:rPr>
          <w:rFonts w:cs="Arial"/>
          <w:b/>
          <w:bCs/>
          <w:szCs w:val="18"/>
          <w:lang w:val="es-MX"/>
        </w:rPr>
        <w:t>5</w:t>
      </w:r>
      <w:r w:rsidR="00764CA3" w:rsidRPr="003A766E">
        <w:rPr>
          <w:rFonts w:cs="Arial"/>
          <w:b/>
          <w:bCs/>
          <w:szCs w:val="18"/>
          <w:lang w:val="es-MX"/>
        </w:rPr>
        <w:t>1</w:t>
      </w:r>
      <w:r w:rsidR="00402725" w:rsidRPr="003A766E">
        <w:rPr>
          <w:rFonts w:cs="Arial"/>
          <w:b/>
          <w:bCs/>
          <w:szCs w:val="18"/>
          <w:lang w:val="es-MX"/>
        </w:rPr>
        <w:t>.</w:t>
      </w:r>
      <w:r w:rsidR="00402725" w:rsidRPr="003A766E">
        <w:rPr>
          <w:rFonts w:cs="Arial"/>
          <w:szCs w:val="18"/>
          <w:lang w:val="es-MX"/>
        </w:rPr>
        <w:t xml:space="preserve"> Las donaciones, herencias y legados que obtenga el ayuntamiento deberán incorporarse al inventario de bienes públicos valorizados para efectos de registro en la tesorería municipal.</w:t>
      </w:r>
    </w:p>
    <w:p w14:paraId="2F41F407" w14:textId="77777777" w:rsidR="00402725" w:rsidRPr="003A766E" w:rsidRDefault="00402725" w:rsidP="00402725">
      <w:pPr>
        <w:tabs>
          <w:tab w:val="left" w:pos="5400"/>
        </w:tabs>
        <w:jc w:val="both"/>
        <w:rPr>
          <w:rFonts w:cs="Arial"/>
          <w:szCs w:val="18"/>
          <w:lang w:val="es-MX"/>
        </w:rPr>
      </w:pPr>
    </w:p>
    <w:p w14:paraId="103B7D33" w14:textId="77777777" w:rsidR="00402725" w:rsidRPr="003A766E" w:rsidRDefault="00402725" w:rsidP="00402725">
      <w:pPr>
        <w:tabs>
          <w:tab w:val="left" w:pos="5400"/>
        </w:tabs>
        <w:jc w:val="both"/>
        <w:rPr>
          <w:rFonts w:cs="Arial"/>
          <w:szCs w:val="18"/>
          <w:lang w:val="es-MX"/>
        </w:rPr>
      </w:pPr>
      <w:r w:rsidRPr="003A766E">
        <w:rPr>
          <w:rFonts w:cs="Arial"/>
          <w:szCs w:val="18"/>
          <w:lang w:val="es-MX"/>
        </w:rPr>
        <w:t>Se incluyen las donaciones con motivo del fraccionamiento y subdivisión de los predios que están obligados a entregar éstos al ayuntamiento.</w:t>
      </w:r>
    </w:p>
    <w:p w14:paraId="553EBA09" w14:textId="77777777" w:rsidR="00402725" w:rsidRPr="003A766E" w:rsidRDefault="00402725" w:rsidP="00402725">
      <w:pPr>
        <w:tabs>
          <w:tab w:val="left" w:pos="5400"/>
        </w:tabs>
        <w:jc w:val="both"/>
        <w:rPr>
          <w:rFonts w:cs="Arial"/>
          <w:szCs w:val="18"/>
          <w:lang w:val="es-MX"/>
        </w:rPr>
      </w:pPr>
    </w:p>
    <w:p w14:paraId="6273C110" w14:textId="77777777" w:rsidR="00402725" w:rsidRPr="003A766E" w:rsidRDefault="00965EFB" w:rsidP="00402725">
      <w:pPr>
        <w:tabs>
          <w:tab w:val="left" w:pos="5400"/>
        </w:tabs>
        <w:jc w:val="both"/>
        <w:rPr>
          <w:rFonts w:cs="Arial"/>
          <w:szCs w:val="18"/>
          <w:lang w:val="es-MX"/>
        </w:rPr>
      </w:pPr>
      <w:r w:rsidRPr="003A766E">
        <w:rPr>
          <w:rFonts w:cs="Arial"/>
          <w:b/>
          <w:bCs/>
          <w:szCs w:val="18"/>
          <w:lang w:val="es-MX"/>
        </w:rPr>
        <w:t>ARTÍ</w:t>
      </w:r>
      <w:r w:rsidR="00517E73" w:rsidRPr="003A766E">
        <w:rPr>
          <w:rFonts w:cs="Arial"/>
          <w:b/>
          <w:bCs/>
          <w:szCs w:val="18"/>
          <w:lang w:val="es-MX"/>
        </w:rPr>
        <w:t xml:space="preserve">CULO </w:t>
      </w:r>
      <w:r w:rsidR="00A07EC2" w:rsidRPr="003A766E">
        <w:rPr>
          <w:rFonts w:cs="Arial"/>
          <w:b/>
          <w:bCs/>
          <w:szCs w:val="18"/>
          <w:lang w:val="es-MX"/>
        </w:rPr>
        <w:t>5</w:t>
      </w:r>
      <w:r w:rsidR="00764CA3" w:rsidRPr="003A766E">
        <w:rPr>
          <w:rFonts w:cs="Arial"/>
          <w:b/>
          <w:bCs/>
          <w:szCs w:val="18"/>
          <w:lang w:val="es-MX"/>
        </w:rPr>
        <w:t>2</w:t>
      </w:r>
      <w:r w:rsidR="00402725" w:rsidRPr="003A766E">
        <w:rPr>
          <w:rFonts w:cs="Arial"/>
          <w:b/>
          <w:bCs/>
          <w:szCs w:val="18"/>
          <w:lang w:val="es-MX"/>
        </w:rPr>
        <w:t>.</w:t>
      </w:r>
      <w:r w:rsidR="00402725" w:rsidRPr="003A766E">
        <w:rPr>
          <w:rFonts w:cs="Arial"/>
          <w:szCs w:val="18"/>
          <w:lang w:val="es-MX"/>
        </w:rPr>
        <w:t xml:space="preserve"> Servicios prestados por el Sistema de Desarrollo Integral de la Familia municipal.</w:t>
      </w:r>
    </w:p>
    <w:p w14:paraId="0DC25BD5" w14:textId="77777777" w:rsidR="000F78AF" w:rsidRPr="003A766E" w:rsidRDefault="000F78AF" w:rsidP="00402725">
      <w:pPr>
        <w:tabs>
          <w:tab w:val="left" w:pos="5400"/>
        </w:tabs>
        <w:jc w:val="both"/>
        <w:rPr>
          <w:rFonts w:cs="Arial"/>
          <w:szCs w:val="18"/>
          <w:lang w:val="es-MX"/>
        </w:rPr>
      </w:pPr>
    </w:p>
    <w:p w14:paraId="7449A5C2" w14:textId="77777777" w:rsidR="007A1D6C" w:rsidRPr="003A766E" w:rsidRDefault="000F122A" w:rsidP="007A1D6C">
      <w:pPr>
        <w:jc w:val="center"/>
        <w:rPr>
          <w:rFonts w:cs="Arial"/>
          <w:b/>
          <w:szCs w:val="18"/>
          <w:lang w:val="es-MX"/>
        </w:rPr>
      </w:pPr>
      <w:r w:rsidRPr="003A766E">
        <w:rPr>
          <w:rFonts w:cs="Arial"/>
          <w:b/>
          <w:szCs w:val="18"/>
          <w:lang w:val="es-MX"/>
        </w:rPr>
        <w:t xml:space="preserve">APARTADO </w:t>
      </w:r>
      <w:r w:rsidR="007260C7" w:rsidRPr="003A766E">
        <w:rPr>
          <w:rFonts w:cs="Arial"/>
          <w:b/>
          <w:szCs w:val="18"/>
          <w:lang w:val="es-MX"/>
        </w:rPr>
        <w:t>B</w:t>
      </w:r>
    </w:p>
    <w:p w14:paraId="48690A33" w14:textId="77777777" w:rsidR="00DD08DF" w:rsidRPr="003A766E" w:rsidRDefault="00DD08DF" w:rsidP="00DD08DF">
      <w:pPr>
        <w:jc w:val="center"/>
        <w:rPr>
          <w:rFonts w:cs="Arial"/>
          <w:b/>
          <w:szCs w:val="18"/>
          <w:lang w:val="es-MX"/>
        </w:rPr>
      </w:pPr>
      <w:r w:rsidRPr="003A766E">
        <w:rPr>
          <w:rFonts w:cs="Arial"/>
          <w:b/>
          <w:szCs w:val="18"/>
          <w:lang w:val="es-MX"/>
        </w:rPr>
        <w:t>CONTRIBUCIÓN DE MEJORAS PARA SERVICIOS PÚBLICOS</w:t>
      </w:r>
    </w:p>
    <w:p w14:paraId="00B910C9" w14:textId="77777777" w:rsidR="00DD08DF" w:rsidRPr="003A766E" w:rsidRDefault="00DD08DF" w:rsidP="00DD08DF">
      <w:pPr>
        <w:rPr>
          <w:rFonts w:cs="Arial"/>
          <w:b/>
          <w:szCs w:val="18"/>
          <w:lang w:val="es-MX"/>
        </w:rPr>
      </w:pPr>
    </w:p>
    <w:p w14:paraId="56C5A2B8" w14:textId="77777777" w:rsidR="00DD08DF" w:rsidRPr="003A766E" w:rsidRDefault="00DD08DF" w:rsidP="00DD08DF">
      <w:pPr>
        <w:tabs>
          <w:tab w:val="left" w:pos="5400"/>
        </w:tabs>
        <w:jc w:val="both"/>
        <w:rPr>
          <w:rFonts w:cs="Arial"/>
          <w:szCs w:val="18"/>
          <w:lang w:val="es-MX"/>
        </w:rPr>
      </w:pPr>
      <w:r w:rsidRPr="003A766E">
        <w:rPr>
          <w:rFonts w:cs="Arial"/>
          <w:b/>
          <w:bCs/>
          <w:szCs w:val="18"/>
          <w:lang w:val="es-MX"/>
        </w:rPr>
        <w:t>ARTÍCULO 5</w:t>
      </w:r>
      <w:r w:rsidR="00764CA3" w:rsidRPr="003A766E">
        <w:rPr>
          <w:rFonts w:cs="Arial"/>
          <w:b/>
          <w:bCs/>
          <w:szCs w:val="18"/>
          <w:lang w:val="es-MX"/>
        </w:rPr>
        <w:t>3</w:t>
      </w:r>
      <w:r w:rsidRPr="003A766E">
        <w:rPr>
          <w:rFonts w:cs="Arial"/>
          <w:b/>
          <w:bCs/>
          <w:szCs w:val="18"/>
          <w:lang w:val="es-MX"/>
        </w:rPr>
        <w:t>.</w:t>
      </w:r>
      <w:r w:rsidRPr="003A766E">
        <w:rPr>
          <w:rFonts w:cs="Arial"/>
          <w:szCs w:val="18"/>
          <w:lang w:val="es-MX"/>
        </w:rPr>
        <w:t xml:space="preserve"> Estos ingresos se regirán por lo establecido en la Ley de Hacienda para los Municipios del Estado de San Luis Potosí.</w:t>
      </w:r>
    </w:p>
    <w:p w14:paraId="7700536B" w14:textId="77777777" w:rsidR="00DD08DF" w:rsidRPr="003A766E" w:rsidRDefault="00DD08DF" w:rsidP="00DD08DF">
      <w:pPr>
        <w:jc w:val="center"/>
        <w:rPr>
          <w:rFonts w:cs="Arial"/>
          <w:b/>
          <w:szCs w:val="18"/>
          <w:lang w:val="es-MX"/>
        </w:rPr>
      </w:pPr>
      <w:r w:rsidRPr="003A766E">
        <w:rPr>
          <w:rFonts w:cs="Arial"/>
          <w:b/>
          <w:szCs w:val="18"/>
          <w:lang w:val="es-MX"/>
        </w:rPr>
        <w:t>APARTADO C</w:t>
      </w:r>
    </w:p>
    <w:p w14:paraId="628D2EB9" w14:textId="77777777" w:rsidR="00402725" w:rsidRPr="003A766E" w:rsidRDefault="007A1D6C" w:rsidP="00402725">
      <w:pPr>
        <w:tabs>
          <w:tab w:val="left" w:pos="5400"/>
        </w:tabs>
        <w:jc w:val="center"/>
        <w:rPr>
          <w:rFonts w:cs="Arial"/>
          <w:b/>
          <w:bCs/>
          <w:szCs w:val="18"/>
          <w:lang w:val="es-MX"/>
        </w:rPr>
      </w:pPr>
      <w:r w:rsidRPr="003A766E">
        <w:rPr>
          <w:rFonts w:cs="Arial"/>
          <w:b/>
          <w:bCs/>
          <w:szCs w:val="18"/>
          <w:lang w:val="es-MX"/>
        </w:rPr>
        <w:t>CERTIFICACIONES DE DICTÁMENES DE FACTIBILIDAD DE</w:t>
      </w:r>
    </w:p>
    <w:p w14:paraId="5D465CFA" w14:textId="77777777" w:rsidR="00402725" w:rsidRPr="003A766E" w:rsidRDefault="007A1D6C" w:rsidP="00402725">
      <w:pPr>
        <w:tabs>
          <w:tab w:val="left" w:pos="5400"/>
        </w:tabs>
        <w:jc w:val="center"/>
        <w:rPr>
          <w:rFonts w:cs="Arial"/>
          <w:szCs w:val="18"/>
          <w:lang w:val="es-MX"/>
        </w:rPr>
      </w:pPr>
      <w:r w:rsidRPr="003A766E">
        <w:rPr>
          <w:rFonts w:cs="Arial"/>
          <w:b/>
          <w:bCs/>
          <w:szCs w:val="18"/>
          <w:lang w:val="es-MX"/>
        </w:rPr>
        <w:t>SEGURIDAD EN INFRAESTRUCTURA</w:t>
      </w:r>
    </w:p>
    <w:p w14:paraId="6F69C0A1" w14:textId="77777777" w:rsidR="00402725" w:rsidRPr="003A766E" w:rsidRDefault="00402725" w:rsidP="00402725">
      <w:pPr>
        <w:tabs>
          <w:tab w:val="left" w:pos="5400"/>
        </w:tabs>
        <w:rPr>
          <w:rFonts w:cs="Arial"/>
          <w:szCs w:val="18"/>
          <w:lang w:val="es-MX"/>
        </w:rPr>
      </w:pPr>
    </w:p>
    <w:p w14:paraId="470FCA36" w14:textId="77777777" w:rsidR="005E5406" w:rsidRPr="003A766E" w:rsidRDefault="00965EFB" w:rsidP="00402725">
      <w:pPr>
        <w:tabs>
          <w:tab w:val="left" w:pos="5400"/>
        </w:tabs>
        <w:jc w:val="both"/>
        <w:rPr>
          <w:rFonts w:cs="Arial"/>
          <w:szCs w:val="18"/>
          <w:lang w:val="es-MX"/>
        </w:rPr>
      </w:pPr>
      <w:r w:rsidRPr="003A766E">
        <w:rPr>
          <w:rFonts w:cs="Arial"/>
          <w:b/>
          <w:bCs/>
          <w:szCs w:val="18"/>
          <w:lang w:val="es-MX"/>
        </w:rPr>
        <w:t>ARTÍ</w:t>
      </w:r>
      <w:r w:rsidR="001C7723" w:rsidRPr="003A766E">
        <w:rPr>
          <w:rFonts w:cs="Arial"/>
          <w:b/>
          <w:bCs/>
          <w:szCs w:val="18"/>
          <w:lang w:val="es-MX"/>
        </w:rPr>
        <w:t xml:space="preserve">CULO </w:t>
      </w:r>
      <w:r w:rsidR="00541416" w:rsidRPr="003A766E">
        <w:rPr>
          <w:rFonts w:cs="Arial"/>
          <w:b/>
          <w:bCs/>
          <w:szCs w:val="18"/>
          <w:lang w:val="es-MX"/>
        </w:rPr>
        <w:t>5</w:t>
      </w:r>
      <w:r w:rsidR="00764CA3" w:rsidRPr="003A766E">
        <w:rPr>
          <w:rFonts w:cs="Arial"/>
          <w:b/>
          <w:bCs/>
          <w:szCs w:val="18"/>
          <w:lang w:val="es-MX"/>
        </w:rPr>
        <w:t>4</w:t>
      </w:r>
      <w:r w:rsidR="00402725" w:rsidRPr="003A766E">
        <w:rPr>
          <w:rFonts w:cs="Arial"/>
          <w:b/>
          <w:bCs/>
          <w:szCs w:val="18"/>
          <w:lang w:val="es-MX"/>
        </w:rPr>
        <w:t>.</w:t>
      </w:r>
      <w:r w:rsidR="00402725" w:rsidRPr="003A766E">
        <w:rPr>
          <w:rFonts w:cs="Arial"/>
          <w:szCs w:val="18"/>
          <w:lang w:val="es-MX"/>
        </w:rPr>
        <w:t xml:space="preserve"> Los propietarios de torres habitacionales, así como edificaciones destinadas al comercio, servicios e industria, deberán pagar al municipio a través de la Dirección de Obras Públicas</w:t>
      </w:r>
      <w:r w:rsidR="005E5406" w:rsidRPr="003A766E">
        <w:rPr>
          <w:rFonts w:cs="Arial"/>
          <w:szCs w:val="18"/>
          <w:lang w:val="es-MX"/>
        </w:rPr>
        <w:t>.</w:t>
      </w:r>
    </w:p>
    <w:p w14:paraId="43CD5ED8" w14:textId="77777777" w:rsidR="000F78AF" w:rsidRPr="003A766E" w:rsidRDefault="000F78AF" w:rsidP="00402725">
      <w:pPr>
        <w:tabs>
          <w:tab w:val="left" w:pos="5400"/>
        </w:tabs>
        <w:jc w:val="both"/>
        <w:rPr>
          <w:rFonts w:cs="Arial"/>
          <w:szCs w:val="18"/>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gridCol w:w="1026"/>
      </w:tblGrid>
      <w:tr w:rsidR="005E5406" w:rsidRPr="003A766E" w14:paraId="4D21E3B5" w14:textId="77777777" w:rsidTr="00227581">
        <w:tc>
          <w:tcPr>
            <w:tcW w:w="9426" w:type="dxa"/>
          </w:tcPr>
          <w:p w14:paraId="38BC6D85" w14:textId="77777777" w:rsidR="005E5406" w:rsidRPr="003A766E" w:rsidRDefault="005E5406" w:rsidP="00BC54E9">
            <w:pPr>
              <w:tabs>
                <w:tab w:val="left" w:pos="800"/>
              </w:tabs>
              <w:jc w:val="both"/>
              <w:rPr>
                <w:rFonts w:cs="Arial"/>
                <w:szCs w:val="18"/>
              </w:rPr>
            </w:pPr>
          </w:p>
        </w:tc>
        <w:tc>
          <w:tcPr>
            <w:tcW w:w="1026" w:type="dxa"/>
            <w:vAlign w:val="bottom"/>
          </w:tcPr>
          <w:p w14:paraId="2FC2541F" w14:textId="77777777" w:rsidR="005E5406" w:rsidRPr="003A766E" w:rsidRDefault="005E5406" w:rsidP="00BC54E9">
            <w:pPr>
              <w:tabs>
                <w:tab w:val="left" w:pos="1080"/>
                <w:tab w:val="left" w:pos="5400"/>
              </w:tabs>
              <w:jc w:val="right"/>
              <w:rPr>
                <w:rFonts w:cs="Arial"/>
                <w:b/>
                <w:szCs w:val="18"/>
                <w:lang w:val="es-MX"/>
              </w:rPr>
            </w:pPr>
            <w:r w:rsidRPr="003A766E">
              <w:rPr>
                <w:rFonts w:cs="Arial"/>
                <w:b/>
                <w:szCs w:val="18"/>
                <w:lang w:val="es-MX"/>
              </w:rPr>
              <w:t>UMA</w:t>
            </w:r>
          </w:p>
        </w:tc>
      </w:tr>
      <w:tr w:rsidR="005E5406" w:rsidRPr="003A766E" w14:paraId="4ACA5626" w14:textId="77777777" w:rsidTr="00227581">
        <w:tc>
          <w:tcPr>
            <w:tcW w:w="9426" w:type="dxa"/>
          </w:tcPr>
          <w:p w14:paraId="2829644E" w14:textId="77777777" w:rsidR="005E5406" w:rsidRPr="003A766E" w:rsidRDefault="005E5406" w:rsidP="00BC54E9">
            <w:pPr>
              <w:tabs>
                <w:tab w:val="left" w:pos="800"/>
              </w:tabs>
              <w:jc w:val="both"/>
              <w:rPr>
                <w:rFonts w:cs="Arial"/>
                <w:szCs w:val="18"/>
              </w:rPr>
            </w:pPr>
            <w:r w:rsidRPr="003A766E">
              <w:rPr>
                <w:rFonts w:cs="Arial"/>
                <w:szCs w:val="18"/>
                <w:lang w:val="es-MX"/>
              </w:rPr>
              <w:t>Un aprovechamiento de</w:t>
            </w:r>
          </w:p>
        </w:tc>
        <w:tc>
          <w:tcPr>
            <w:tcW w:w="1026" w:type="dxa"/>
            <w:vAlign w:val="bottom"/>
          </w:tcPr>
          <w:p w14:paraId="56F9DE19" w14:textId="77777777" w:rsidR="005E5406" w:rsidRPr="003A766E" w:rsidRDefault="00C66119" w:rsidP="00BC54E9">
            <w:pPr>
              <w:tabs>
                <w:tab w:val="left" w:pos="1080"/>
                <w:tab w:val="left" w:pos="5400"/>
              </w:tabs>
              <w:jc w:val="right"/>
              <w:rPr>
                <w:rFonts w:cs="Arial"/>
                <w:b/>
                <w:szCs w:val="18"/>
                <w:lang w:val="es-MX"/>
              </w:rPr>
            </w:pPr>
            <w:r w:rsidRPr="003A766E">
              <w:rPr>
                <w:rFonts w:cs="Arial"/>
                <w:b/>
                <w:szCs w:val="18"/>
                <w:lang w:val="es-MX"/>
              </w:rPr>
              <w:t>1.00</w:t>
            </w:r>
          </w:p>
        </w:tc>
      </w:tr>
      <w:tr w:rsidR="005E5406" w:rsidRPr="003A766E" w14:paraId="766C6A46" w14:textId="77777777" w:rsidTr="00227581">
        <w:trPr>
          <w:gridAfter w:val="1"/>
          <w:wAfter w:w="1026" w:type="dxa"/>
        </w:trPr>
        <w:tc>
          <w:tcPr>
            <w:tcW w:w="9426" w:type="dxa"/>
          </w:tcPr>
          <w:p w14:paraId="4F57CD51" w14:textId="77777777" w:rsidR="005E5406" w:rsidRPr="003A766E" w:rsidRDefault="005E5406" w:rsidP="00BC54E9">
            <w:pPr>
              <w:tabs>
                <w:tab w:val="left" w:pos="1080"/>
                <w:tab w:val="left" w:pos="5400"/>
              </w:tabs>
              <w:jc w:val="both"/>
              <w:rPr>
                <w:rFonts w:cs="Arial"/>
                <w:szCs w:val="18"/>
                <w:lang w:val="es-MX"/>
              </w:rPr>
            </w:pPr>
            <w:r w:rsidRPr="003A766E">
              <w:rPr>
                <w:rFonts w:cs="Arial"/>
                <w:szCs w:val="18"/>
                <w:lang w:val="es-MX"/>
              </w:rPr>
              <w:t>por metro cuadrado de construcción proyectada, por obtener la certificación de los dictámenes de factibilidad de seguridad en infraestructura que expidan en términos del reglamento de la materia, las instituciones o particulares autorizados.</w:t>
            </w:r>
          </w:p>
        </w:tc>
      </w:tr>
    </w:tbl>
    <w:p w14:paraId="3835F511" w14:textId="77777777" w:rsidR="00372B06" w:rsidRPr="003A766E" w:rsidRDefault="00372B06" w:rsidP="00372B06">
      <w:pPr>
        <w:rPr>
          <w:rFonts w:cs="Arial"/>
          <w:szCs w:val="18"/>
          <w:lang w:val="es-MX"/>
        </w:rPr>
      </w:pPr>
    </w:p>
    <w:p w14:paraId="09076DE9" w14:textId="77777777" w:rsidR="00564C61" w:rsidRPr="003A766E" w:rsidRDefault="00564C61" w:rsidP="00564C61">
      <w:pPr>
        <w:pStyle w:val="Ttulo1"/>
        <w:tabs>
          <w:tab w:val="left" w:pos="5400"/>
        </w:tabs>
        <w:jc w:val="center"/>
        <w:rPr>
          <w:rFonts w:cs="Arial"/>
          <w:b/>
          <w:bCs/>
          <w:sz w:val="18"/>
          <w:szCs w:val="18"/>
          <w:lang w:val="es-MX"/>
        </w:rPr>
      </w:pPr>
      <w:r w:rsidRPr="003A766E">
        <w:rPr>
          <w:rFonts w:cs="Arial"/>
          <w:b/>
          <w:bCs/>
          <w:sz w:val="18"/>
          <w:szCs w:val="18"/>
          <w:lang w:val="es-MX"/>
        </w:rPr>
        <w:t>TÍTULO SÉPTIMO</w:t>
      </w:r>
    </w:p>
    <w:p w14:paraId="7D104A39" w14:textId="77777777" w:rsidR="006A388C" w:rsidRPr="003A766E" w:rsidRDefault="00F41DBA" w:rsidP="0063398A">
      <w:pPr>
        <w:tabs>
          <w:tab w:val="left" w:pos="5400"/>
        </w:tabs>
        <w:jc w:val="center"/>
        <w:rPr>
          <w:rFonts w:cs="Arial"/>
          <w:b/>
          <w:bCs/>
          <w:szCs w:val="18"/>
          <w:lang w:val="es-MX"/>
        </w:rPr>
      </w:pPr>
      <w:r w:rsidRPr="003A766E">
        <w:rPr>
          <w:rFonts w:cs="Arial"/>
          <w:b/>
          <w:bCs/>
          <w:szCs w:val="18"/>
          <w:lang w:val="es-MX"/>
        </w:rPr>
        <w:t>DE LAS PARTICIPACIONES, APORTACIONES, CONVENIOS, INCENTIVOS DERIVADOS DE LA COLABORACIÓN FISCAL Y FONDOS DISTINTOS DE LAS APORTACIONES</w:t>
      </w:r>
    </w:p>
    <w:p w14:paraId="74FC70F4" w14:textId="77777777" w:rsidR="00F41DBA" w:rsidRPr="003A766E" w:rsidRDefault="00F41DBA" w:rsidP="0063398A">
      <w:pPr>
        <w:tabs>
          <w:tab w:val="left" w:pos="5400"/>
        </w:tabs>
        <w:jc w:val="center"/>
        <w:rPr>
          <w:rFonts w:cs="Arial"/>
          <w:b/>
          <w:bCs/>
          <w:szCs w:val="18"/>
          <w:lang w:val="es-MX"/>
        </w:rPr>
      </w:pPr>
    </w:p>
    <w:p w14:paraId="13863169" w14:textId="77777777" w:rsidR="00402725" w:rsidRPr="003A766E" w:rsidRDefault="00564C61" w:rsidP="0063398A">
      <w:pPr>
        <w:tabs>
          <w:tab w:val="left" w:pos="5400"/>
        </w:tabs>
        <w:jc w:val="center"/>
        <w:rPr>
          <w:rFonts w:cs="Arial"/>
          <w:b/>
          <w:bCs/>
          <w:szCs w:val="18"/>
          <w:lang w:val="es-MX"/>
        </w:rPr>
      </w:pPr>
      <w:r w:rsidRPr="003A766E">
        <w:rPr>
          <w:rFonts w:cs="Arial"/>
          <w:b/>
          <w:bCs/>
          <w:szCs w:val="18"/>
          <w:lang w:val="es-MX"/>
        </w:rPr>
        <w:t xml:space="preserve">CAPÍTULO </w:t>
      </w:r>
      <w:r w:rsidR="006A388C" w:rsidRPr="003A766E">
        <w:rPr>
          <w:rFonts w:cs="Arial"/>
          <w:b/>
          <w:bCs/>
          <w:szCs w:val="18"/>
          <w:lang w:val="es-MX"/>
        </w:rPr>
        <w:t>I</w:t>
      </w:r>
    </w:p>
    <w:p w14:paraId="1E224ADC" w14:textId="77777777" w:rsidR="00564C61" w:rsidRPr="003A766E" w:rsidRDefault="006A388C" w:rsidP="0063398A">
      <w:pPr>
        <w:tabs>
          <w:tab w:val="left" w:pos="5400"/>
        </w:tabs>
        <w:jc w:val="center"/>
        <w:rPr>
          <w:rFonts w:cs="Arial"/>
          <w:b/>
          <w:bCs/>
          <w:szCs w:val="18"/>
          <w:lang w:val="es-MX"/>
        </w:rPr>
      </w:pPr>
      <w:r w:rsidRPr="003A766E">
        <w:rPr>
          <w:rFonts w:cs="Arial"/>
          <w:b/>
          <w:bCs/>
          <w:szCs w:val="18"/>
          <w:lang w:val="es-MX"/>
        </w:rPr>
        <w:t>PARTICIPACIONES</w:t>
      </w:r>
    </w:p>
    <w:p w14:paraId="249E98DD" w14:textId="77777777" w:rsidR="006A388C" w:rsidRPr="003A766E" w:rsidRDefault="006A388C" w:rsidP="00DD08DF">
      <w:pPr>
        <w:tabs>
          <w:tab w:val="left" w:pos="5400"/>
          <w:tab w:val="left" w:pos="5860"/>
        </w:tabs>
        <w:jc w:val="center"/>
        <w:rPr>
          <w:rFonts w:cs="Arial"/>
          <w:b/>
          <w:bCs/>
          <w:szCs w:val="18"/>
          <w:lang w:val="es-MX"/>
        </w:rPr>
      </w:pPr>
    </w:p>
    <w:p w14:paraId="735B1FF0" w14:textId="77777777" w:rsidR="009665DE" w:rsidRPr="003A766E" w:rsidRDefault="009665DE" w:rsidP="00372B06">
      <w:pPr>
        <w:tabs>
          <w:tab w:val="left" w:pos="5400"/>
        </w:tabs>
        <w:jc w:val="both"/>
        <w:rPr>
          <w:rFonts w:cs="Arial"/>
          <w:bCs/>
          <w:szCs w:val="18"/>
          <w:lang w:val="es-MX"/>
        </w:rPr>
      </w:pPr>
      <w:r w:rsidRPr="003A766E">
        <w:rPr>
          <w:rFonts w:cs="Arial"/>
          <w:b/>
          <w:bCs/>
          <w:szCs w:val="18"/>
          <w:lang w:val="es-MX"/>
        </w:rPr>
        <w:t>ARTÍCULO 5</w:t>
      </w:r>
      <w:r w:rsidR="00764CA3" w:rsidRPr="003A766E">
        <w:rPr>
          <w:rFonts w:cs="Arial"/>
          <w:b/>
          <w:bCs/>
          <w:szCs w:val="18"/>
          <w:lang w:val="es-MX"/>
        </w:rPr>
        <w:t>5</w:t>
      </w:r>
      <w:r w:rsidRPr="003A766E">
        <w:rPr>
          <w:rFonts w:cs="Arial"/>
          <w:b/>
          <w:bCs/>
          <w:szCs w:val="18"/>
          <w:lang w:val="es-MX"/>
        </w:rPr>
        <w:t>.</w:t>
      </w:r>
      <w:r w:rsidR="00F136AD" w:rsidRPr="003A766E">
        <w:rPr>
          <w:rFonts w:cs="Arial"/>
          <w:b/>
          <w:bCs/>
          <w:szCs w:val="18"/>
          <w:lang w:val="es-MX"/>
        </w:rPr>
        <w:t xml:space="preserve"> </w:t>
      </w:r>
      <w:r w:rsidRPr="003A766E">
        <w:rPr>
          <w:rFonts w:cs="Arial"/>
          <w:bCs/>
          <w:szCs w:val="18"/>
          <w:lang w:val="es-MX"/>
        </w:rPr>
        <w:t>El Municipio percibirá las participaciones federales e incentivos previstos en la Ley de Coordinación Fiscal, como resultado de la adhesión del Estado al Sistema Nacional de Coordinación Fiscal y al Convenio de Colaboración Administrativa en materia fiscal federal, respectivamente.</w:t>
      </w:r>
    </w:p>
    <w:p w14:paraId="09E5293C" w14:textId="77777777" w:rsidR="009665DE" w:rsidRPr="003A766E" w:rsidRDefault="009665DE" w:rsidP="00DD08DF">
      <w:pPr>
        <w:tabs>
          <w:tab w:val="left" w:pos="5400"/>
          <w:tab w:val="left" w:pos="5860"/>
        </w:tabs>
        <w:jc w:val="center"/>
        <w:rPr>
          <w:rFonts w:cs="Arial"/>
          <w:b/>
          <w:bCs/>
          <w:szCs w:val="18"/>
          <w:lang w:val="es-MX"/>
        </w:rPr>
      </w:pPr>
    </w:p>
    <w:p w14:paraId="376B9DC4" w14:textId="77777777" w:rsidR="006A388C" w:rsidRPr="003A766E" w:rsidRDefault="006A388C" w:rsidP="0063398A">
      <w:pPr>
        <w:tabs>
          <w:tab w:val="left" w:pos="5400"/>
        </w:tabs>
        <w:jc w:val="center"/>
        <w:rPr>
          <w:rFonts w:cs="Arial"/>
          <w:b/>
          <w:bCs/>
          <w:szCs w:val="18"/>
          <w:lang w:val="es-MX"/>
        </w:rPr>
      </w:pPr>
      <w:r w:rsidRPr="003A766E">
        <w:rPr>
          <w:rFonts w:cs="Arial"/>
          <w:b/>
          <w:bCs/>
          <w:szCs w:val="18"/>
          <w:lang w:val="es-MX"/>
        </w:rPr>
        <w:t>CAPÍTULO II</w:t>
      </w:r>
    </w:p>
    <w:p w14:paraId="3690402B" w14:textId="77777777" w:rsidR="006A388C" w:rsidRPr="003A766E" w:rsidRDefault="006A388C" w:rsidP="0063398A">
      <w:pPr>
        <w:tabs>
          <w:tab w:val="left" w:pos="5400"/>
        </w:tabs>
        <w:jc w:val="center"/>
        <w:rPr>
          <w:rFonts w:cs="Arial"/>
          <w:b/>
          <w:bCs/>
          <w:szCs w:val="18"/>
          <w:lang w:val="es-MX"/>
        </w:rPr>
      </w:pPr>
      <w:r w:rsidRPr="003A766E">
        <w:rPr>
          <w:rFonts w:cs="Arial"/>
          <w:b/>
          <w:bCs/>
          <w:szCs w:val="18"/>
          <w:lang w:val="es-MX"/>
        </w:rPr>
        <w:t>APORTACIONES</w:t>
      </w:r>
    </w:p>
    <w:p w14:paraId="56FA94E6" w14:textId="77777777" w:rsidR="006A388C" w:rsidRPr="003A766E" w:rsidRDefault="006A388C" w:rsidP="0063398A">
      <w:pPr>
        <w:tabs>
          <w:tab w:val="left" w:pos="5400"/>
        </w:tabs>
        <w:jc w:val="center"/>
        <w:rPr>
          <w:rFonts w:cs="Arial"/>
          <w:b/>
          <w:bCs/>
          <w:szCs w:val="18"/>
          <w:lang w:val="es-MX"/>
        </w:rPr>
      </w:pPr>
    </w:p>
    <w:p w14:paraId="662F2F3E" w14:textId="77777777" w:rsidR="006A388C" w:rsidRPr="003A766E" w:rsidRDefault="00965EFB" w:rsidP="006A388C">
      <w:pPr>
        <w:tabs>
          <w:tab w:val="left" w:pos="5400"/>
        </w:tabs>
        <w:jc w:val="both"/>
        <w:rPr>
          <w:rFonts w:cs="Arial"/>
          <w:szCs w:val="18"/>
          <w:lang w:val="es-MX"/>
        </w:rPr>
      </w:pPr>
      <w:r w:rsidRPr="003A766E">
        <w:rPr>
          <w:rFonts w:cs="Arial"/>
          <w:b/>
          <w:bCs/>
          <w:szCs w:val="18"/>
          <w:lang w:val="es-MX"/>
        </w:rPr>
        <w:t>ARTÍ</w:t>
      </w:r>
      <w:r w:rsidR="001C7723" w:rsidRPr="003A766E">
        <w:rPr>
          <w:rFonts w:cs="Arial"/>
          <w:b/>
          <w:bCs/>
          <w:szCs w:val="18"/>
          <w:lang w:val="es-MX"/>
        </w:rPr>
        <w:t xml:space="preserve">CULO </w:t>
      </w:r>
      <w:r w:rsidR="00541416" w:rsidRPr="003A766E">
        <w:rPr>
          <w:rFonts w:cs="Arial"/>
          <w:b/>
          <w:bCs/>
          <w:szCs w:val="18"/>
          <w:lang w:val="es-MX"/>
        </w:rPr>
        <w:t>5</w:t>
      </w:r>
      <w:r w:rsidR="00764CA3" w:rsidRPr="003A766E">
        <w:rPr>
          <w:rFonts w:cs="Arial"/>
          <w:b/>
          <w:bCs/>
          <w:szCs w:val="18"/>
          <w:lang w:val="es-MX"/>
        </w:rPr>
        <w:t>6</w:t>
      </w:r>
      <w:r w:rsidR="006A388C" w:rsidRPr="003A766E">
        <w:rPr>
          <w:rFonts w:cs="Arial"/>
          <w:b/>
          <w:bCs/>
          <w:szCs w:val="18"/>
          <w:lang w:val="es-MX"/>
        </w:rPr>
        <w:t>.</w:t>
      </w:r>
      <w:r w:rsidR="006A388C" w:rsidRPr="003A766E">
        <w:rPr>
          <w:rFonts w:cs="Arial"/>
          <w:szCs w:val="18"/>
          <w:lang w:val="es-MX"/>
        </w:rPr>
        <w:t xml:space="preserve"> Las aportaciones transferidas del Estado y de la Federación serán recaudadas por la tesorería municipal de acuerdo a los fondos siguientes:</w:t>
      </w:r>
    </w:p>
    <w:p w14:paraId="3B3448BF" w14:textId="77777777" w:rsidR="006A388C" w:rsidRPr="003A766E" w:rsidRDefault="006A388C" w:rsidP="006A388C">
      <w:pPr>
        <w:pStyle w:val="Textodebloque"/>
        <w:tabs>
          <w:tab w:val="left" w:pos="5400"/>
        </w:tabs>
        <w:ind w:left="0" w:right="0"/>
        <w:rPr>
          <w:szCs w:val="18"/>
          <w:lang w:val="es-MX"/>
        </w:rPr>
      </w:pPr>
    </w:p>
    <w:p w14:paraId="5FD79E74" w14:textId="77777777" w:rsidR="006A388C" w:rsidRPr="003A766E" w:rsidRDefault="006A388C" w:rsidP="006A388C">
      <w:pPr>
        <w:tabs>
          <w:tab w:val="left" w:pos="5400"/>
        </w:tabs>
        <w:jc w:val="both"/>
        <w:rPr>
          <w:rFonts w:cs="Arial"/>
          <w:szCs w:val="18"/>
          <w:lang w:val="es-MX"/>
        </w:rPr>
      </w:pPr>
      <w:r w:rsidRPr="003A766E">
        <w:rPr>
          <w:rFonts w:cs="Arial"/>
          <w:b/>
          <w:bCs/>
          <w:szCs w:val="18"/>
          <w:lang w:val="es-MX"/>
        </w:rPr>
        <w:t>I.</w:t>
      </w:r>
      <w:r w:rsidRPr="003A766E">
        <w:rPr>
          <w:rFonts w:cs="Arial"/>
          <w:szCs w:val="18"/>
          <w:lang w:val="es-MX"/>
        </w:rPr>
        <w:t xml:space="preserve"> Aportaciones al Fondo de Infraestructura Social Municipal</w:t>
      </w:r>
      <w:r w:rsidR="005E5406" w:rsidRPr="003A766E">
        <w:rPr>
          <w:rFonts w:cs="Arial"/>
          <w:szCs w:val="18"/>
          <w:lang w:val="es-MX"/>
        </w:rPr>
        <w:t>.</w:t>
      </w:r>
    </w:p>
    <w:p w14:paraId="6DE6A486" w14:textId="77777777" w:rsidR="006A388C" w:rsidRPr="003A766E" w:rsidRDefault="006A388C" w:rsidP="006A388C">
      <w:pPr>
        <w:tabs>
          <w:tab w:val="left" w:pos="5400"/>
        </w:tabs>
        <w:jc w:val="both"/>
        <w:rPr>
          <w:rFonts w:cs="Arial"/>
          <w:szCs w:val="18"/>
          <w:lang w:val="es-MX"/>
        </w:rPr>
      </w:pPr>
    </w:p>
    <w:p w14:paraId="4442A775" w14:textId="77777777" w:rsidR="006A388C" w:rsidRPr="003A766E" w:rsidRDefault="006A388C" w:rsidP="006A388C">
      <w:pPr>
        <w:tabs>
          <w:tab w:val="left" w:pos="5400"/>
        </w:tabs>
        <w:jc w:val="both"/>
        <w:rPr>
          <w:rFonts w:cs="Arial"/>
          <w:szCs w:val="18"/>
          <w:lang w:val="es-MX"/>
        </w:rPr>
      </w:pPr>
      <w:r w:rsidRPr="003A766E">
        <w:rPr>
          <w:rFonts w:cs="Arial"/>
          <w:b/>
          <w:bCs/>
          <w:szCs w:val="18"/>
          <w:lang w:val="es-MX"/>
        </w:rPr>
        <w:t>II.</w:t>
      </w:r>
      <w:r w:rsidRPr="003A766E">
        <w:rPr>
          <w:rFonts w:cs="Arial"/>
          <w:szCs w:val="18"/>
          <w:lang w:val="es-MX"/>
        </w:rPr>
        <w:t xml:space="preserve"> Aportaciones al Fondo de Fortalecimiento Municipal</w:t>
      </w:r>
      <w:r w:rsidR="005E5406" w:rsidRPr="003A766E">
        <w:rPr>
          <w:rFonts w:cs="Arial"/>
          <w:szCs w:val="18"/>
          <w:lang w:val="es-MX"/>
        </w:rPr>
        <w:t>.</w:t>
      </w:r>
    </w:p>
    <w:p w14:paraId="4C1F1A3B" w14:textId="77777777" w:rsidR="00DD08DF" w:rsidRPr="003A766E" w:rsidRDefault="00DD08DF" w:rsidP="006A388C">
      <w:pPr>
        <w:tabs>
          <w:tab w:val="left" w:pos="5400"/>
        </w:tabs>
        <w:jc w:val="both"/>
        <w:rPr>
          <w:rFonts w:cs="Arial"/>
          <w:szCs w:val="18"/>
          <w:lang w:val="es-MX"/>
        </w:rPr>
      </w:pPr>
    </w:p>
    <w:p w14:paraId="603E2465" w14:textId="77777777" w:rsidR="006D7DA8" w:rsidRPr="003A766E" w:rsidRDefault="006D7DA8">
      <w:pPr>
        <w:rPr>
          <w:rFonts w:cs="Arial"/>
          <w:b/>
          <w:bCs/>
          <w:szCs w:val="18"/>
          <w:lang w:val="es-MX"/>
        </w:rPr>
      </w:pPr>
      <w:r w:rsidRPr="003A766E">
        <w:rPr>
          <w:rFonts w:cs="Arial"/>
          <w:b/>
          <w:bCs/>
          <w:szCs w:val="18"/>
          <w:lang w:val="es-MX"/>
        </w:rPr>
        <w:br w:type="page"/>
      </w:r>
    </w:p>
    <w:p w14:paraId="4B072429" w14:textId="77777777" w:rsidR="00400F25" w:rsidRPr="003A766E" w:rsidRDefault="00400F25" w:rsidP="00400F25">
      <w:pPr>
        <w:tabs>
          <w:tab w:val="left" w:pos="5400"/>
        </w:tabs>
        <w:jc w:val="center"/>
        <w:rPr>
          <w:rFonts w:cs="Arial"/>
          <w:b/>
          <w:bCs/>
          <w:szCs w:val="18"/>
          <w:lang w:val="es-MX"/>
        </w:rPr>
      </w:pPr>
      <w:r w:rsidRPr="003A766E">
        <w:rPr>
          <w:rFonts w:cs="Arial"/>
          <w:b/>
          <w:bCs/>
          <w:szCs w:val="18"/>
          <w:lang w:val="es-MX"/>
        </w:rPr>
        <w:lastRenderedPageBreak/>
        <w:t>CAPÍTULO III</w:t>
      </w:r>
    </w:p>
    <w:p w14:paraId="6C032131" w14:textId="77777777" w:rsidR="00400F25" w:rsidRPr="003A766E" w:rsidRDefault="00400F25" w:rsidP="0063398A">
      <w:pPr>
        <w:tabs>
          <w:tab w:val="left" w:pos="5400"/>
        </w:tabs>
        <w:jc w:val="center"/>
        <w:rPr>
          <w:rFonts w:cs="Arial"/>
          <w:b/>
          <w:bCs/>
          <w:szCs w:val="18"/>
          <w:lang w:val="es-MX"/>
        </w:rPr>
      </w:pPr>
      <w:r w:rsidRPr="003A766E">
        <w:rPr>
          <w:rFonts w:cs="Arial"/>
          <w:b/>
          <w:bCs/>
          <w:szCs w:val="18"/>
          <w:lang w:val="es-MX"/>
        </w:rPr>
        <w:t>CONVENIOS</w:t>
      </w:r>
    </w:p>
    <w:p w14:paraId="4F1D4F02" w14:textId="77777777" w:rsidR="00F77302" w:rsidRPr="003A766E" w:rsidRDefault="00F77302" w:rsidP="0063398A">
      <w:pPr>
        <w:tabs>
          <w:tab w:val="left" w:pos="5400"/>
        </w:tabs>
        <w:jc w:val="center"/>
        <w:rPr>
          <w:rFonts w:cs="Arial"/>
          <w:b/>
          <w:bCs/>
          <w:szCs w:val="18"/>
          <w:lang w:val="es-MX"/>
        </w:rPr>
      </w:pPr>
    </w:p>
    <w:p w14:paraId="326CE375" w14:textId="77777777" w:rsidR="00F77302" w:rsidRPr="003A766E" w:rsidRDefault="001C7723" w:rsidP="00F77302">
      <w:pPr>
        <w:tabs>
          <w:tab w:val="left" w:pos="5400"/>
        </w:tabs>
        <w:jc w:val="both"/>
        <w:rPr>
          <w:rFonts w:cs="Arial"/>
          <w:bCs/>
          <w:szCs w:val="18"/>
          <w:lang w:val="es-MX"/>
        </w:rPr>
      </w:pPr>
      <w:r w:rsidRPr="003A766E">
        <w:rPr>
          <w:rFonts w:cs="Arial"/>
          <w:b/>
          <w:bCs/>
          <w:szCs w:val="18"/>
          <w:lang w:val="es-MX"/>
        </w:rPr>
        <w:t xml:space="preserve">ARTÍCULO </w:t>
      </w:r>
      <w:r w:rsidR="00541416" w:rsidRPr="003A766E">
        <w:rPr>
          <w:rFonts w:cs="Arial"/>
          <w:b/>
          <w:bCs/>
          <w:szCs w:val="18"/>
          <w:lang w:val="es-MX"/>
        </w:rPr>
        <w:t>5</w:t>
      </w:r>
      <w:r w:rsidR="00764CA3" w:rsidRPr="003A766E">
        <w:rPr>
          <w:rFonts w:cs="Arial"/>
          <w:b/>
          <w:bCs/>
          <w:szCs w:val="18"/>
          <w:lang w:val="es-MX"/>
        </w:rPr>
        <w:t>7</w:t>
      </w:r>
      <w:r w:rsidR="00F77302" w:rsidRPr="003A766E">
        <w:rPr>
          <w:rFonts w:cs="Arial"/>
          <w:b/>
          <w:bCs/>
          <w:szCs w:val="18"/>
          <w:lang w:val="es-MX"/>
        </w:rPr>
        <w:t>.</w:t>
      </w:r>
      <w:r w:rsidR="00F77302" w:rsidRPr="003A766E">
        <w:rPr>
          <w:rFonts w:cs="Arial"/>
          <w:bCs/>
          <w:szCs w:val="18"/>
          <w:lang w:val="es-MX"/>
        </w:rPr>
        <w:t xml:space="preserve"> Los ingresos que perciba el Municipio como resultado de apoyos directos del Gobierno del Estado o del Gobierno Federal a través de convenios o programas, así como los provenientes de asociaciones y sociedades civiles</w:t>
      </w:r>
      <w:r w:rsidR="00541416" w:rsidRPr="003A766E">
        <w:rPr>
          <w:rFonts w:cs="Arial"/>
          <w:bCs/>
          <w:szCs w:val="18"/>
          <w:lang w:val="es-MX"/>
        </w:rPr>
        <w:t xml:space="preserve"> </w:t>
      </w:r>
      <w:r w:rsidR="00F77302" w:rsidRPr="003A766E">
        <w:rPr>
          <w:rFonts w:cs="Arial"/>
          <w:bCs/>
          <w:szCs w:val="18"/>
          <w:lang w:val="es-MX"/>
        </w:rPr>
        <w:t>que suscriban un convenio para desarrollo de obras, acciones y otros beneficios.</w:t>
      </w:r>
    </w:p>
    <w:p w14:paraId="165ED048" w14:textId="77777777" w:rsidR="00B04EE2" w:rsidRPr="003A766E" w:rsidRDefault="00B04EE2" w:rsidP="00A0355E">
      <w:pPr>
        <w:rPr>
          <w:rFonts w:cs="Arial"/>
          <w:szCs w:val="18"/>
          <w:lang w:val="es-MX"/>
        </w:rPr>
      </w:pPr>
    </w:p>
    <w:p w14:paraId="4E69064A" w14:textId="77777777" w:rsidR="00A0355E" w:rsidRPr="003A766E" w:rsidRDefault="00A0355E" w:rsidP="00A0355E">
      <w:pPr>
        <w:tabs>
          <w:tab w:val="left" w:pos="5400"/>
        </w:tabs>
        <w:jc w:val="center"/>
        <w:rPr>
          <w:rFonts w:cs="Arial"/>
          <w:b/>
          <w:bCs/>
          <w:szCs w:val="18"/>
          <w:lang w:val="es-MX"/>
        </w:rPr>
      </w:pPr>
      <w:r w:rsidRPr="003A766E">
        <w:rPr>
          <w:rFonts w:cs="Arial"/>
          <w:b/>
          <w:bCs/>
          <w:szCs w:val="18"/>
          <w:lang w:val="es-MX"/>
        </w:rPr>
        <w:t>CAPÍTULO IV</w:t>
      </w:r>
    </w:p>
    <w:p w14:paraId="2E231E33" w14:textId="77777777" w:rsidR="00A0355E" w:rsidRPr="003A766E" w:rsidRDefault="00A0355E" w:rsidP="00A0355E">
      <w:pPr>
        <w:tabs>
          <w:tab w:val="left" w:pos="5400"/>
        </w:tabs>
        <w:jc w:val="center"/>
        <w:rPr>
          <w:rFonts w:cs="Arial"/>
          <w:b/>
          <w:bCs/>
          <w:szCs w:val="18"/>
          <w:lang w:val="es-MX"/>
        </w:rPr>
      </w:pPr>
      <w:r w:rsidRPr="003A766E">
        <w:rPr>
          <w:rFonts w:cs="Arial"/>
          <w:b/>
          <w:bCs/>
          <w:szCs w:val="18"/>
          <w:lang w:val="es-MX"/>
        </w:rPr>
        <w:t>INCENTIVOS DERIVADOS DE LA COLABORACIÓN FISCAL</w:t>
      </w:r>
    </w:p>
    <w:p w14:paraId="144A51CA" w14:textId="77777777" w:rsidR="00A0355E" w:rsidRPr="003A766E" w:rsidRDefault="00A0355E" w:rsidP="00A0355E">
      <w:pPr>
        <w:rPr>
          <w:rFonts w:cs="Arial"/>
          <w:szCs w:val="18"/>
          <w:lang w:val="es-MX"/>
        </w:rPr>
      </w:pPr>
    </w:p>
    <w:p w14:paraId="02305BE6" w14:textId="77777777" w:rsidR="00A0355E" w:rsidRPr="003A766E" w:rsidRDefault="00A0355E" w:rsidP="00A0355E">
      <w:pPr>
        <w:jc w:val="both"/>
        <w:rPr>
          <w:rFonts w:cs="Arial"/>
          <w:szCs w:val="18"/>
        </w:rPr>
      </w:pPr>
      <w:r w:rsidRPr="003A766E">
        <w:rPr>
          <w:rFonts w:cs="Arial"/>
          <w:b/>
          <w:bCs/>
          <w:szCs w:val="18"/>
          <w:lang w:val="es-MX"/>
        </w:rPr>
        <w:t>ARTÍCULO 5</w:t>
      </w:r>
      <w:r w:rsidR="00764CA3" w:rsidRPr="003A766E">
        <w:rPr>
          <w:rFonts w:cs="Arial"/>
          <w:b/>
          <w:bCs/>
          <w:szCs w:val="18"/>
          <w:lang w:val="es-MX"/>
        </w:rPr>
        <w:t>8</w:t>
      </w:r>
      <w:r w:rsidRPr="003A766E">
        <w:rPr>
          <w:rFonts w:cs="Arial"/>
          <w:b/>
          <w:bCs/>
          <w:szCs w:val="18"/>
          <w:lang w:val="es-MX"/>
        </w:rPr>
        <w:t xml:space="preserve">. </w:t>
      </w:r>
      <w:r w:rsidRPr="003A766E">
        <w:rPr>
          <w:rFonts w:cs="Arial"/>
          <w:szCs w:val="18"/>
        </w:rPr>
        <w:t xml:space="preserve">El Municipio percibirá ingresos derivados de incentivos por la colaboración en el cobro de las contribuciones delegadas por la Federación, conforme a lo establecido en la Ley de Coordinación Fiscal, </w:t>
      </w:r>
      <w:r w:rsidR="00AE77D4" w:rsidRPr="003A766E">
        <w:rPr>
          <w:rFonts w:cs="Arial"/>
          <w:szCs w:val="18"/>
        </w:rPr>
        <w:t xml:space="preserve">y </w:t>
      </w:r>
      <w:r w:rsidRPr="003A766E">
        <w:rPr>
          <w:rFonts w:cs="Arial"/>
          <w:szCs w:val="18"/>
        </w:rPr>
        <w:t>la Ley de Coordinación Fiscal del Estado de San Luis Pot</w:t>
      </w:r>
      <w:r w:rsidR="00BE55E4" w:rsidRPr="003A766E">
        <w:rPr>
          <w:rFonts w:cs="Arial"/>
          <w:szCs w:val="18"/>
        </w:rPr>
        <w:t>osí.</w:t>
      </w:r>
    </w:p>
    <w:p w14:paraId="14422BCC" w14:textId="77777777" w:rsidR="001C74C4" w:rsidRPr="003A766E" w:rsidRDefault="001C74C4" w:rsidP="001C74C4">
      <w:pPr>
        <w:pStyle w:val="Ttulo1"/>
        <w:tabs>
          <w:tab w:val="left" w:pos="5400"/>
        </w:tabs>
        <w:jc w:val="center"/>
        <w:rPr>
          <w:rFonts w:cs="Arial"/>
          <w:b/>
          <w:bCs/>
          <w:sz w:val="18"/>
          <w:szCs w:val="18"/>
          <w:lang w:val="es-MX"/>
        </w:rPr>
      </w:pPr>
      <w:r w:rsidRPr="003A766E">
        <w:rPr>
          <w:rFonts w:cs="Arial"/>
          <w:b/>
          <w:bCs/>
          <w:sz w:val="18"/>
          <w:szCs w:val="18"/>
          <w:lang w:val="es-MX"/>
        </w:rPr>
        <w:t>TÍTULO OCTAVO</w:t>
      </w:r>
    </w:p>
    <w:p w14:paraId="4996EF27" w14:textId="77777777" w:rsidR="001C74C4" w:rsidRPr="003A766E" w:rsidRDefault="001C74C4" w:rsidP="001C74C4">
      <w:pPr>
        <w:tabs>
          <w:tab w:val="left" w:pos="5400"/>
        </w:tabs>
        <w:jc w:val="center"/>
        <w:rPr>
          <w:rFonts w:cs="Arial"/>
          <w:b/>
          <w:bCs/>
          <w:szCs w:val="18"/>
          <w:lang w:val="es-MX"/>
        </w:rPr>
      </w:pPr>
      <w:r w:rsidRPr="003A766E">
        <w:rPr>
          <w:rFonts w:cs="Arial"/>
          <w:b/>
          <w:bCs/>
          <w:szCs w:val="18"/>
          <w:lang w:val="es-MX"/>
        </w:rPr>
        <w:t>INGRESOS DERIVADOS DE FINANCIAMIENTOS</w:t>
      </w:r>
    </w:p>
    <w:p w14:paraId="3E6184EF" w14:textId="77777777" w:rsidR="001C74C4" w:rsidRPr="003A766E" w:rsidRDefault="001C74C4" w:rsidP="001C74C4">
      <w:pPr>
        <w:tabs>
          <w:tab w:val="left" w:pos="5400"/>
        </w:tabs>
        <w:jc w:val="center"/>
        <w:rPr>
          <w:rFonts w:cs="Arial"/>
          <w:b/>
          <w:bCs/>
          <w:szCs w:val="18"/>
          <w:lang w:val="es-MX"/>
        </w:rPr>
      </w:pPr>
    </w:p>
    <w:p w14:paraId="3E358F87" w14:textId="77777777" w:rsidR="001C74C4" w:rsidRPr="003A766E" w:rsidRDefault="001C74C4" w:rsidP="001C74C4">
      <w:pPr>
        <w:tabs>
          <w:tab w:val="left" w:pos="5400"/>
        </w:tabs>
        <w:jc w:val="center"/>
        <w:rPr>
          <w:rFonts w:cs="Arial"/>
          <w:b/>
          <w:bCs/>
          <w:szCs w:val="18"/>
          <w:lang w:val="es-MX"/>
        </w:rPr>
      </w:pPr>
      <w:r w:rsidRPr="003A766E">
        <w:rPr>
          <w:rFonts w:cs="Arial"/>
          <w:b/>
          <w:bCs/>
          <w:szCs w:val="18"/>
          <w:lang w:val="es-MX"/>
        </w:rPr>
        <w:t>CAPÍTULO ÚNICO</w:t>
      </w:r>
    </w:p>
    <w:p w14:paraId="27D00B8E" w14:textId="77777777" w:rsidR="001C74C4" w:rsidRPr="003A766E" w:rsidRDefault="001C74C4" w:rsidP="001C74C4">
      <w:pPr>
        <w:tabs>
          <w:tab w:val="left" w:pos="5400"/>
        </w:tabs>
        <w:jc w:val="center"/>
        <w:rPr>
          <w:rFonts w:cs="Arial"/>
          <w:b/>
          <w:bCs/>
          <w:szCs w:val="18"/>
          <w:lang w:val="es-MX"/>
        </w:rPr>
      </w:pPr>
      <w:r w:rsidRPr="003A766E">
        <w:rPr>
          <w:rFonts w:cs="Arial"/>
          <w:b/>
          <w:bCs/>
          <w:szCs w:val="18"/>
          <w:lang w:val="es-MX"/>
        </w:rPr>
        <w:t>ENDEUDAMIENTO INTERNO</w:t>
      </w:r>
    </w:p>
    <w:p w14:paraId="7358146F" w14:textId="77777777" w:rsidR="001C74C4" w:rsidRPr="003A766E" w:rsidRDefault="001C74C4" w:rsidP="001C74C4">
      <w:pPr>
        <w:tabs>
          <w:tab w:val="left" w:pos="5400"/>
        </w:tabs>
        <w:jc w:val="center"/>
        <w:rPr>
          <w:rFonts w:cs="Arial"/>
          <w:b/>
          <w:bCs/>
          <w:szCs w:val="18"/>
          <w:lang w:val="es-MX"/>
        </w:rPr>
      </w:pPr>
    </w:p>
    <w:p w14:paraId="1514DBF7" w14:textId="77777777" w:rsidR="001C74C4" w:rsidRPr="003A766E" w:rsidRDefault="001C74C4" w:rsidP="001C74C4">
      <w:pPr>
        <w:tabs>
          <w:tab w:val="left" w:pos="5400"/>
        </w:tabs>
        <w:jc w:val="both"/>
        <w:rPr>
          <w:rFonts w:cs="Arial"/>
          <w:bCs/>
          <w:szCs w:val="18"/>
          <w:lang w:val="es-MX"/>
        </w:rPr>
      </w:pPr>
      <w:r w:rsidRPr="003A766E">
        <w:rPr>
          <w:rFonts w:cs="Arial"/>
          <w:b/>
          <w:bCs/>
          <w:szCs w:val="18"/>
          <w:lang w:val="es-MX"/>
        </w:rPr>
        <w:t xml:space="preserve">ARTÍCULO </w:t>
      </w:r>
      <w:r w:rsidR="00792C70" w:rsidRPr="003A766E">
        <w:rPr>
          <w:rFonts w:cs="Arial"/>
          <w:b/>
          <w:bCs/>
          <w:szCs w:val="18"/>
          <w:lang w:val="es-MX"/>
        </w:rPr>
        <w:t>59</w:t>
      </w:r>
      <w:r w:rsidRPr="003A766E">
        <w:rPr>
          <w:rFonts w:cs="Arial"/>
          <w:b/>
          <w:bCs/>
          <w:szCs w:val="18"/>
          <w:lang w:val="es-MX"/>
        </w:rPr>
        <w:t>°.</w:t>
      </w:r>
      <w:r w:rsidRPr="003A766E">
        <w:rPr>
          <w:rFonts w:cs="Arial"/>
          <w:bCs/>
          <w:szCs w:val="18"/>
          <w:lang w:val="es-MX"/>
        </w:rPr>
        <w:t xml:space="preserve"> Los derivados de empréstitos o financiamientos que se celebren con personas físicas y morales, siguiendo los procedimientos que para tales efectos contemplan la Ley General de Contabilidad Gubernamental, la Ley de Disciplina Financiera, la Ley de Presupuesto y Responsabilidad para el Estado y Municipios de San Luis Potosí y la Ley de Deuda Pública del Estado y Municipios de San Luis Potosí.</w:t>
      </w:r>
    </w:p>
    <w:p w14:paraId="5C474D19" w14:textId="77777777" w:rsidR="001C74C4" w:rsidRPr="003A766E" w:rsidRDefault="001C74C4" w:rsidP="00A0355E">
      <w:pPr>
        <w:jc w:val="both"/>
        <w:rPr>
          <w:rFonts w:cs="Arial"/>
          <w:szCs w:val="18"/>
          <w:lang w:val="es-MX"/>
        </w:rPr>
      </w:pPr>
    </w:p>
    <w:p w14:paraId="3665A507" w14:textId="77777777" w:rsidR="0063398A" w:rsidRPr="003A766E" w:rsidRDefault="0063398A" w:rsidP="0063398A">
      <w:pPr>
        <w:tabs>
          <w:tab w:val="left" w:pos="5400"/>
        </w:tabs>
        <w:jc w:val="center"/>
        <w:rPr>
          <w:rFonts w:cs="Arial"/>
          <w:b/>
          <w:bCs/>
          <w:szCs w:val="18"/>
          <w:lang w:val="pt-BR"/>
        </w:rPr>
      </w:pPr>
      <w:r w:rsidRPr="003A766E">
        <w:rPr>
          <w:rFonts w:cs="Arial"/>
          <w:b/>
          <w:bCs/>
          <w:szCs w:val="18"/>
          <w:lang w:val="pt-BR"/>
        </w:rPr>
        <w:t>T R A N S I T O R I O S</w:t>
      </w:r>
    </w:p>
    <w:p w14:paraId="7478DB6D" w14:textId="77777777" w:rsidR="0063398A" w:rsidRPr="003A766E" w:rsidRDefault="0063398A" w:rsidP="0063398A">
      <w:pPr>
        <w:tabs>
          <w:tab w:val="left" w:pos="5400"/>
        </w:tabs>
        <w:rPr>
          <w:rFonts w:cs="Arial"/>
          <w:szCs w:val="18"/>
          <w:lang w:val="pt-BR"/>
        </w:rPr>
      </w:pPr>
    </w:p>
    <w:p w14:paraId="5B86D54A" w14:textId="0A8A08A7" w:rsidR="0063398A" w:rsidRPr="003A766E" w:rsidRDefault="0063398A" w:rsidP="0063398A">
      <w:pPr>
        <w:tabs>
          <w:tab w:val="left" w:pos="5400"/>
        </w:tabs>
        <w:jc w:val="both"/>
        <w:rPr>
          <w:rFonts w:cs="Arial"/>
          <w:szCs w:val="18"/>
          <w:lang w:val="es-MX"/>
        </w:rPr>
      </w:pPr>
      <w:r w:rsidRPr="003A766E">
        <w:rPr>
          <w:rFonts w:cs="Arial"/>
          <w:b/>
          <w:bCs/>
          <w:szCs w:val="18"/>
          <w:lang w:val="es-MX"/>
        </w:rPr>
        <w:t>PRIMERO.</w:t>
      </w:r>
      <w:r w:rsidRPr="003A766E">
        <w:rPr>
          <w:rFonts w:cs="Arial"/>
          <w:szCs w:val="18"/>
          <w:lang w:val="es-MX"/>
        </w:rPr>
        <w:t xml:space="preserve"> </w:t>
      </w:r>
      <w:r w:rsidR="00082868" w:rsidRPr="003A766E">
        <w:rPr>
          <w:rFonts w:cs="Arial"/>
          <w:szCs w:val="18"/>
          <w:lang w:val="es-MX"/>
        </w:rPr>
        <w:t>Esta Ley entrará en vigor a partir del 1° de enero de 202</w:t>
      </w:r>
      <w:r w:rsidR="002424FC" w:rsidRPr="003A766E">
        <w:rPr>
          <w:rFonts w:cs="Arial"/>
          <w:szCs w:val="18"/>
          <w:lang w:val="es-MX"/>
        </w:rPr>
        <w:t>6</w:t>
      </w:r>
      <w:r w:rsidR="00082868" w:rsidRPr="003A766E">
        <w:rPr>
          <w:rFonts w:cs="Arial"/>
          <w:szCs w:val="18"/>
          <w:lang w:val="es-MX"/>
        </w:rPr>
        <w:t>, y será publicada en el Periódico Oficial del Estado. Asimismo, se derogan todas las disposiciones que se opongan a la presente Ley a partir de su inicio de vigencia.</w:t>
      </w:r>
    </w:p>
    <w:p w14:paraId="5EB158EA" w14:textId="77777777" w:rsidR="0063398A" w:rsidRPr="003A766E" w:rsidRDefault="0063398A" w:rsidP="0063398A">
      <w:pPr>
        <w:tabs>
          <w:tab w:val="left" w:pos="5400"/>
        </w:tabs>
        <w:jc w:val="both"/>
        <w:rPr>
          <w:rFonts w:cs="Arial"/>
          <w:szCs w:val="18"/>
          <w:lang w:val="es-MX"/>
        </w:rPr>
      </w:pPr>
    </w:p>
    <w:p w14:paraId="54ACEB76" w14:textId="77777777" w:rsidR="0063398A" w:rsidRPr="003A766E" w:rsidRDefault="0063398A" w:rsidP="0063398A">
      <w:pPr>
        <w:tabs>
          <w:tab w:val="left" w:pos="5400"/>
        </w:tabs>
        <w:jc w:val="both"/>
        <w:rPr>
          <w:rFonts w:cs="Arial"/>
          <w:szCs w:val="18"/>
          <w:lang w:val="es-MX"/>
        </w:rPr>
      </w:pPr>
      <w:r w:rsidRPr="003A766E">
        <w:rPr>
          <w:rFonts w:cs="Arial"/>
          <w:b/>
          <w:bCs/>
          <w:szCs w:val="18"/>
          <w:lang w:val="es-MX"/>
        </w:rPr>
        <w:t>SEGUNDO.</w:t>
      </w:r>
      <w:r w:rsidRPr="003A766E">
        <w:rPr>
          <w:rFonts w:cs="Arial"/>
          <w:szCs w:val="18"/>
          <w:lang w:val="es-MX"/>
        </w:rPr>
        <w:t xml:space="preserve"> La autoridad municipal no podrá bajo ningún concepto efectuar cobros no autorizados en la presente Ley.</w:t>
      </w:r>
    </w:p>
    <w:p w14:paraId="08D201A3" w14:textId="77777777" w:rsidR="0063398A" w:rsidRPr="003A766E" w:rsidRDefault="0063398A" w:rsidP="0063398A">
      <w:pPr>
        <w:tabs>
          <w:tab w:val="left" w:pos="5400"/>
        </w:tabs>
        <w:jc w:val="both"/>
        <w:rPr>
          <w:rFonts w:cs="Arial"/>
          <w:szCs w:val="18"/>
          <w:lang w:val="es-MX"/>
        </w:rPr>
      </w:pPr>
    </w:p>
    <w:p w14:paraId="7B956FAD" w14:textId="77777777" w:rsidR="0063398A" w:rsidRPr="003A766E" w:rsidRDefault="0063398A" w:rsidP="0063398A">
      <w:pPr>
        <w:tabs>
          <w:tab w:val="left" w:pos="5400"/>
        </w:tabs>
        <w:jc w:val="both"/>
        <w:rPr>
          <w:rFonts w:cs="Arial"/>
          <w:szCs w:val="18"/>
          <w:lang w:val="es-MX"/>
        </w:rPr>
      </w:pPr>
      <w:r w:rsidRPr="003A766E">
        <w:rPr>
          <w:rFonts w:cs="Arial"/>
          <w:b/>
          <w:bCs/>
          <w:szCs w:val="18"/>
          <w:lang w:val="es-MX"/>
        </w:rPr>
        <w:t>TERCERO</w:t>
      </w:r>
      <w:r w:rsidRPr="003A766E">
        <w:rPr>
          <w:rFonts w:cs="Arial"/>
          <w:szCs w:val="18"/>
          <w:lang w:val="es-MX"/>
        </w:rPr>
        <w:t>. Los ayuntamientos deberán colocar en lugar visible al público en general en las oficinas donde deban realizarse pagos por los co</w:t>
      </w:r>
      <w:r w:rsidR="007A28B1" w:rsidRPr="003A766E">
        <w:rPr>
          <w:rFonts w:cs="Arial"/>
          <w:szCs w:val="18"/>
          <w:lang w:val="es-MX"/>
        </w:rPr>
        <w:t xml:space="preserve">ntribuyentes, los </w:t>
      </w:r>
      <w:r w:rsidR="007A28B1" w:rsidRPr="003A766E">
        <w:rPr>
          <w:rFonts w:cs="Arial"/>
          <w:szCs w:val="18"/>
        </w:rPr>
        <w:t>costos</w:t>
      </w:r>
      <w:r w:rsidRPr="003A766E">
        <w:rPr>
          <w:rFonts w:cs="Arial"/>
          <w:szCs w:val="18"/>
          <w:lang w:val="es-MX"/>
        </w:rPr>
        <w:t xml:space="preserve"> o tasas aplicables para cada caso.</w:t>
      </w:r>
    </w:p>
    <w:p w14:paraId="2EEA3928" w14:textId="77777777" w:rsidR="0063398A" w:rsidRPr="003A766E" w:rsidRDefault="0063398A" w:rsidP="0063398A">
      <w:pPr>
        <w:tabs>
          <w:tab w:val="left" w:pos="5400"/>
        </w:tabs>
        <w:jc w:val="both"/>
        <w:rPr>
          <w:rFonts w:cs="Arial"/>
          <w:szCs w:val="18"/>
          <w:lang w:val="es-MX"/>
        </w:rPr>
      </w:pPr>
    </w:p>
    <w:p w14:paraId="6A9F905D" w14:textId="77777777" w:rsidR="0063398A" w:rsidRPr="003A766E" w:rsidRDefault="0063398A" w:rsidP="0063398A">
      <w:pPr>
        <w:tabs>
          <w:tab w:val="left" w:pos="5400"/>
        </w:tabs>
        <w:jc w:val="both"/>
        <w:rPr>
          <w:rFonts w:cs="Arial"/>
          <w:szCs w:val="18"/>
          <w:lang w:val="es-MX"/>
        </w:rPr>
      </w:pPr>
      <w:r w:rsidRPr="003A766E">
        <w:rPr>
          <w:rFonts w:cs="Arial"/>
          <w:b/>
          <w:bCs/>
          <w:szCs w:val="18"/>
          <w:lang w:val="es-MX"/>
        </w:rPr>
        <w:t>CUARTO.</w:t>
      </w:r>
      <w:r w:rsidRPr="003A766E">
        <w:rPr>
          <w:rFonts w:cs="Arial"/>
          <w:szCs w:val="18"/>
          <w:lang w:val="es-MX"/>
        </w:rPr>
        <w:t xml:space="preserve"> A los contribuyentes que liquiden el importe total del impuesto predial anual durante los meses de enero, febrero y marzo de </w:t>
      </w:r>
      <w:r w:rsidR="006D4C99" w:rsidRPr="003A766E">
        <w:rPr>
          <w:rFonts w:cs="Arial"/>
          <w:szCs w:val="18"/>
          <w:lang w:val="es-MX"/>
        </w:rPr>
        <w:t>202</w:t>
      </w:r>
      <w:r w:rsidR="004164F6" w:rsidRPr="003A766E">
        <w:rPr>
          <w:rFonts w:cs="Arial"/>
          <w:szCs w:val="18"/>
          <w:lang w:val="es-MX"/>
        </w:rPr>
        <w:t>5</w:t>
      </w:r>
      <w:r w:rsidRPr="003A766E">
        <w:rPr>
          <w:rFonts w:cs="Arial"/>
          <w:szCs w:val="18"/>
          <w:lang w:val="es-MX"/>
        </w:rPr>
        <w:t xml:space="preserve"> se les otorgará un descuento del </w:t>
      </w:r>
      <w:r w:rsidR="004164F6" w:rsidRPr="003A766E">
        <w:rPr>
          <w:rFonts w:cs="Arial"/>
          <w:b/>
          <w:szCs w:val="18"/>
          <w:lang w:val="es-MX"/>
        </w:rPr>
        <w:t>15</w:t>
      </w:r>
      <w:r w:rsidR="00082868" w:rsidRPr="003A766E">
        <w:rPr>
          <w:rFonts w:cs="Arial"/>
          <w:b/>
          <w:szCs w:val="18"/>
          <w:lang w:val="es-MX"/>
        </w:rPr>
        <w:t xml:space="preserve">, </w:t>
      </w:r>
      <w:r w:rsidR="004164F6" w:rsidRPr="003A766E">
        <w:rPr>
          <w:rFonts w:cs="Arial"/>
          <w:b/>
          <w:szCs w:val="18"/>
          <w:lang w:val="es-MX"/>
        </w:rPr>
        <w:t>1</w:t>
      </w:r>
      <w:r w:rsidR="00EC4A43" w:rsidRPr="003A766E">
        <w:rPr>
          <w:rFonts w:cs="Arial"/>
          <w:b/>
          <w:szCs w:val="18"/>
          <w:lang w:val="es-MX"/>
        </w:rPr>
        <w:t>0</w:t>
      </w:r>
      <w:r w:rsidRPr="003A766E">
        <w:rPr>
          <w:rFonts w:cs="Arial"/>
          <w:b/>
          <w:szCs w:val="18"/>
          <w:lang w:val="es-MX"/>
        </w:rPr>
        <w:t xml:space="preserve"> y </w:t>
      </w:r>
      <w:r w:rsidR="004164F6" w:rsidRPr="003A766E">
        <w:rPr>
          <w:rFonts w:cs="Arial"/>
          <w:b/>
          <w:szCs w:val="18"/>
          <w:lang w:val="es-MX"/>
        </w:rPr>
        <w:t>5</w:t>
      </w:r>
      <w:r w:rsidRPr="003A766E">
        <w:rPr>
          <w:rFonts w:cs="Arial"/>
          <w:b/>
          <w:szCs w:val="18"/>
          <w:lang w:val="es-MX"/>
        </w:rPr>
        <w:t>%,</w:t>
      </w:r>
      <w:r w:rsidRPr="003A766E">
        <w:rPr>
          <w:rFonts w:cs="Arial"/>
          <w:szCs w:val="18"/>
          <w:lang w:val="es-MX"/>
        </w:rPr>
        <w:t xml:space="preserve"> respectivamente; excepto aquellos a los que se refiere el artículo</w:t>
      </w:r>
      <w:r w:rsidR="001C7723" w:rsidRPr="003A766E">
        <w:rPr>
          <w:rFonts w:cs="Arial"/>
          <w:szCs w:val="18"/>
          <w:lang w:val="es-MX"/>
        </w:rPr>
        <w:t xml:space="preserve"> </w:t>
      </w:r>
      <w:r w:rsidR="00543DD6" w:rsidRPr="003A766E">
        <w:rPr>
          <w:rFonts w:cs="Arial"/>
          <w:szCs w:val="18"/>
          <w:lang w:val="es-MX"/>
        </w:rPr>
        <w:t>7</w:t>
      </w:r>
      <w:r w:rsidR="00F136AD" w:rsidRPr="003A766E">
        <w:rPr>
          <w:rFonts w:cs="Arial"/>
          <w:szCs w:val="18"/>
          <w:lang w:val="es-MX"/>
        </w:rPr>
        <w:t>°</w:t>
      </w:r>
      <w:r w:rsidRPr="003A766E">
        <w:rPr>
          <w:rFonts w:cs="Arial"/>
          <w:szCs w:val="18"/>
          <w:lang w:val="es-MX"/>
        </w:rPr>
        <w:t xml:space="preserve"> de esta Ley.</w:t>
      </w:r>
    </w:p>
    <w:p w14:paraId="06724204" w14:textId="77777777" w:rsidR="00D4488E" w:rsidRPr="003A766E" w:rsidRDefault="00D4488E" w:rsidP="0063398A">
      <w:pPr>
        <w:tabs>
          <w:tab w:val="left" w:pos="5400"/>
        </w:tabs>
        <w:jc w:val="both"/>
        <w:rPr>
          <w:rFonts w:cs="Arial"/>
          <w:szCs w:val="18"/>
          <w:lang w:val="es-MX"/>
        </w:rPr>
      </w:pPr>
    </w:p>
    <w:p w14:paraId="685B3B17" w14:textId="3A93B59E" w:rsidR="002E47F8" w:rsidRPr="003A766E" w:rsidRDefault="004B33FB" w:rsidP="0063398A">
      <w:pPr>
        <w:tabs>
          <w:tab w:val="left" w:pos="5400"/>
        </w:tabs>
        <w:jc w:val="both"/>
        <w:rPr>
          <w:rFonts w:cs="Arial"/>
          <w:szCs w:val="18"/>
          <w:lang w:val="es-MX"/>
        </w:rPr>
      </w:pPr>
      <w:r w:rsidRPr="003A766E">
        <w:rPr>
          <w:rFonts w:cs="Arial"/>
          <w:b/>
          <w:szCs w:val="18"/>
          <w:lang w:val="es-MX"/>
        </w:rPr>
        <w:t>QUINTO.</w:t>
      </w:r>
      <w:r w:rsidRPr="003A766E">
        <w:rPr>
          <w:rFonts w:cs="Arial"/>
          <w:szCs w:val="18"/>
          <w:lang w:val="es-MX"/>
        </w:rPr>
        <w:t xml:space="preserve"> De conformidad con el artículo 3° del Código Fiscal del Estado de San Luis Potosí, y con la finalidad de incentivar la recaudación del impuesto predial, y que los contribuyentes morosos se pongan al corriente, se propone BORRON Y CUENTA NUEVA, en el pago del impuesto predial, que se deba hasta 5 años, durante los meses de enero, febrero y marzo de 202</w:t>
      </w:r>
      <w:r w:rsidR="002424FC" w:rsidRPr="003A766E">
        <w:rPr>
          <w:rFonts w:cs="Arial"/>
          <w:szCs w:val="18"/>
          <w:lang w:val="es-MX"/>
        </w:rPr>
        <w:t>6</w:t>
      </w:r>
      <w:r w:rsidRPr="003A766E">
        <w:rPr>
          <w:rFonts w:cs="Arial"/>
          <w:szCs w:val="18"/>
          <w:lang w:val="es-MX"/>
        </w:rPr>
        <w:t>, para</w:t>
      </w:r>
      <w:r w:rsidR="00412A5F" w:rsidRPr="003A766E">
        <w:rPr>
          <w:rFonts w:cs="Arial"/>
          <w:szCs w:val="18"/>
          <w:lang w:val="es-MX"/>
        </w:rPr>
        <w:t xml:space="preserve"> los contribuyentes que paguen en forma total lo correspondiente los ejercicios de 2023, 2024 y 2025,  El incentivo será aplicado única y exclusivamente al impuesto cau</w:t>
      </w:r>
      <w:r w:rsidR="00313E07" w:rsidRPr="003A766E">
        <w:rPr>
          <w:rFonts w:cs="Arial"/>
          <w:szCs w:val="18"/>
          <w:lang w:val="es-MX"/>
        </w:rPr>
        <w:t>s</w:t>
      </w:r>
      <w:r w:rsidR="00412A5F" w:rsidRPr="003A766E">
        <w:rPr>
          <w:rFonts w:cs="Arial"/>
          <w:szCs w:val="18"/>
          <w:lang w:val="es-MX"/>
        </w:rPr>
        <w:t>ado por la propiedad de inmuebles destinados a casa-habitación, así como a los rústicos destinados a la actividad agropecuaria bajo condiciones de temporal.</w:t>
      </w:r>
      <w:r w:rsidRPr="003A766E">
        <w:rPr>
          <w:rFonts w:cs="Arial"/>
          <w:szCs w:val="18"/>
          <w:lang w:val="es-MX"/>
        </w:rPr>
        <w:t xml:space="preserve"> </w:t>
      </w:r>
    </w:p>
    <w:p w14:paraId="0EF6BE92" w14:textId="77777777" w:rsidR="002E47F8" w:rsidRPr="003A766E" w:rsidRDefault="002E47F8" w:rsidP="0063398A">
      <w:pPr>
        <w:tabs>
          <w:tab w:val="left" w:pos="5400"/>
        </w:tabs>
        <w:jc w:val="both"/>
        <w:rPr>
          <w:rFonts w:cs="Arial"/>
          <w:szCs w:val="18"/>
          <w:lang w:val="es-MX"/>
        </w:rPr>
      </w:pPr>
    </w:p>
    <w:p w14:paraId="15F8E419" w14:textId="6C3AE80A" w:rsidR="00A13BB6" w:rsidRPr="003A766E" w:rsidRDefault="00A13BB6" w:rsidP="0063398A">
      <w:pPr>
        <w:tabs>
          <w:tab w:val="left" w:pos="5400"/>
        </w:tabs>
        <w:jc w:val="both"/>
        <w:rPr>
          <w:rFonts w:cs="Arial"/>
          <w:szCs w:val="18"/>
          <w:lang w:val="es-MX"/>
        </w:rPr>
      </w:pPr>
      <w:r w:rsidRPr="003A766E">
        <w:rPr>
          <w:rFonts w:cs="Arial"/>
          <w:b/>
          <w:bCs/>
          <w:szCs w:val="18"/>
          <w:lang w:val="es-MX"/>
        </w:rPr>
        <w:t xml:space="preserve">SEXTO. </w:t>
      </w:r>
      <w:r w:rsidRPr="003A766E">
        <w:rPr>
          <w:rFonts w:cs="Arial"/>
          <w:szCs w:val="18"/>
          <w:lang w:val="es-MX"/>
        </w:rPr>
        <w:t>Para el caso de los usuarios que tengan un adeudo por el servicio de agua potable y drenaje igual o mayor a cinco años, se les condonara hasta un 70% del mismo, previo estudio socioeconómico</w:t>
      </w:r>
    </w:p>
    <w:p w14:paraId="416B0D0A" w14:textId="77777777" w:rsidR="00A13BB6" w:rsidRPr="003A766E" w:rsidRDefault="00A13BB6" w:rsidP="0063398A">
      <w:pPr>
        <w:tabs>
          <w:tab w:val="left" w:pos="5400"/>
        </w:tabs>
        <w:jc w:val="both"/>
        <w:rPr>
          <w:rFonts w:cs="Arial"/>
          <w:szCs w:val="18"/>
          <w:lang w:val="es-MX"/>
        </w:rPr>
      </w:pPr>
    </w:p>
    <w:p w14:paraId="19DE0CB4" w14:textId="54801612" w:rsidR="00B64187" w:rsidRPr="003A766E" w:rsidRDefault="00A13BB6" w:rsidP="00B64187">
      <w:pPr>
        <w:tabs>
          <w:tab w:val="left" w:pos="5400"/>
        </w:tabs>
        <w:jc w:val="both"/>
        <w:rPr>
          <w:rFonts w:cs="Arial"/>
          <w:bCs/>
          <w:szCs w:val="18"/>
          <w:lang w:val="es-MX"/>
        </w:rPr>
      </w:pPr>
      <w:r w:rsidRPr="003A766E">
        <w:rPr>
          <w:rFonts w:cs="Arial"/>
          <w:b/>
          <w:bCs/>
          <w:szCs w:val="18"/>
          <w:lang w:val="es-MX"/>
        </w:rPr>
        <w:t>SEPTIMO</w:t>
      </w:r>
      <w:r w:rsidR="00B64187" w:rsidRPr="003A766E">
        <w:rPr>
          <w:rFonts w:cs="Arial"/>
          <w:b/>
          <w:bCs/>
          <w:szCs w:val="18"/>
          <w:lang w:val="es-MX"/>
        </w:rPr>
        <w:t xml:space="preserve">. </w:t>
      </w:r>
      <w:r w:rsidR="00B64187" w:rsidRPr="003A766E">
        <w:rPr>
          <w:rFonts w:cs="Arial"/>
          <w:bCs/>
          <w:szCs w:val="18"/>
          <w:lang w:val="es-MX"/>
        </w:rPr>
        <w:t>Las autoridades fiscales municipales</w:t>
      </w:r>
      <w:r w:rsidR="00B64187" w:rsidRPr="003A766E">
        <w:rPr>
          <w:rFonts w:cs="Arial"/>
          <w:b/>
          <w:bCs/>
          <w:szCs w:val="18"/>
          <w:lang w:val="es-MX"/>
        </w:rPr>
        <w:t xml:space="preserve"> </w:t>
      </w:r>
      <w:r w:rsidR="00B64187" w:rsidRPr="003A766E">
        <w:rPr>
          <w:rFonts w:cs="Arial"/>
          <w:bCs/>
          <w:szCs w:val="18"/>
          <w:lang w:val="es-MX"/>
        </w:rPr>
        <w:t>podrán otorgar estímulos fiscales a sectores de contribuyentes, cuando sus condiciones socioeconómicas lo justifiquen, o con ello se incentive la recaudación, se promueva la creación de empleos o el desarrollo económico del municipio.</w:t>
      </w:r>
    </w:p>
    <w:p w14:paraId="769A1C1F" w14:textId="77777777" w:rsidR="00B64187" w:rsidRPr="003A766E" w:rsidRDefault="00B64187" w:rsidP="00B64187">
      <w:pPr>
        <w:tabs>
          <w:tab w:val="left" w:pos="5400"/>
        </w:tabs>
        <w:jc w:val="both"/>
        <w:rPr>
          <w:rFonts w:eastAsia="Arial Unicode MS" w:cs="Arial"/>
          <w:szCs w:val="18"/>
          <w:lang w:val="es-MX"/>
        </w:rPr>
      </w:pPr>
    </w:p>
    <w:p w14:paraId="1135BD16" w14:textId="44F42AB3" w:rsidR="00B64187" w:rsidRPr="003A766E" w:rsidRDefault="00A13BB6" w:rsidP="00B64187">
      <w:pPr>
        <w:tabs>
          <w:tab w:val="left" w:pos="5400"/>
        </w:tabs>
        <w:jc w:val="both"/>
        <w:rPr>
          <w:rFonts w:cs="Arial"/>
          <w:bCs/>
          <w:szCs w:val="18"/>
          <w:lang w:val="es-MX"/>
        </w:rPr>
      </w:pPr>
      <w:r w:rsidRPr="003A766E">
        <w:rPr>
          <w:rFonts w:cs="Arial"/>
          <w:b/>
          <w:szCs w:val="18"/>
          <w:lang w:val="es-MX"/>
        </w:rPr>
        <w:t>OCTAVO</w:t>
      </w:r>
      <w:r w:rsidR="00B64187" w:rsidRPr="003A766E">
        <w:rPr>
          <w:rFonts w:cs="Arial"/>
          <w:b/>
          <w:bCs/>
          <w:szCs w:val="18"/>
          <w:lang w:val="es-MX"/>
        </w:rPr>
        <w:t xml:space="preserve">. </w:t>
      </w:r>
      <w:r w:rsidR="00B64187" w:rsidRPr="003A766E">
        <w:rPr>
          <w:rFonts w:cs="Arial"/>
          <w:bCs/>
          <w:szCs w:val="18"/>
          <w:lang w:val="es-MX"/>
        </w:rPr>
        <w:t>Los</w:t>
      </w:r>
      <w:r w:rsidR="00B64187" w:rsidRPr="003A766E">
        <w:rPr>
          <w:rFonts w:cs="Arial"/>
          <w:b/>
          <w:bCs/>
          <w:szCs w:val="18"/>
          <w:lang w:val="es-MX"/>
        </w:rPr>
        <w:t xml:space="preserve"> </w:t>
      </w:r>
      <w:r w:rsidR="00B64187" w:rsidRPr="003A766E">
        <w:rPr>
          <w:rFonts w:cs="Arial"/>
          <w:bCs/>
          <w:szCs w:val="18"/>
          <w:lang w:val="es-MX"/>
        </w:rPr>
        <w:t>ingresos</w:t>
      </w:r>
      <w:r w:rsidR="00B64187" w:rsidRPr="003A766E">
        <w:rPr>
          <w:rFonts w:cs="Arial"/>
          <w:b/>
          <w:bCs/>
          <w:szCs w:val="18"/>
          <w:lang w:val="es-MX"/>
        </w:rPr>
        <w:t xml:space="preserve"> </w:t>
      </w:r>
      <w:r w:rsidR="00B64187" w:rsidRPr="003A766E">
        <w:rPr>
          <w:rFonts w:cs="Arial"/>
          <w:bCs/>
          <w:szCs w:val="18"/>
          <w:lang w:val="es-MX"/>
        </w:rPr>
        <w:t xml:space="preserve">que se manifiestan en el artículo 4° de esta Ley, son estimados, y pueden sufrir modificaciones </w:t>
      </w:r>
      <w:r w:rsidR="006D4C99" w:rsidRPr="003A766E">
        <w:rPr>
          <w:rFonts w:cs="Arial"/>
          <w:bCs/>
          <w:szCs w:val="18"/>
          <w:lang w:val="es-MX"/>
        </w:rPr>
        <w:t>durante el ejercicio fiscal 202</w:t>
      </w:r>
      <w:r w:rsidR="002424FC" w:rsidRPr="003A766E">
        <w:rPr>
          <w:rFonts w:cs="Arial"/>
          <w:bCs/>
          <w:szCs w:val="18"/>
          <w:lang w:val="es-MX"/>
        </w:rPr>
        <w:t>6</w:t>
      </w:r>
    </w:p>
    <w:p w14:paraId="79681FC9" w14:textId="77777777" w:rsidR="00AF00E3" w:rsidRPr="003A766E" w:rsidRDefault="00AF00E3" w:rsidP="00D4488E">
      <w:pPr>
        <w:tabs>
          <w:tab w:val="left" w:pos="5400"/>
        </w:tabs>
        <w:jc w:val="both"/>
        <w:rPr>
          <w:rFonts w:cs="Arial"/>
          <w:szCs w:val="18"/>
          <w:lang w:val="es-MX"/>
        </w:rPr>
      </w:pPr>
    </w:p>
    <w:p w14:paraId="2A9849B9" w14:textId="77777777" w:rsidR="00D66F4E" w:rsidRPr="003A766E" w:rsidRDefault="00D66F4E" w:rsidP="00D66F4E">
      <w:pPr>
        <w:rPr>
          <w:rFonts w:cs="Arial"/>
          <w:szCs w:val="18"/>
        </w:rPr>
      </w:pPr>
      <w:r w:rsidRPr="003A766E">
        <w:rPr>
          <w:rFonts w:cs="Arial"/>
          <w:szCs w:val="18"/>
        </w:rPr>
        <w:t>Lo tendrá entendido el Poder Ejecutivo del Estado y lo hará publicar, circular y obedecer.</w:t>
      </w:r>
    </w:p>
    <w:p w14:paraId="2F5100AB" w14:textId="77777777" w:rsidR="00D66F4E" w:rsidRPr="003A766E" w:rsidRDefault="00D66F4E" w:rsidP="00D4488E">
      <w:pPr>
        <w:tabs>
          <w:tab w:val="left" w:pos="5400"/>
        </w:tabs>
        <w:jc w:val="both"/>
        <w:rPr>
          <w:rFonts w:cs="Arial"/>
          <w:szCs w:val="18"/>
        </w:rPr>
      </w:pPr>
    </w:p>
    <w:p w14:paraId="51937E61" w14:textId="6D1230AD" w:rsidR="001C74C4" w:rsidRPr="003A766E" w:rsidRDefault="001C74C4" w:rsidP="001C74C4">
      <w:pPr>
        <w:spacing w:line="360" w:lineRule="auto"/>
        <w:jc w:val="both"/>
        <w:rPr>
          <w:rFonts w:cs="Arial"/>
          <w:b/>
          <w:szCs w:val="18"/>
        </w:rPr>
      </w:pPr>
      <w:r w:rsidRPr="003A766E">
        <w:rPr>
          <w:rFonts w:cs="Arial"/>
          <w:b/>
          <w:szCs w:val="18"/>
        </w:rPr>
        <w:t xml:space="preserve">D A D O en el Salón de Sesiones del Honorable Cabildo constitucional del Municipio de </w:t>
      </w:r>
      <w:r w:rsidRPr="003A766E">
        <w:rPr>
          <w:rFonts w:cs="Arial"/>
          <w:b/>
          <w:szCs w:val="18"/>
          <w:lang w:val="es-MX"/>
        </w:rPr>
        <w:t>Ahualulco</w:t>
      </w:r>
      <w:r w:rsidR="0003036E" w:rsidRPr="003A766E">
        <w:rPr>
          <w:rFonts w:cs="Arial"/>
          <w:b/>
          <w:szCs w:val="18"/>
          <w:lang w:val="es-MX"/>
        </w:rPr>
        <w:t xml:space="preserve"> del Sonido 13</w:t>
      </w:r>
      <w:r w:rsidRPr="003A766E">
        <w:rPr>
          <w:rFonts w:cs="Arial"/>
          <w:b/>
          <w:szCs w:val="18"/>
          <w:lang w:val="es-MX"/>
        </w:rPr>
        <w:t xml:space="preserve">, S.L.P. </w:t>
      </w:r>
      <w:r w:rsidRPr="003A766E">
        <w:rPr>
          <w:rFonts w:cs="Arial"/>
          <w:b/>
          <w:szCs w:val="18"/>
        </w:rPr>
        <w:t xml:space="preserve">el </w:t>
      </w:r>
      <w:r w:rsidR="0012235A" w:rsidRPr="003A766E">
        <w:rPr>
          <w:rFonts w:cs="Arial"/>
          <w:b/>
          <w:szCs w:val="18"/>
        </w:rPr>
        <w:t>20</w:t>
      </w:r>
      <w:r w:rsidRPr="003A766E">
        <w:rPr>
          <w:rFonts w:cs="Arial"/>
          <w:b/>
          <w:szCs w:val="18"/>
        </w:rPr>
        <w:t xml:space="preserve"> de noviembre de </w:t>
      </w:r>
      <w:r w:rsidR="006D4C99" w:rsidRPr="003A766E">
        <w:rPr>
          <w:rFonts w:cs="Arial"/>
          <w:b/>
          <w:szCs w:val="18"/>
        </w:rPr>
        <w:t xml:space="preserve">dos mil </w:t>
      </w:r>
      <w:r w:rsidR="00503108" w:rsidRPr="003A766E">
        <w:rPr>
          <w:rFonts w:cs="Arial"/>
          <w:b/>
          <w:szCs w:val="18"/>
        </w:rPr>
        <w:t>veinti</w:t>
      </w:r>
      <w:r w:rsidR="0012235A" w:rsidRPr="003A766E">
        <w:rPr>
          <w:rFonts w:cs="Arial"/>
          <w:b/>
          <w:szCs w:val="18"/>
        </w:rPr>
        <w:t>cinco</w:t>
      </w:r>
      <w:r w:rsidRPr="003A766E">
        <w:rPr>
          <w:rFonts w:cs="Arial"/>
          <w:b/>
          <w:szCs w:val="18"/>
        </w:rPr>
        <w:t>.</w:t>
      </w:r>
    </w:p>
    <w:p w14:paraId="2136FE43" w14:textId="77777777" w:rsidR="00F73BCD" w:rsidRPr="003A766E" w:rsidRDefault="00F73BCD" w:rsidP="00232CD1">
      <w:pPr>
        <w:jc w:val="center"/>
        <w:rPr>
          <w:rFonts w:cs="Arial"/>
          <w:b/>
          <w:bCs/>
          <w:szCs w:val="18"/>
        </w:rPr>
      </w:pPr>
    </w:p>
    <w:p w14:paraId="7A6E5491" w14:textId="77777777" w:rsidR="00C2156E" w:rsidRPr="003A766E" w:rsidRDefault="00503108" w:rsidP="00232CD1">
      <w:pPr>
        <w:jc w:val="center"/>
        <w:rPr>
          <w:rFonts w:cs="Arial"/>
          <w:b/>
          <w:bCs/>
          <w:szCs w:val="18"/>
        </w:rPr>
      </w:pPr>
      <w:r w:rsidRPr="003A766E">
        <w:rPr>
          <w:rFonts w:cs="Arial"/>
          <w:b/>
          <w:bCs/>
          <w:szCs w:val="18"/>
        </w:rPr>
        <w:t>FEDERICO MONSIVAIS ROJAS</w:t>
      </w:r>
    </w:p>
    <w:p w14:paraId="75AF495D" w14:textId="77777777" w:rsidR="00232CD1" w:rsidRPr="003A766E" w:rsidRDefault="00232CD1" w:rsidP="00232CD1">
      <w:pPr>
        <w:jc w:val="center"/>
        <w:rPr>
          <w:rFonts w:cs="Arial"/>
          <w:b/>
          <w:bCs/>
          <w:szCs w:val="18"/>
        </w:rPr>
      </w:pPr>
      <w:r w:rsidRPr="003A766E">
        <w:rPr>
          <w:rFonts w:cs="Arial"/>
          <w:b/>
          <w:bCs/>
          <w:szCs w:val="18"/>
        </w:rPr>
        <w:t>PRESIDENTE MUNICIPAL.</w:t>
      </w:r>
    </w:p>
    <w:p w14:paraId="609E7D61" w14:textId="77777777" w:rsidR="005268AB" w:rsidRPr="003A766E" w:rsidRDefault="005268AB" w:rsidP="00232CD1">
      <w:pPr>
        <w:jc w:val="center"/>
        <w:rPr>
          <w:rFonts w:cs="Arial"/>
          <w:b/>
          <w:bCs/>
          <w:szCs w:val="18"/>
        </w:rPr>
      </w:pPr>
    </w:p>
    <w:p w14:paraId="05AFC6EE" w14:textId="77777777" w:rsidR="00A13BB6" w:rsidRPr="003A766E" w:rsidRDefault="00A13BB6" w:rsidP="00232CD1">
      <w:pPr>
        <w:jc w:val="center"/>
        <w:rPr>
          <w:rFonts w:cs="Arial"/>
          <w:b/>
          <w:bCs/>
          <w:szCs w:val="18"/>
        </w:rPr>
      </w:pPr>
    </w:p>
    <w:p w14:paraId="65B6F23E" w14:textId="77777777" w:rsidR="00A13BB6" w:rsidRPr="003A766E" w:rsidRDefault="00A13BB6" w:rsidP="00232CD1">
      <w:pPr>
        <w:jc w:val="center"/>
        <w:rPr>
          <w:rFonts w:cs="Arial"/>
          <w:b/>
          <w:bCs/>
          <w:szCs w:val="18"/>
        </w:rPr>
      </w:pPr>
    </w:p>
    <w:p w14:paraId="3B3CD12C" w14:textId="77777777" w:rsidR="00232CD1" w:rsidRPr="003A766E" w:rsidRDefault="00503108" w:rsidP="00232CD1">
      <w:pPr>
        <w:jc w:val="center"/>
        <w:rPr>
          <w:rFonts w:cs="Arial"/>
          <w:b/>
          <w:bCs/>
          <w:szCs w:val="18"/>
        </w:rPr>
      </w:pPr>
      <w:r w:rsidRPr="003A766E">
        <w:rPr>
          <w:rFonts w:cs="Arial"/>
          <w:b/>
          <w:bCs/>
          <w:szCs w:val="18"/>
        </w:rPr>
        <w:t>ROSALINDA MIRANDA PUENTE</w:t>
      </w:r>
    </w:p>
    <w:p w14:paraId="27316425" w14:textId="77777777" w:rsidR="00232CD1" w:rsidRPr="003A766E" w:rsidRDefault="00232CD1" w:rsidP="00232CD1">
      <w:pPr>
        <w:jc w:val="center"/>
        <w:rPr>
          <w:rFonts w:cs="Arial"/>
          <w:b/>
          <w:bCs/>
          <w:szCs w:val="18"/>
        </w:rPr>
      </w:pPr>
      <w:r w:rsidRPr="003A766E">
        <w:rPr>
          <w:rFonts w:cs="Arial"/>
          <w:b/>
          <w:bCs/>
          <w:szCs w:val="18"/>
        </w:rPr>
        <w:t>SÍNDICO MUNICIPAL</w:t>
      </w:r>
    </w:p>
    <w:p w14:paraId="2CDBAD25" w14:textId="77777777" w:rsidR="005268AB" w:rsidRPr="003A766E" w:rsidRDefault="005268AB" w:rsidP="00232CD1">
      <w:pPr>
        <w:jc w:val="center"/>
        <w:rPr>
          <w:rFonts w:cs="Arial"/>
          <w:b/>
          <w:bCs/>
          <w:szCs w:val="18"/>
        </w:rPr>
      </w:pPr>
    </w:p>
    <w:p w14:paraId="1D6B22C3" w14:textId="77777777" w:rsidR="00A13BB6" w:rsidRPr="003A766E" w:rsidRDefault="00A13BB6" w:rsidP="00232CD1">
      <w:pPr>
        <w:jc w:val="center"/>
        <w:rPr>
          <w:rFonts w:cs="Arial"/>
          <w:b/>
          <w:bCs/>
          <w:szCs w:val="18"/>
        </w:rPr>
      </w:pPr>
    </w:p>
    <w:p w14:paraId="393E7B44" w14:textId="77777777" w:rsidR="00A13BB6" w:rsidRPr="003A766E" w:rsidRDefault="00A13BB6" w:rsidP="00232CD1">
      <w:pPr>
        <w:jc w:val="center"/>
        <w:rPr>
          <w:rFonts w:cs="Arial"/>
          <w:b/>
          <w:bCs/>
          <w:szCs w:val="18"/>
        </w:rPr>
      </w:pPr>
    </w:p>
    <w:p w14:paraId="028E25C8" w14:textId="77777777" w:rsidR="00C2156E" w:rsidRPr="003A766E" w:rsidRDefault="00503108" w:rsidP="00232CD1">
      <w:pPr>
        <w:jc w:val="center"/>
        <w:rPr>
          <w:rFonts w:cs="Arial"/>
          <w:b/>
          <w:bCs/>
          <w:szCs w:val="18"/>
        </w:rPr>
      </w:pPr>
      <w:r w:rsidRPr="003A766E">
        <w:rPr>
          <w:rFonts w:cs="Arial"/>
          <w:b/>
          <w:bCs/>
          <w:szCs w:val="18"/>
        </w:rPr>
        <w:t>ESTHER OVIEDO RAMIREZ</w:t>
      </w:r>
    </w:p>
    <w:p w14:paraId="224C2C1F" w14:textId="77777777" w:rsidR="00D244BE" w:rsidRPr="003A766E" w:rsidRDefault="00D244BE" w:rsidP="00232CD1">
      <w:pPr>
        <w:jc w:val="center"/>
        <w:rPr>
          <w:rFonts w:cs="Arial"/>
          <w:b/>
          <w:bCs/>
          <w:szCs w:val="18"/>
        </w:rPr>
      </w:pPr>
      <w:r w:rsidRPr="003A766E">
        <w:rPr>
          <w:rFonts w:cs="Arial"/>
          <w:b/>
          <w:bCs/>
          <w:szCs w:val="18"/>
        </w:rPr>
        <w:t>REGIDOR DE MAYORIA</w:t>
      </w:r>
    </w:p>
    <w:p w14:paraId="5F455929" w14:textId="77777777" w:rsidR="00815F13" w:rsidRPr="003A766E" w:rsidRDefault="00815F13" w:rsidP="00232CD1">
      <w:pPr>
        <w:jc w:val="center"/>
        <w:rPr>
          <w:rFonts w:cs="Arial"/>
          <w:b/>
          <w:bCs/>
          <w:szCs w:val="18"/>
        </w:rPr>
      </w:pPr>
    </w:p>
    <w:p w14:paraId="437C0D1D" w14:textId="77777777" w:rsidR="00A13BB6" w:rsidRPr="003A766E" w:rsidRDefault="00A13BB6" w:rsidP="00232CD1">
      <w:pPr>
        <w:jc w:val="center"/>
        <w:rPr>
          <w:rFonts w:cs="Arial"/>
          <w:b/>
          <w:bCs/>
          <w:szCs w:val="18"/>
        </w:rPr>
      </w:pPr>
    </w:p>
    <w:p w14:paraId="413325A7" w14:textId="77777777" w:rsidR="00A13BB6" w:rsidRPr="003A766E" w:rsidRDefault="00A13BB6" w:rsidP="00232CD1">
      <w:pPr>
        <w:jc w:val="center"/>
        <w:rPr>
          <w:rFonts w:cs="Arial"/>
          <w:b/>
          <w:bCs/>
          <w:szCs w:val="18"/>
        </w:rPr>
      </w:pPr>
    </w:p>
    <w:p w14:paraId="3361779F" w14:textId="77777777" w:rsidR="00A13BB6" w:rsidRPr="003A766E" w:rsidRDefault="00503108" w:rsidP="00503108">
      <w:pPr>
        <w:jc w:val="center"/>
        <w:rPr>
          <w:rFonts w:cs="Arial"/>
          <w:b/>
          <w:bCs/>
          <w:szCs w:val="18"/>
        </w:rPr>
      </w:pPr>
      <w:r w:rsidRPr="003A766E">
        <w:rPr>
          <w:rFonts w:cs="Arial"/>
          <w:b/>
          <w:bCs/>
          <w:szCs w:val="18"/>
        </w:rPr>
        <w:t>LUCERO DE JESUS</w:t>
      </w:r>
    </w:p>
    <w:p w14:paraId="027A57B5" w14:textId="2D0BA90F" w:rsidR="005268AB" w:rsidRPr="003A766E" w:rsidRDefault="00503108" w:rsidP="00503108">
      <w:pPr>
        <w:jc w:val="center"/>
        <w:rPr>
          <w:rFonts w:cs="Arial"/>
          <w:b/>
          <w:bCs/>
          <w:szCs w:val="18"/>
        </w:rPr>
      </w:pPr>
      <w:r w:rsidRPr="003A766E">
        <w:rPr>
          <w:rFonts w:cs="Arial"/>
          <w:b/>
          <w:bCs/>
          <w:szCs w:val="18"/>
        </w:rPr>
        <w:t xml:space="preserve"> TRUJILLO MUÑOS</w:t>
      </w:r>
    </w:p>
    <w:p w14:paraId="2A837E1E" w14:textId="77777777" w:rsidR="00D244BE" w:rsidRPr="003A766E" w:rsidRDefault="00D244BE" w:rsidP="00232CD1">
      <w:pPr>
        <w:jc w:val="center"/>
        <w:rPr>
          <w:rFonts w:cs="Arial"/>
          <w:b/>
          <w:bCs/>
          <w:szCs w:val="18"/>
        </w:rPr>
      </w:pPr>
      <w:r w:rsidRPr="003A766E">
        <w:rPr>
          <w:rFonts w:cs="Arial"/>
          <w:b/>
          <w:bCs/>
          <w:szCs w:val="18"/>
        </w:rPr>
        <w:t>PRIMER REGIDOR</w:t>
      </w:r>
    </w:p>
    <w:p w14:paraId="118A03B2" w14:textId="77777777" w:rsidR="00815F13" w:rsidRPr="003A766E" w:rsidRDefault="00815F13" w:rsidP="00232CD1">
      <w:pPr>
        <w:jc w:val="center"/>
        <w:rPr>
          <w:rFonts w:cs="Arial"/>
          <w:b/>
          <w:bCs/>
          <w:szCs w:val="18"/>
        </w:rPr>
      </w:pPr>
    </w:p>
    <w:p w14:paraId="7C5886B4" w14:textId="77777777" w:rsidR="00A13BB6" w:rsidRPr="003A766E" w:rsidRDefault="00A13BB6" w:rsidP="00232CD1">
      <w:pPr>
        <w:jc w:val="center"/>
        <w:rPr>
          <w:rFonts w:cs="Arial"/>
          <w:b/>
          <w:bCs/>
          <w:szCs w:val="18"/>
        </w:rPr>
      </w:pPr>
    </w:p>
    <w:p w14:paraId="25C3F817" w14:textId="77777777" w:rsidR="00A13BB6" w:rsidRPr="003A766E" w:rsidRDefault="00A13BB6" w:rsidP="00232CD1">
      <w:pPr>
        <w:jc w:val="center"/>
        <w:rPr>
          <w:rFonts w:cs="Arial"/>
          <w:b/>
          <w:bCs/>
          <w:szCs w:val="18"/>
        </w:rPr>
      </w:pPr>
    </w:p>
    <w:p w14:paraId="76BC7005" w14:textId="77777777" w:rsidR="00503108" w:rsidRPr="003A766E" w:rsidRDefault="00503108" w:rsidP="00815F13">
      <w:pPr>
        <w:jc w:val="center"/>
        <w:rPr>
          <w:rFonts w:cs="Arial"/>
          <w:b/>
          <w:bCs/>
          <w:szCs w:val="18"/>
        </w:rPr>
      </w:pPr>
      <w:r w:rsidRPr="003A766E">
        <w:rPr>
          <w:rFonts w:cs="Arial"/>
          <w:b/>
          <w:bCs/>
          <w:szCs w:val="18"/>
        </w:rPr>
        <w:t xml:space="preserve">JOSE ERNESTO NIÑO SANCHEZ </w:t>
      </w:r>
    </w:p>
    <w:p w14:paraId="36225E09" w14:textId="77777777" w:rsidR="00D244BE" w:rsidRPr="003A766E" w:rsidRDefault="00D244BE" w:rsidP="00D244BE">
      <w:pPr>
        <w:jc w:val="center"/>
        <w:rPr>
          <w:rFonts w:cs="Arial"/>
          <w:b/>
          <w:bCs/>
          <w:szCs w:val="18"/>
        </w:rPr>
      </w:pPr>
      <w:r w:rsidRPr="003A766E">
        <w:rPr>
          <w:rFonts w:cs="Arial"/>
          <w:b/>
          <w:bCs/>
          <w:szCs w:val="18"/>
        </w:rPr>
        <w:t>SEGUNDO REGIDOR</w:t>
      </w:r>
    </w:p>
    <w:p w14:paraId="5F7E609A" w14:textId="77777777" w:rsidR="00815F13" w:rsidRPr="003A766E" w:rsidRDefault="00815F13" w:rsidP="00232CD1">
      <w:pPr>
        <w:jc w:val="center"/>
        <w:rPr>
          <w:rFonts w:cs="Arial"/>
          <w:b/>
          <w:bCs/>
          <w:szCs w:val="18"/>
        </w:rPr>
      </w:pPr>
    </w:p>
    <w:p w14:paraId="3546C5FB" w14:textId="77777777" w:rsidR="00A13BB6" w:rsidRPr="003A766E" w:rsidRDefault="00A13BB6" w:rsidP="00232CD1">
      <w:pPr>
        <w:jc w:val="center"/>
        <w:rPr>
          <w:rFonts w:cs="Arial"/>
          <w:b/>
          <w:bCs/>
          <w:szCs w:val="18"/>
        </w:rPr>
      </w:pPr>
    </w:p>
    <w:p w14:paraId="5D114F58" w14:textId="77777777" w:rsidR="00A13BB6" w:rsidRPr="003A766E" w:rsidRDefault="00A13BB6" w:rsidP="00232CD1">
      <w:pPr>
        <w:jc w:val="center"/>
        <w:rPr>
          <w:rFonts w:cs="Arial"/>
          <w:b/>
          <w:bCs/>
          <w:szCs w:val="18"/>
        </w:rPr>
      </w:pPr>
    </w:p>
    <w:p w14:paraId="0E4CCBEA" w14:textId="77777777" w:rsidR="00503108" w:rsidRPr="003A766E" w:rsidRDefault="00503108" w:rsidP="00815F13">
      <w:pPr>
        <w:jc w:val="center"/>
        <w:rPr>
          <w:rFonts w:cs="Arial"/>
          <w:b/>
          <w:bCs/>
          <w:szCs w:val="18"/>
        </w:rPr>
      </w:pPr>
      <w:r w:rsidRPr="003A766E">
        <w:rPr>
          <w:rFonts w:cs="Arial"/>
          <w:b/>
          <w:bCs/>
          <w:szCs w:val="18"/>
        </w:rPr>
        <w:t xml:space="preserve">ELISA CUELLAR REGIL </w:t>
      </w:r>
    </w:p>
    <w:p w14:paraId="33378CED" w14:textId="77777777" w:rsidR="00D244BE" w:rsidRPr="003A766E" w:rsidRDefault="00D244BE" w:rsidP="00D244BE">
      <w:pPr>
        <w:jc w:val="center"/>
        <w:rPr>
          <w:rFonts w:cs="Arial"/>
          <w:b/>
          <w:bCs/>
          <w:szCs w:val="18"/>
        </w:rPr>
      </w:pPr>
      <w:r w:rsidRPr="003A766E">
        <w:rPr>
          <w:rFonts w:cs="Arial"/>
          <w:b/>
          <w:bCs/>
          <w:szCs w:val="18"/>
        </w:rPr>
        <w:t>TERCER REGIDOR</w:t>
      </w:r>
    </w:p>
    <w:p w14:paraId="75262D6C" w14:textId="77777777" w:rsidR="00815F13" w:rsidRPr="003A766E" w:rsidRDefault="00815F13" w:rsidP="00232CD1">
      <w:pPr>
        <w:jc w:val="center"/>
        <w:rPr>
          <w:rFonts w:cs="Arial"/>
          <w:b/>
          <w:bCs/>
          <w:szCs w:val="18"/>
        </w:rPr>
      </w:pPr>
    </w:p>
    <w:p w14:paraId="1F78F97D" w14:textId="77777777" w:rsidR="00A13BB6" w:rsidRPr="003A766E" w:rsidRDefault="00A13BB6" w:rsidP="00232CD1">
      <w:pPr>
        <w:jc w:val="center"/>
        <w:rPr>
          <w:rFonts w:cs="Arial"/>
          <w:b/>
          <w:bCs/>
          <w:szCs w:val="18"/>
        </w:rPr>
      </w:pPr>
    </w:p>
    <w:p w14:paraId="054E8B0D" w14:textId="77777777" w:rsidR="00A13BB6" w:rsidRPr="003A766E" w:rsidRDefault="00A13BB6" w:rsidP="00232CD1">
      <w:pPr>
        <w:jc w:val="center"/>
        <w:rPr>
          <w:rFonts w:cs="Arial"/>
          <w:b/>
          <w:bCs/>
          <w:szCs w:val="18"/>
        </w:rPr>
      </w:pPr>
    </w:p>
    <w:p w14:paraId="54A97375" w14:textId="77777777" w:rsidR="00503108" w:rsidRPr="003A766E" w:rsidRDefault="00503108" w:rsidP="00815F13">
      <w:pPr>
        <w:jc w:val="center"/>
        <w:rPr>
          <w:rFonts w:cs="Arial"/>
          <w:b/>
          <w:bCs/>
          <w:szCs w:val="18"/>
        </w:rPr>
      </w:pPr>
      <w:r w:rsidRPr="003A766E">
        <w:rPr>
          <w:rFonts w:cs="Arial"/>
          <w:b/>
          <w:bCs/>
          <w:szCs w:val="18"/>
        </w:rPr>
        <w:t xml:space="preserve">EULOGIO CAMPOS MENDOZA </w:t>
      </w:r>
    </w:p>
    <w:p w14:paraId="03BF26A6" w14:textId="77777777" w:rsidR="00D244BE" w:rsidRPr="003A766E" w:rsidRDefault="00D244BE" w:rsidP="00D244BE">
      <w:pPr>
        <w:jc w:val="center"/>
        <w:rPr>
          <w:rFonts w:cs="Arial"/>
          <w:b/>
          <w:bCs/>
          <w:szCs w:val="18"/>
        </w:rPr>
      </w:pPr>
      <w:r w:rsidRPr="003A766E">
        <w:rPr>
          <w:rFonts w:cs="Arial"/>
          <w:b/>
          <w:bCs/>
          <w:szCs w:val="18"/>
        </w:rPr>
        <w:t>CUARTO REGIDOR</w:t>
      </w:r>
    </w:p>
    <w:p w14:paraId="573A6B4C" w14:textId="77777777" w:rsidR="00815F13" w:rsidRPr="003A766E" w:rsidRDefault="00815F13" w:rsidP="00232CD1">
      <w:pPr>
        <w:jc w:val="center"/>
        <w:rPr>
          <w:rFonts w:cs="Arial"/>
          <w:b/>
          <w:bCs/>
          <w:szCs w:val="18"/>
        </w:rPr>
      </w:pPr>
    </w:p>
    <w:p w14:paraId="704AA444" w14:textId="77777777" w:rsidR="00A13BB6" w:rsidRPr="003A766E" w:rsidRDefault="00A13BB6" w:rsidP="00232CD1">
      <w:pPr>
        <w:jc w:val="center"/>
        <w:rPr>
          <w:rFonts w:cs="Arial"/>
          <w:b/>
          <w:bCs/>
          <w:szCs w:val="18"/>
        </w:rPr>
      </w:pPr>
    </w:p>
    <w:p w14:paraId="77916FFE" w14:textId="77777777" w:rsidR="00A13BB6" w:rsidRPr="003A766E" w:rsidRDefault="00A13BB6" w:rsidP="00232CD1">
      <w:pPr>
        <w:jc w:val="center"/>
        <w:rPr>
          <w:rFonts w:cs="Arial"/>
          <w:b/>
          <w:bCs/>
          <w:szCs w:val="18"/>
        </w:rPr>
      </w:pPr>
    </w:p>
    <w:p w14:paraId="773316E7" w14:textId="77777777" w:rsidR="00503108" w:rsidRPr="003A766E" w:rsidRDefault="00503108" w:rsidP="00815F13">
      <w:pPr>
        <w:jc w:val="center"/>
        <w:rPr>
          <w:rFonts w:cs="Arial"/>
          <w:b/>
          <w:bCs/>
          <w:szCs w:val="18"/>
        </w:rPr>
      </w:pPr>
      <w:r w:rsidRPr="003A766E">
        <w:rPr>
          <w:rFonts w:cs="Arial"/>
          <w:b/>
          <w:bCs/>
          <w:szCs w:val="18"/>
        </w:rPr>
        <w:t>MARIA GUADALUPE SOSA CONTRERAS</w:t>
      </w:r>
    </w:p>
    <w:p w14:paraId="7E028304" w14:textId="77777777" w:rsidR="00D244BE" w:rsidRPr="003A766E" w:rsidRDefault="005268AB" w:rsidP="00F61784">
      <w:pPr>
        <w:jc w:val="center"/>
        <w:rPr>
          <w:rFonts w:cs="Arial"/>
          <w:b/>
          <w:bCs/>
          <w:szCs w:val="18"/>
        </w:rPr>
      </w:pPr>
      <w:r w:rsidRPr="003A766E">
        <w:rPr>
          <w:rFonts w:cs="Arial"/>
          <w:b/>
          <w:bCs/>
          <w:szCs w:val="18"/>
        </w:rPr>
        <w:t>QUINTO</w:t>
      </w:r>
      <w:r w:rsidR="00D244BE" w:rsidRPr="003A766E">
        <w:rPr>
          <w:rFonts w:cs="Arial"/>
          <w:b/>
          <w:bCs/>
          <w:szCs w:val="18"/>
        </w:rPr>
        <w:t xml:space="preserve"> REGIDOR</w:t>
      </w:r>
    </w:p>
    <w:p w14:paraId="41692E42" w14:textId="77777777" w:rsidR="00815F13" w:rsidRPr="003A766E" w:rsidRDefault="00815F13">
      <w:pPr>
        <w:rPr>
          <w:rFonts w:cs="Arial"/>
          <w:b/>
          <w:bCs/>
          <w:szCs w:val="18"/>
        </w:rPr>
      </w:pPr>
      <w:r w:rsidRPr="003A766E">
        <w:rPr>
          <w:rFonts w:cs="Arial"/>
          <w:b/>
          <w:bCs/>
          <w:szCs w:val="18"/>
        </w:rPr>
        <w:br w:type="page"/>
      </w:r>
    </w:p>
    <w:p w14:paraId="26E56C27" w14:textId="77777777" w:rsidR="00082868" w:rsidRPr="003A766E" w:rsidRDefault="00082868" w:rsidP="00082868">
      <w:pPr>
        <w:jc w:val="center"/>
        <w:rPr>
          <w:rFonts w:cs="Arial"/>
          <w:b/>
          <w:bCs/>
          <w:szCs w:val="18"/>
        </w:rPr>
      </w:pPr>
      <w:r w:rsidRPr="003A766E">
        <w:rPr>
          <w:rFonts w:cs="Arial"/>
          <w:b/>
          <w:bCs/>
          <w:szCs w:val="18"/>
        </w:rPr>
        <w:lastRenderedPageBreak/>
        <w:t>ANEXOS</w:t>
      </w:r>
    </w:p>
    <w:p w14:paraId="4A72D26F" w14:textId="1FBC919C" w:rsidR="00082868" w:rsidRPr="003A766E" w:rsidRDefault="00082868" w:rsidP="00082868">
      <w:pPr>
        <w:jc w:val="both"/>
        <w:rPr>
          <w:rFonts w:cs="Arial"/>
          <w:b/>
          <w:bCs/>
          <w:szCs w:val="18"/>
        </w:rPr>
      </w:pPr>
      <w:r w:rsidRPr="003A766E">
        <w:rPr>
          <w:rFonts w:cs="Arial"/>
          <w:b/>
          <w:bCs/>
          <w:szCs w:val="18"/>
        </w:rPr>
        <w:t>DE LA LEY DE INGRESOS DEL MUNICIPIO DE AHUALULCO</w:t>
      </w:r>
      <w:r w:rsidR="00503FD2" w:rsidRPr="003A766E">
        <w:rPr>
          <w:rFonts w:cs="Arial"/>
          <w:b/>
          <w:bCs/>
          <w:szCs w:val="18"/>
        </w:rPr>
        <w:t xml:space="preserve"> DEL SONIDO 13</w:t>
      </w:r>
      <w:r w:rsidRPr="003A766E">
        <w:rPr>
          <w:rFonts w:cs="Arial"/>
          <w:b/>
          <w:bCs/>
          <w:szCs w:val="18"/>
        </w:rPr>
        <w:t>, SAN LUIS POTOSÍ, PARA EL EJERCICIO FISCAL 202</w:t>
      </w:r>
      <w:r w:rsidR="0012235A" w:rsidRPr="003A766E">
        <w:rPr>
          <w:rFonts w:cs="Arial"/>
          <w:b/>
          <w:bCs/>
          <w:szCs w:val="18"/>
        </w:rPr>
        <w:t>6</w:t>
      </w:r>
      <w:r w:rsidRPr="003A766E">
        <w:rPr>
          <w:rFonts w:cs="Arial"/>
          <w:b/>
          <w:bCs/>
          <w:szCs w:val="18"/>
        </w:rPr>
        <w:t>, EN CUMPLIMIENTO A LO DISPUESTO EN LA LEY DE DISCIPLINA FINANCIERA, LA LEY GENERAL DE CONTABILIDAD GUBERNAMENTAL, LA LEY DE PRESUPUESTO Y RESPONSABILIDAD HACENDARIA DEL ESTADO Y MUNICIPIOS DE SAN LUIS POTOSÍ, Y LA LEY DE AGUAS DEL ESTADO.</w:t>
      </w:r>
    </w:p>
    <w:p w14:paraId="31FFC3FE" w14:textId="77777777" w:rsidR="00232CD1" w:rsidRPr="003A766E" w:rsidRDefault="00232CD1">
      <w:pPr>
        <w:rPr>
          <w:rFonts w:cs="Arial"/>
          <w:b/>
          <w:szCs w:val="18"/>
        </w:rPr>
      </w:pPr>
    </w:p>
    <w:p w14:paraId="3C0EAEAE" w14:textId="77777777" w:rsidR="005572E2" w:rsidRPr="003A766E" w:rsidRDefault="005572E2" w:rsidP="00467C9A">
      <w:pPr>
        <w:jc w:val="center"/>
        <w:rPr>
          <w:rFonts w:cs="Arial"/>
          <w:b/>
          <w:szCs w:val="18"/>
          <w:lang w:val="es-MX"/>
        </w:rPr>
      </w:pPr>
    </w:p>
    <w:p w14:paraId="1A502706" w14:textId="77777777" w:rsidR="00467C9A" w:rsidRPr="003A766E" w:rsidRDefault="00467C9A" w:rsidP="00467C9A">
      <w:pPr>
        <w:jc w:val="center"/>
        <w:rPr>
          <w:rFonts w:cs="Arial"/>
          <w:szCs w:val="18"/>
          <w:lang w:val="es-MX"/>
        </w:rPr>
      </w:pPr>
      <w:r w:rsidRPr="003A766E">
        <w:rPr>
          <w:rFonts w:cs="Arial"/>
          <w:b/>
          <w:szCs w:val="18"/>
          <w:lang w:val="es-MX"/>
        </w:rPr>
        <w:t>ANEXO I</w:t>
      </w:r>
      <w:r w:rsidRPr="003A766E">
        <w:rPr>
          <w:rFonts w:cs="Arial"/>
          <w:szCs w:val="18"/>
          <w:lang w:val="es-MX"/>
        </w:rPr>
        <w:t xml:space="preserve"> </w:t>
      </w:r>
    </w:p>
    <w:p w14:paraId="0FF5D48B" w14:textId="77777777" w:rsidR="00467C9A" w:rsidRPr="003A766E" w:rsidRDefault="00467C9A" w:rsidP="00467C9A">
      <w:pPr>
        <w:rPr>
          <w:rFonts w:cs="Arial"/>
          <w:b/>
          <w:bCs/>
          <w:szCs w:val="18"/>
        </w:rPr>
      </w:pPr>
    </w:p>
    <w:tbl>
      <w:tblPr>
        <w:tblW w:w="9120" w:type="dxa"/>
        <w:jc w:val="center"/>
        <w:tblCellMar>
          <w:left w:w="70" w:type="dxa"/>
          <w:right w:w="70" w:type="dxa"/>
        </w:tblCellMar>
        <w:tblLook w:val="04A0" w:firstRow="1" w:lastRow="0" w:firstColumn="1" w:lastColumn="0" w:noHBand="0" w:noVBand="1"/>
      </w:tblPr>
      <w:tblGrid>
        <w:gridCol w:w="2523"/>
        <w:gridCol w:w="4111"/>
        <w:gridCol w:w="2486"/>
      </w:tblGrid>
      <w:tr w:rsidR="00467C9A" w:rsidRPr="003A766E" w14:paraId="23A3AD9A" w14:textId="77777777" w:rsidTr="00711CC7">
        <w:trPr>
          <w:trHeight w:val="570"/>
          <w:jc w:val="center"/>
        </w:trPr>
        <w:tc>
          <w:tcPr>
            <w:tcW w:w="9120" w:type="dxa"/>
            <w:gridSpan w:val="3"/>
            <w:tcBorders>
              <w:top w:val="single" w:sz="4" w:space="0" w:color="auto"/>
              <w:left w:val="single" w:sz="4" w:space="0" w:color="auto"/>
              <w:bottom w:val="single" w:sz="4" w:space="0" w:color="auto"/>
              <w:right w:val="single" w:sz="4" w:space="0" w:color="auto"/>
            </w:tcBorders>
            <w:noWrap/>
            <w:vAlign w:val="center"/>
            <w:hideMark/>
          </w:tcPr>
          <w:p w14:paraId="64E79749"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MUNICIPIO DE AHUALULCO</w:t>
            </w:r>
            <w:r w:rsidR="00BC1A03" w:rsidRPr="003A766E">
              <w:rPr>
                <w:rFonts w:cs="Arial"/>
                <w:b/>
                <w:bCs/>
                <w:color w:val="000000"/>
                <w:szCs w:val="18"/>
                <w:lang w:val="es-MX" w:eastAsia="es-MX"/>
              </w:rPr>
              <w:t>DEL SONIDO 13</w:t>
            </w:r>
            <w:r w:rsidRPr="003A766E">
              <w:rPr>
                <w:rFonts w:cs="Arial"/>
                <w:b/>
                <w:bCs/>
                <w:color w:val="000000"/>
                <w:szCs w:val="18"/>
                <w:lang w:val="es-MX" w:eastAsia="es-MX"/>
              </w:rPr>
              <w:t>, S.L.P.</w:t>
            </w:r>
          </w:p>
        </w:tc>
      </w:tr>
      <w:tr w:rsidR="00467C9A" w:rsidRPr="003A766E" w14:paraId="304BCE15" w14:textId="77777777" w:rsidTr="00711CC7">
        <w:trPr>
          <w:trHeight w:val="570"/>
          <w:jc w:val="center"/>
        </w:trPr>
        <w:tc>
          <w:tcPr>
            <w:tcW w:w="9120" w:type="dxa"/>
            <w:gridSpan w:val="3"/>
            <w:tcBorders>
              <w:top w:val="single" w:sz="4" w:space="0" w:color="auto"/>
              <w:left w:val="single" w:sz="4" w:space="0" w:color="auto"/>
              <w:bottom w:val="single" w:sz="4" w:space="0" w:color="auto"/>
              <w:right w:val="single" w:sz="4" w:space="0" w:color="auto"/>
            </w:tcBorders>
            <w:noWrap/>
            <w:vAlign w:val="center"/>
            <w:hideMark/>
          </w:tcPr>
          <w:p w14:paraId="5947BDDE"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Objetivos, estrategias y metas de los Ingresos de la Hacienda Pública Municipal</w:t>
            </w:r>
          </w:p>
        </w:tc>
      </w:tr>
      <w:tr w:rsidR="00467C9A" w:rsidRPr="003A766E" w14:paraId="38DF7F39" w14:textId="77777777" w:rsidTr="00060E82">
        <w:trPr>
          <w:trHeight w:val="690"/>
          <w:jc w:val="center"/>
        </w:trPr>
        <w:tc>
          <w:tcPr>
            <w:tcW w:w="2523" w:type="dxa"/>
            <w:tcBorders>
              <w:top w:val="nil"/>
              <w:left w:val="single" w:sz="4" w:space="0" w:color="auto"/>
              <w:bottom w:val="single" w:sz="4" w:space="0" w:color="auto"/>
              <w:right w:val="single" w:sz="4" w:space="0" w:color="auto"/>
            </w:tcBorders>
            <w:vAlign w:val="center"/>
            <w:hideMark/>
          </w:tcPr>
          <w:p w14:paraId="672DCCB3"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Objetivo Anual</w:t>
            </w:r>
          </w:p>
        </w:tc>
        <w:tc>
          <w:tcPr>
            <w:tcW w:w="4111" w:type="dxa"/>
            <w:tcBorders>
              <w:top w:val="nil"/>
              <w:left w:val="nil"/>
              <w:bottom w:val="single" w:sz="4" w:space="0" w:color="auto"/>
              <w:right w:val="single" w:sz="4" w:space="0" w:color="auto"/>
            </w:tcBorders>
            <w:vAlign w:val="center"/>
            <w:hideMark/>
          </w:tcPr>
          <w:p w14:paraId="6312DD65"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Estrategias</w:t>
            </w:r>
          </w:p>
        </w:tc>
        <w:tc>
          <w:tcPr>
            <w:tcW w:w="2486" w:type="dxa"/>
            <w:tcBorders>
              <w:top w:val="nil"/>
              <w:left w:val="nil"/>
              <w:bottom w:val="single" w:sz="4" w:space="0" w:color="auto"/>
              <w:right w:val="single" w:sz="4" w:space="0" w:color="auto"/>
            </w:tcBorders>
            <w:vAlign w:val="center"/>
            <w:hideMark/>
          </w:tcPr>
          <w:p w14:paraId="65C45AE2"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Metas</w:t>
            </w:r>
          </w:p>
        </w:tc>
      </w:tr>
      <w:tr w:rsidR="00467C9A" w:rsidRPr="003A766E" w14:paraId="0822BE87" w14:textId="77777777" w:rsidTr="00060E82">
        <w:trPr>
          <w:trHeight w:val="1410"/>
          <w:jc w:val="center"/>
        </w:trPr>
        <w:tc>
          <w:tcPr>
            <w:tcW w:w="2523" w:type="dxa"/>
            <w:tcBorders>
              <w:top w:val="single" w:sz="4" w:space="0" w:color="auto"/>
              <w:left w:val="single" w:sz="4" w:space="0" w:color="auto"/>
              <w:bottom w:val="single" w:sz="4" w:space="0" w:color="auto"/>
              <w:right w:val="single" w:sz="4" w:space="0" w:color="auto"/>
            </w:tcBorders>
            <w:vAlign w:val="center"/>
            <w:hideMark/>
          </w:tcPr>
          <w:p w14:paraId="71206F7E"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 </w:t>
            </w:r>
          </w:p>
          <w:p w14:paraId="0462210C" w14:textId="77777777" w:rsidR="00467C9A" w:rsidRPr="003A766E" w:rsidRDefault="00467C9A" w:rsidP="00711CC7">
            <w:pPr>
              <w:rPr>
                <w:rFonts w:cs="Arial"/>
                <w:b/>
                <w:bCs/>
                <w:color w:val="000000"/>
                <w:szCs w:val="18"/>
              </w:rPr>
            </w:pPr>
            <w:r w:rsidRPr="003A766E">
              <w:rPr>
                <w:rFonts w:cs="Arial"/>
                <w:b/>
                <w:bCs/>
                <w:color w:val="000000"/>
                <w:szCs w:val="18"/>
              </w:rPr>
              <w:t> IMPUESTOS</w:t>
            </w:r>
          </w:p>
          <w:p w14:paraId="439A8EF8" w14:textId="77777777" w:rsidR="00467C9A" w:rsidRPr="003A766E" w:rsidRDefault="00467C9A" w:rsidP="00711CC7">
            <w:pPr>
              <w:rPr>
                <w:rFonts w:cs="Arial"/>
                <w:b/>
                <w:bCs/>
                <w:color w:val="000000"/>
                <w:szCs w:val="18"/>
                <w:lang w:val="es-MX" w:eastAsia="es-MX"/>
              </w:rPr>
            </w:pPr>
          </w:p>
        </w:tc>
        <w:tc>
          <w:tcPr>
            <w:tcW w:w="4111" w:type="dxa"/>
            <w:tcBorders>
              <w:top w:val="single" w:sz="4" w:space="0" w:color="auto"/>
              <w:left w:val="nil"/>
              <w:bottom w:val="single" w:sz="4" w:space="0" w:color="auto"/>
              <w:right w:val="single" w:sz="4" w:space="0" w:color="auto"/>
            </w:tcBorders>
            <w:vAlign w:val="center"/>
            <w:hideMark/>
          </w:tcPr>
          <w:p w14:paraId="1B6B901F" w14:textId="77777777" w:rsidR="00082868" w:rsidRPr="003A766E" w:rsidRDefault="00082868" w:rsidP="00E769F3">
            <w:pPr>
              <w:pStyle w:val="Prrafodelista"/>
              <w:numPr>
                <w:ilvl w:val="0"/>
                <w:numId w:val="2"/>
              </w:numPr>
              <w:ind w:left="369" w:hanging="284"/>
              <w:jc w:val="both"/>
              <w:rPr>
                <w:rFonts w:cs="Arial"/>
                <w:b/>
                <w:color w:val="000000"/>
                <w:szCs w:val="18"/>
              </w:rPr>
            </w:pPr>
            <w:r w:rsidRPr="003A766E">
              <w:rPr>
                <w:rFonts w:cs="Arial"/>
                <w:b/>
                <w:color w:val="000000"/>
                <w:szCs w:val="18"/>
              </w:rPr>
              <w:t>Realizar censo de predios y actualizar base de datos.</w:t>
            </w:r>
          </w:p>
          <w:p w14:paraId="0884A871" w14:textId="77777777" w:rsidR="00467C9A" w:rsidRPr="003A766E" w:rsidRDefault="00467C9A" w:rsidP="00E769F3">
            <w:pPr>
              <w:pStyle w:val="Prrafodelista"/>
              <w:numPr>
                <w:ilvl w:val="0"/>
                <w:numId w:val="2"/>
              </w:numPr>
              <w:ind w:left="369" w:hanging="284"/>
              <w:jc w:val="both"/>
              <w:rPr>
                <w:rFonts w:cs="Arial"/>
                <w:color w:val="000000"/>
                <w:szCs w:val="18"/>
              </w:rPr>
            </w:pPr>
            <w:r w:rsidRPr="003A766E">
              <w:rPr>
                <w:rFonts w:cs="Arial"/>
                <w:b/>
                <w:bCs/>
                <w:color w:val="000000"/>
                <w:szCs w:val="18"/>
              </w:rPr>
              <w:t>Realizar</w:t>
            </w:r>
            <w:r w:rsidR="00BE55E4" w:rsidRPr="003A766E">
              <w:rPr>
                <w:rFonts w:cs="Arial"/>
                <w:b/>
                <w:bCs/>
                <w:color w:val="000000"/>
                <w:szCs w:val="18"/>
              </w:rPr>
              <w:t xml:space="preserve"> campaña de cobranza a </w:t>
            </w:r>
            <w:r w:rsidRPr="003A766E">
              <w:rPr>
                <w:rFonts w:cs="Arial"/>
                <w:b/>
                <w:bCs/>
                <w:color w:val="000000"/>
                <w:szCs w:val="18"/>
              </w:rPr>
              <w:t>cuentas morosas</w:t>
            </w:r>
          </w:p>
          <w:p w14:paraId="643EACD9" w14:textId="77777777" w:rsidR="00467C9A" w:rsidRPr="003A766E" w:rsidRDefault="00467C9A" w:rsidP="00060E82">
            <w:pPr>
              <w:ind w:left="227" w:hanging="227"/>
              <w:jc w:val="both"/>
              <w:rPr>
                <w:rFonts w:cs="Arial"/>
                <w:b/>
                <w:bCs/>
                <w:color w:val="000000"/>
                <w:szCs w:val="18"/>
                <w:lang w:eastAsia="es-MX"/>
              </w:rPr>
            </w:pPr>
          </w:p>
        </w:tc>
        <w:tc>
          <w:tcPr>
            <w:tcW w:w="2486" w:type="dxa"/>
            <w:tcBorders>
              <w:top w:val="single" w:sz="4" w:space="0" w:color="auto"/>
              <w:left w:val="nil"/>
              <w:bottom w:val="single" w:sz="4" w:space="0" w:color="auto"/>
              <w:right w:val="single" w:sz="4" w:space="0" w:color="auto"/>
            </w:tcBorders>
            <w:vAlign w:val="center"/>
            <w:hideMark/>
          </w:tcPr>
          <w:p w14:paraId="5379EAB4" w14:textId="26C17821" w:rsidR="00467C9A" w:rsidRPr="003A766E" w:rsidRDefault="00467C9A" w:rsidP="00060E82">
            <w:pPr>
              <w:jc w:val="both"/>
              <w:rPr>
                <w:rFonts w:cs="Arial"/>
                <w:b/>
                <w:bCs/>
                <w:color w:val="000000"/>
                <w:szCs w:val="18"/>
              </w:rPr>
            </w:pPr>
            <w:r w:rsidRPr="003A766E">
              <w:rPr>
                <w:rFonts w:cs="Arial"/>
                <w:b/>
                <w:bCs/>
                <w:color w:val="000000"/>
                <w:szCs w:val="18"/>
              </w:rPr>
              <w:t xml:space="preserve">Incrementar en un </w:t>
            </w:r>
            <w:r w:rsidR="00082868" w:rsidRPr="003A766E">
              <w:rPr>
                <w:rFonts w:cs="Arial"/>
                <w:b/>
                <w:bCs/>
                <w:color w:val="000000"/>
                <w:szCs w:val="18"/>
              </w:rPr>
              <w:t>20</w:t>
            </w:r>
            <w:r w:rsidRPr="003A766E">
              <w:rPr>
                <w:rFonts w:cs="Arial"/>
                <w:b/>
                <w:bCs/>
                <w:color w:val="000000"/>
                <w:szCs w:val="18"/>
              </w:rPr>
              <w:t xml:space="preserve">% </w:t>
            </w:r>
            <w:r w:rsidRPr="003A766E">
              <w:rPr>
                <w:rFonts w:cs="Arial"/>
                <w:b/>
                <w:bCs/>
                <w:color w:val="000000"/>
                <w:szCs w:val="18"/>
              </w:rPr>
              <w:br/>
              <w:t>De recuperación sobre el resultado del ejercicio 20</w:t>
            </w:r>
            <w:r w:rsidR="00082868" w:rsidRPr="003A766E">
              <w:rPr>
                <w:rFonts w:cs="Arial"/>
                <w:b/>
                <w:bCs/>
                <w:color w:val="000000"/>
                <w:szCs w:val="18"/>
              </w:rPr>
              <w:t>2</w:t>
            </w:r>
            <w:r w:rsidR="0012235A" w:rsidRPr="003A766E">
              <w:rPr>
                <w:rFonts w:cs="Arial"/>
                <w:b/>
                <w:bCs/>
                <w:color w:val="000000"/>
                <w:szCs w:val="18"/>
              </w:rPr>
              <w:t>5</w:t>
            </w:r>
          </w:p>
          <w:p w14:paraId="072DEE7C" w14:textId="77777777" w:rsidR="00467C9A" w:rsidRPr="003A766E" w:rsidRDefault="00467C9A" w:rsidP="00060E82">
            <w:pPr>
              <w:jc w:val="both"/>
              <w:rPr>
                <w:rFonts w:cs="Arial"/>
                <w:b/>
                <w:bCs/>
                <w:color w:val="000000"/>
                <w:szCs w:val="18"/>
                <w:lang w:val="es-MX" w:eastAsia="es-MX"/>
              </w:rPr>
            </w:pPr>
            <w:r w:rsidRPr="003A766E">
              <w:rPr>
                <w:rFonts w:cs="Arial"/>
                <w:b/>
                <w:bCs/>
                <w:color w:val="000000"/>
                <w:szCs w:val="18"/>
                <w:lang w:val="es-MX" w:eastAsia="es-MX"/>
              </w:rPr>
              <w:t> </w:t>
            </w:r>
          </w:p>
        </w:tc>
      </w:tr>
      <w:tr w:rsidR="00467C9A" w:rsidRPr="003A766E" w14:paraId="012E329F" w14:textId="77777777" w:rsidTr="00060E82">
        <w:trPr>
          <w:trHeight w:val="1410"/>
          <w:jc w:val="center"/>
        </w:trPr>
        <w:tc>
          <w:tcPr>
            <w:tcW w:w="2523" w:type="dxa"/>
            <w:tcBorders>
              <w:top w:val="nil"/>
              <w:left w:val="single" w:sz="4" w:space="0" w:color="auto"/>
              <w:bottom w:val="single" w:sz="4" w:space="0" w:color="auto"/>
              <w:right w:val="single" w:sz="4" w:space="0" w:color="auto"/>
            </w:tcBorders>
            <w:vAlign w:val="center"/>
            <w:hideMark/>
          </w:tcPr>
          <w:p w14:paraId="37F3EC5A"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 </w:t>
            </w:r>
          </w:p>
          <w:p w14:paraId="23BF1216" w14:textId="77777777" w:rsidR="00467C9A" w:rsidRPr="003A766E" w:rsidRDefault="00467C9A" w:rsidP="00711CC7">
            <w:pPr>
              <w:rPr>
                <w:rFonts w:cs="Arial"/>
                <w:b/>
                <w:bCs/>
                <w:color w:val="000000"/>
                <w:szCs w:val="18"/>
              </w:rPr>
            </w:pPr>
            <w:r w:rsidRPr="003A766E">
              <w:rPr>
                <w:rFonts w:cs="Arial"/>
                <w:b/>
                <w:bCs/>
                <w:color w:val="000000"/>
                <w:szCs w:val="18"/>
              </w:rPr>
              <w:t> DERECHOS</w:t>
            </w:r>
          </w:p>
          <w:p w14:paraId="7425A437" w14:textId="77777777" w:rsidR="00467C9A" w:rsidRPr="003A766E" w:rsidRDefault="00467C9A" w:rsidP="00711CC7">
            <w:pPr>
              <w:rPr>
                <w:rFonts w:cs="Arial"/>
                <w:b/>
                <w:bCs/>
                <w:color w:val="000000"/>
                <w:szCs w:val="18"/>
                <w:lang w:val="es-MX" w:eastAsia="es-MX"/>
              </w:rPr>
            </w:pPr>
          </w:p>
        </w:tc>
        <w:tc>
          <w:tcPr>
            <w:tcW w:w="4111" w:type="dxa"/>
            <w:tcBorders>
              <w:top w:val="nil"/>
              <w:left w:val="nil"/>
              <w:bottom w:val="single" w:sz="4" w:space="0" w:color="auto"/>
              <w:right w:val="single" w:sz="4" w:space="0" w:color="auto"/>
            </w:tcBorders>
            <w:vAlign w:val="center"/>
            <w:hideMark/>
          </w:tcPr>
          <w:p w14:paraId="6319C418" w14:textId="77777777" w:rsidR="00082868" w:rsidRPr="003A766E" w:rsidRDefault="00082868" w:rsidP="00E769F3">
            <w:pPr>
              <w:pStyle w:val="Prrafodelista"/>
              <w:numPr>
                <w:ilvl w:val="0"/>
                <w:numId w:val="2"/>
              </w:numPr>
              <w:ind w:left="369" w:hanging="284"/>
              <w:jc w:val="both"/>
              <w:rPr>
                <w:rFonts w:cs="Arial"/>
                <w:b/>
                <w:bCs/>
                <w:color w:val="000000"/>
                <w:szCs w:val="18"/>
              </w:rPr>
            </w:pPr>
            <w:r w:rsidRPr="003A766E">
              <w:rPr>
                <w:rFonts w:cs="Arial"/>
                <w:b/>
                <w:bCs/>
                <w:color w:val="000000"/>
                <w:szCs w:val="18"/>
              </w:rPr>
              <w:t>Realizar censo de viviendas que tengan el servicio de agua potable, por red y por entrega con pipa.</w:t>
            </w:r>
          </w:p>
          <w:p w14:paraId="6E84BF22" w14:textId="77777777" w:rsidR="00082868" w:rsidRPr="003A766E" w:rsidRDefault="00082868" w:rsidP="00082868">
            <w:pPr>
              <w:pStyle w:val="Prrafodelista"/>
              <w:ind w:left="369"/>
              <w:jc w:val="both"/>
              <w:rPr>
                <w:rFonts w:cs="Arial"/>
                <w:b/>
                <w:bCs/>
                <w:color w:val="000000"/>
                <w:szCs w:val="18"/>
              </w:rPr>
            </w:pPr>
          </w:p>
          <w:p w14:paraId="75A56333" w14:textId="77777777" w:rsidR="007F375A" w:rsidRPr="003A766E" w:rsidRDefault="00467C9A" w:rsidP="00E769F3">
            <w:pPr>
              <w:pStyle w:val="Prrafodelista"/>
              <w:numPr>
                <w:ilvl w:val="0"/>
                <w:numId w:val="2"/>
              </w:numPr>
              <w:ind w:left="369" w:hanging="284"/>
              <w:jc w:val="both"/>
              <w:rPr>
                <w:rFonts w:cs="Arial"/>
                <w:b/>
                <w:bCs/>
                <w:color w:val="000000"/>
                <w:szCs w:val="18"/>
              </w:rPr>
            </w:pPr>
            <w:r w:rsidRPr="003A766E">
              <w:rPr>
                <w:rFonts w:cs="Arial"/>
                <w:b/>
                <w:bCs/>
                <w:color w:val="000000"/>
                <w:szCs w:val="18"/>
              </w:rPr>
              <w:t>Campaña de</w:t>
            </w:r>
            <w:r w:rsidR="00BE55E4" w:rsidRPr="003A766E">
              <w:rPr>
                <w:rFonts w:cs="Arial"/>
                <w:b/>
                <w:bCs/>
                <w:color w:val="000000"/>
                <w:szCs w:val="18"/>
              </w:rPr>
              <w:t xml:space="preserve"> recuperación de cuotas morosas</w:t>
            </w:r>
            <w:r w:rsidRPr="003A766E">
              <w:rPr>
                <w:rFonts w:cs="Arial"/>
                <w:b/>
                <w:bCs/>
                <w:color w:val="000000"/>
                <w:szCs w:val="18"/>
              </w:rPr>
              <w:t xml:space="preserve"> de las cuotas, de agua potable.</w:t>
            </w:r>
          </w:p>
          <w:p w14:paraId="64DB9270" w14:textId="77777777" w:rsidR="007F375A" w:rsidRPr="003A766E" w:rsidRDefault="007F375A" w:rsidP="00060E82">
            <w:pPr>
              <w:ind w:leftChars="47" w:left="233" w:hangingChars="82" w:hanging="148"/>
              <w:jc w:val="both"/>
              <w:rPr>
                <w:rFonts w:cs="Arial"/>
                <w:b/>
                <w:bCs/>
                <w:color w:val="000000"/>
                <w:szCs w:val="18"/>
              </w:rPr>
            </w:pPr>
          </w:p>
          <w:p w14:paraId="568DB6B7" w14:textId="77777777" w:rsidR="00467C9A" w:rsidRPr="003A766E" w:rsidRDefault="00467C9A" w:rsidP="00E769F3">
            <w:pPr>
              <w:pStyle w:val="Prrafodelista"/>
              <w:numPr>
                <w:ilvl w:val="0"/>
                <w:numId w:val="2"/>
              </w:numPr>
              <w:ind w:left="369" w:hanging="284"/>
              <w:jc w:val="both"/>
              <w:rPr>
                <w:rFonts w:cs="Arial"/>
                <w:b/>
                <w:bCs/>
                <w:color w:val="000000"/>
                <w:szCs w:val="18"/>
              </w:rPr>
            </w:pPr>
            <w:r w:rsidRPr="003A766E">
              <w:rPr>
                <w:rFonts w:cs="Arial"/>
                <w:b/>
                <w:bCs/>
                <w:color w:val="000000"/>
                <w:szCs w:val="18"/>
              </w:rPr>
              <w:t>Cobro de uso de suelo y licencias de funcionamiento de comercios establecidos</w:t>
            </w:r>
          </w:p>
          <w:p w14:paraId="15A77721" w14:textId="77777777" w:rsidR="00467C9A" w:rsidRPr="003A766E" w:rsidRDefault="00467C9A" w:rsidP="00060E82">
            <w:pPr>
              <w:ind w:leftChars="47" w:left="233" w:hangingChars="82" w:hanging="148"/>
              <w:jc w:val="both"/>
              <w:rPr>
                <w:rFonts w:cs="Arial"/>
                <w:b/>
                <w:bCs/>
                <w:color w:val="000000"/>
                <w:szCs w:val="18"/>
              </w:rPr>
            </w:pPr>
            <w:r w:rsidRPr="003A766E">
              <w:rPr>
                <w:rFonts w:cs="Arial"/>
                <w:b/>
                <w:bCs/>
                <w:color w:val="000000"/>
                <w:szCs w:val="18"/>
              </w:rPr>
              <w:t> </w:t>
            </w:r>
          </w:p>
          <w:p w14:paraId="5491EF00" w14:textId="77777777" w:rsidR="00467C9A" w:rsidRPr="003A766E" w:rsidRDefault="00467C9A" w:rsidP="00E769F3">
            <w:pPr>
              <w:pStyle w:val="Prrafodelista"/>
              <w:numPr>
                <w:ilvl w:val="0"/>
                <w:numId w:val="2"/>
              </w:numPr>
              <w:ind w:left="369" w:hanging="284"/>
              <w:jc w:val="both"/>
              <w:rPr>
                <w:rFonts w:cs="Arial"/>
                <w:b/>
                <w:bCs/>
                <w:color w:val="000000"/>
                <w:szCs w:val="18"/>
              </w:rPr>
            </w:pPr>
            <w:r w:rsidRPr="003A766E">
              <w:rPr>
                <w:rFonts w:cs="Arial"/>
                <w:b/>
                <w:bCs/>
                <w:color w:val="000000"/>
                <w:szCs w:val="18"/>
              </w:rPr>
              <w:t>Cobro de publicidad y anuncios, tanto de comercios establecidos, como de empresas foráneas que publiciten en la localidad</w:t>
            </w:r>
          </w:p>
          <w:p w14:paraId="7D8AADCF" w14:textId="77777777" w:rsidR="00467C9A" w:rsidRPr="003A766E" w:rsidRDefault="00467C9A" w:rsidP="00060E82">
            <w:pPr>
              <w:ind w:leftChars="47" w:left="233" w:hangingChars="82" w:hanging="148"/>
              <w:jc w:val="both"/>
              <w:rPr>
                <w:rFonts w:cs="Arial"/>
                <w:b/>
                <w:bCs/>
                <w:color w:val="000000"/>
                <w:szCs w:val="18"/>
              </w:rPr>
            </w:pPr>
          </w:p>
          <w:p w14:paraId="4C3AE418" w14:textId="77777777" w:rsidR="00467C9A" w:rsidRPr="003A766E" w:rsidRDefault="00467C9A" w:rsidP="00E769F3">
            <w:pPr>
              <w:pStyle w:val="Prrafodelista"/>
              <w:numPr>
                <w:ilvl w:val="0"/>
                <w:numId w:val="2"/>
              </w:numPr>
              <w:ind w:left="369" w:hanging="284"/>
              <w:jc w:val="both"/>
              <w:rPr>
                <w:rFonts w:cs="Arial"/>
                <w:b/>
                <w:bCs/>
                <w:color w:val="000000"/>
                <w:szCs w:val="18"/>
              </w:rPr>
            </w:pPr>
            <w:r w:rsidRPr="003A766E">
              <w:rPr>
                <w:rFonts w:cs="Arial"/>
                <w:b/>
                <w:bCs/>
                <w:color w:val="000000"/>
                <w:szCs w:val="18"/>
              </w:rPr>
              <w:t xml:space="preserve">Cobro de licencias por venta de bebidas </w:t>
            </w:r>
            <w:r w:rsidR="00060E82" w:rsidRPr="003A766E">
              <w:rPr>
                <w:rFonts w:cs="Arial"/>
                <w:b/>
                <w:bCs/>
                <w:color w:val="000000"/>
                <w:szCs w:val="18"/>
              </w:rPr>
              <w:t>alcohólicas de baja graduación</w:t>
            </w:r>
            <w:r w:rsidRPr="003A766E">
              <w:rPr>
                <w:rFonts w:cs="Arial"/>
                <w:b/>
                <w:bCs/>
                <w:color w:val="000000"/>
                <w:szCs w:val="18"/>
              </w:rPr>
              <w:t> </w:t>
            </w:r>
          </w:p>
          <w:p w14:paraId="0A4D5D57" w14:textId="77777777" w:rsidR="00467C9A" w:rsidRPr="003A766E" w:rsidRDefault="00467C9A" w:rsidP="00060E82">
            <w:pPr>
              <w:ind w:left="369" w:hanging="284"/>
              <w:jc w:val="both"/>
              <w:rPr>
                <w:rFonts w:cs="Arial"/>
                <w:b/>
                <w:bCs/>
                <w:color w:val="000000"/>
                <w:szCs w:val="18"/>
              </w:rPr>
            </w:pPr>
          </w:p>
        </w:tc>
        <w:tc>
          <w:tcPr>
            <w:tcW w:w="2486" w:type="dxa"/>
            <w:tcBorders>
              <w:top w:val="nil"/>
              <w:left w:val="nil"/>
              <w:bottom w:val="single" w:sz="4" w:space="0" w:color="auto"/>
              <w:right w:val="single" w:sz="4" w:space="0" w:color="auto"/>
            </w:tcBorders>
            <w:vAlign w:val="center"/>
            <w:hideMark/>
          </w:tcPr>
          <w:p w14:paraId="5502864E" w14:textId="77777777" w:rsidR="00467C9A" w:rsidRPr="003A766E" w:rsidRDefault="00467C9A" w:rsidP="00060E82">
            <w:pPr>
              <w:jc w:val="both"/>
              <w:rPr>
                <w:rFonts w:cs="Arial"/>
                <w:b/>
                <w:bCs/>
                <w:color w:val="000000"/>
                <w:szCs w:val="18"/>
              </w:rPr>
            </w:pPr>
            <w:r w:rsidRPr="003A766E">
              <w:rPr>
                <w:rFonts w:cs="Arial"/>
                <w:b/>
                <w:bCs/>
                <w:color w:val="000000"/>
                <w:szCs w:val="18"/>
              </w:rPr>
              <w:t>Incremento en un </w:t>
            </w:r>
            <w:r w:rsidR="00BC1A03" w:rsidRPr="003A766E">
              <w:rPr>
                <w:rFonts w:cs="Arial"/>
                <w:b/>
                <w:bCs/>
                <w:color w:val="000000"/>
                <w:szCs w:val="18"/>
              </w:rPr>
              <w:t>2</w:t>
            </w:r>
            <w:r w:rsidR="00082868" w:rsidRPr="003A766E">
              <w:rPr>
                <w:rFonts w:cs="Arial"/>
                <w:b/>
                <w:bCs/>
                <w:color w:val="000000"/>
                <w:szCs w:val="18"/>
              </w:rPr>
              <w:t>0</w:t>
            </w:r>
            <w:r w:rsidRPr="003A766E">
              <w:rPr>
                <w:rFonts w:cs="Arial"/>
                <w:b/>
                <w:bCs/>
                <w:color w:val="000000"/>
                <w:szCs w:val="18"/>
              </w:rPr>
              <w:t>.00 %</w:t>
            </w:r>
          </w:p>
          <w:p w14:paraId="5CE744E9" w14:textId="72B8C3D8" w:rsidR="00467C9A" w:rsidRPr="003A766E" w:rsidRDefault="00467C9A" w:rsidP="00060E82">
            <w:pPr>
              <w:jc w:val="both"/>
              <w:rPr>
                <w:rFonts w:cs="Arial"/>
                <w:b/>
                <w:bCs/>
                <w:color w:val="000000"/>
                <w:szCs w:val="18"/>
              </w:rPr>
            </w:pPr>
            <w:r w:rsidRPr="003A766E">
              <w:rPr>
                <w:rFonts w:cs="Arial"/>
                <w:b/>
                <w:bCs/>
                <w:color w:val="000000"/>
                <w:szCs w:val="18"/>
              </w:rPr>
              <w:t>De recuperación sobre el resultado del ejercicio 20</w:t>
            </w:r>
            <w:r w:rsidR="00082868" w:rsidRPr="003A766E">
              <w:rPr>
                <w:rFonts w:cs="Arial"/>
                <w:b/>
                <w:bCs/>
                <w:color w:val="000000"/>
                <w:szCs w:val="18"/>
              </w:rPr>
              <w:t>2</w:t>
            </w:r>
            <w:r w:rsidR="0012235A" w:rsidRPr="003A766E">
              <w:rPr>
                <w:rFonts w:cs="Arial"/>
                <w:b/>
                <w:bCs/>
                <w:color w:val="000000"/>
                <w:szCs w:val="18"/>
              </w:rPr>
              <w:t>5.</w:t>
            </w:r>
          </w:p>
          <w:p w14:paraId="2F4B9209" w14:textId="77777777" w:rsidR="00467C9A" w:rsidRPr="003A766E" w:rsidRDefault="00467C9A" w:rsidP="00060E82">
            <w:pPr>
              <w:jc w:val="both"/>
              <w:rPr>
                <w:rFonts w:cs="Arial"/>
                <w:b/>
                <w:bCs/>
                <w:color w:val="000000"/>
                <w:szCs w:val="18"/>
                <w:lang w:val="es-MX" w:eastAsia="es-MX"/>
              </w:rPr>
            </w:pPr>
            <w:r w:rsidRPr="003A766E">
              <w:rPr>
                <w:rFonts w:cs="Arial"/>
                <w:b/>
                <w:bCs/>
                <w:color w:val="000000"/>
                <w:szCs w:val="18"/>
                <w:lang w:val="es-MX" w:eastAsia="es-MX"/>
              </w:rPr>
              <w:t> </w:t>
            </w:r>
          </w:p>
        </w:tc>
      </w:tr>
    </w:tbl>
    <w:p w14:paraId="6458BEF3" w14:textId="77777777" w:rsidR="00805B52" w:rsidRPr="003A766E" w:rsidRDefault="00805B52" w:rsidP="00467C9A">
      <w:pPr>
        <w:jc w:val="center"/>
        <w:rPr>
          <w:rFonts w:cs="Arial"/>
          <w:b/>
          <w:szCs w:val="18"/>
          <w:lang w:val="es-MX"/>
        </w:rPr>
      </w:pPr>
    </w:p>
    <w:p w14:paraId="3BA24B2B" w14:textId="77777777" w:rsidR="00805B52" w:rsidRPr="003A766E" w:rsidRDefault="00805B52">
      <w:pPr>
        <w:rPr>
          <w:rFonts w:cs="Arial"/>
          <w:b/>
          <w:szCs w:val="18"/>
          <w:lang w:val="es-MX"/>
        </w:rPr>
      </w:pPr>
      <w:r w:rsidRPr="003A766E">
        <w:rPr>
          <w:rFonts w:cs="Arial"/>
          <w:b/>
          <w:szCs w:val="18"/>
          <w:lang w:val="es-MX"/>
        </w:rPr>
        <w:br w:type="page"/>
      </w:r>
    </w:p>
    <w:p w14:paraId="5C2A7C39" w14:textId="77777777" w:rsidR="00467C9A" w:rsidRPr="003A766E" w:rsidRDefault="00467C9A" w:rsidP="00467C9A">
      <w:pPr>
        <w:jc w:val="center"/>
        <w:rPr>
          <w:rFonts w:cs="Arial"/>
          <w:b/>
          <w:szCs w:val="18"/>
          <w:lang w:val="es-MX"/>
        </w:rPr>
      </w:pPr>
      <w:r w:rsidRPr="003A766E">
        <w:rPr>
          <w:rFonts w:cs="Arial"/>
          <w:b/>
          <w:szCs w:val="18"/>
          <w:lang w:val="es-MX"/>
        </w:rPr>
        <w:lastRenderedPageBreak/>
        <w:t>ANEXO II</w:t>
      </w:r>
    </w:p>
    <w:p w14:paraId="64EC7B1C" w14:textId="77777777" w:rsidR="00467C9A" w:rsidRPr="003A766E" w:rsidRDefault="00467C9A" w:rsidP="00467C9A">
      <w:pPr>
        <w:jc w:val="center"/>
        <w:rPr>
          <w:rFonts w:cs="Arial"/>
          <w:b/>
          <w:szCs w:val="18"/>
          <w:lang w:val="es-MX"/>
        </w:rPr>
      </w:pPr>
    </w:p>
    <w:tbl>
      <w:tblPr>
        <w:tblW w:w="9504" w:type="dxa"/>
        <w:jc w:val="center"/>
        <w:tblCellMar>
          <w:left w:w="70" w:type="dxa"/>
          <w:right w:w="70" w:type="dxa"/>
        </w:tblCellMar>
        <w:tblLook w:val="04A0" w:firstRow="1" w:lastRow="0" w:firstColumn="1" w:lastColumn="0" w:noHBand="0" w:noVBand="1"/>
      </w:tblPr>
      <w:tblGrid>
        <w:gridCol w:w="6460"/>
        <w:gridCol w:w="1520"/>
        <w:gridCol w:w="1524"/>
      </w:tblGrid>
      <w:tr w:rsidR="00467C9A" w:rsidRPr="003A766E" w14:paraId="13CC9962" w14:textId="77777777" w:rsidTr="00E62CCA">
        <w:trPr>
          <w:trHeight w:val="240"/>
          <w:jc w:val="center"/>
        </w:trPr>
        <w:tc>
          <w:tcPr>
            <w:tcW w:w="9504" w:type="dxa"/>
            <w:gridSpan w:val="3"/>
            <w:tcBorders>
              <w:top w:val="single" w:sz="8" w:space="0" w:color="auto"/>
              <w:left w:val="single" w:sz="8" w:space="0" w:color="auto"/>
              <w:bottom w:val="nil"/>
              <w:right w:val="single" w:sz="8" w:space="0" w:color="auto"/>
            </w:tcBorders>
            <w:noWrap/>
            <w:vAlign w:val="bottom"/>
            <w:hideMark/>
          </w:tcPr>
          <w:p w14:paraId="5F3BCA4B" w14:textId="77777777" w:rsidR="00467C9A" w:rsidRPr="003A766E" w:rsidRDefault="00467C9A" w:rsidP="00711CC7">
            <w:pPr>
              <w:jc w:val="center"/>
              <w:rPr>
                <w:rFonts w:cs="Arial"/>
                <w:b/>
                <w:bCs/>
                <w:color w:val="000000"/>
                <w:szCs w:val="18"/>
                <w:lang w:val="es-MX" w:eastAsia="es-MX"/>
              </w:rPr>
            </w:pPr>
            <w:bookmarkStart w:id="262" w:name="RANGE!A1:C38"/>
            <w:r w:rsidRPr="003A766E">
              <w:rPr>
                <w:rFonts w:cs="Arial"/>
                <w:b/>
                <w:bCs/>
                <w:color w:val="000000"/>
                <w:szCs w:val="18"/>
                <w:lang w:val="es-MX" w:eastAsia="es-MX"/>
              </w:rPr>
              <w:t>MUNICIPIO DE AHUALULCO</w:t>
            </w:r>
            <w:r w:rsidR="001B432D" w:rsidRPr="003A766E">
              <w:rPr>
                <w:rFonts w:cs="Arial"/>
                <w:b/>
                <w:bCs/>
                <w:color w:val="000000"/>
                <w:szCs w:val="18"/>
                <w:lang w:val="es-MX" w:eastAsia="es-MX"/>
              </w:rPr>
              <w:t xml:space="preserve"> DEL SONIDO 13</w:t>
            </w:r>
            <w:r w:rsidRPr="003A766E">
              <w:rPr>
                <w:rFonts w:cs="Arial"/>
                <w:b/>
                <w:bCs/>
                <w:color w:val="000000"/>
                <w:szCs w:val="18"/>
                <w:lang w:val="es-MX" w:eastAsia="es-MX"/>
              </w:rPr>
              <w:t>, S.L.P</w:t>
            </w:r>
            <w:bookmarkEnd w:id="262"/>
          </w:p>
        </w:tc>
      </w:tr>
      <w:tr w:rsidR="00467C9A" w:rsidRPr="003A766E" w14:paraId="44BB2406" w14:textId="77777777" w:rsidTr="00E62CCA">
        <w:trPr>
          <w:trHeight w:val="240"/>
          <w:jc w:val="center"/>
        </w:trPr>
        <w:tc>
          <w:tcPr>
            <w:tcW w:w="9504" w:type="dxa"/>
            <w:gridSpan w:val="3"/>
            <w:tcBorders>
              <w:top w:val="nil"/>
              <w:left w:val="single" w:sz="8" w:space="0" w:color="auto"/>
              <w:bottom w:val="nil"/>
              <w:right w:val="single" w:sz="8" w:space="0" w:color="auto"/>
            </w:tcBorders>
            <w:noWrap/>
            <w:vAlign w:val="bottom"/>
            <w:hideMark/>
          </w:tcPr>
          <w:p w14:paraId="2B24FAED"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 xml:space="preserve">Proyecciones de Ingresos </w:t>
            </w:r>
            <w:r w:rsidR="006A17CF" w:rsidRPr="003A766E">
              <w:rPr>
                <w:rFonts w:cs="Arial"/>
                <w:b/>
                <w:bCs/>
                <w:color w:val="000000"/>
                <w:szCs w:val="18"/>
                <w:lang w:val="es-MX" w:eastAsia="es-MX"/>
              </w:rPr>
              <w:t>–</w:t>
            </w:r>
            <w:r w:rsidRPr="003A766E">
              <w:rPr>
                <w:rFonts w:cs="Arial"/>
                <w:b/>
                <w:bCs/>
                <w:color w:val="000000"/>
                <w:szCs w:val="18"/>
                <w:lang w:val="es-MX" w:eastAsia="es-MX"/>
              </w:rPr>
              <w:t xml:space="preserve"> LDF</w:t>
            </w:r>
          </w:p>
        </w:tc>
      </w:tr>
      <w:tr w:rsidR="00467C9A" w:rsidRPr="003A766E" w14:paraId="75859BB1" w14:textId="77777777" w:rsidTr="00E62CCA">
        <w:trPr>
          <w:trHeight w:val="240"/>
          <w:jc w:val="center"/>
        </w:trPr>
        <w:tc>
          <w:tcPr>
            <w:tcW w:w="9504" w:type="dxa"/>
            <w:gridSpan w:val="3"/>
            <w:tcBorders>
              <w:top w:val="nil"/>
              <w:left w:val="single" w:sz="8" w:space="0" w:color="auto"/>
              <w:bottom w:val="nil"/>
              <w:right w:val="single" w:sz="8" w:space="0" w:color="auto"/>
            </w:tcBorders>
            <w:noWrap/>
            <w:vAlign w:val="bottom"/>
            <w:hideMark/>
          </w:tcPr>
          <w:p w14:paraId="5A61D06C"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(PESOS)</w:t>
            </w:r>
          </w:p>
        </w:tc>
      </w:tr>
      <w:tr w:rsidR="00467C9A" w:rsidRPr="003A766E" w14:paraId="658A3E0A" w14:textId="77777777" w:rsidTr="00E62CCA">
        <w:trPr>
          <w:trHeight w:val="255"/>
          <w:jc w:val="center"/>
        </w:trPr>
        <w:tc>
          <w:tcPr>
            <w:tcW w:w="9504" w:type="dxa"/>
            <w:gridSpan w:val="3"/>
            <w:tcBorders>
              <w:top w:val="nil"/>
              <w:left w:val="single" w:sz="8" w:space="0" w:color="auto"/>
              <w:bottom w:val="single" w:sz="8" w:space="0" w:color="auto"/>
              <w:right w:val="single" w:sz="8" w:space="0" w:color="auto"/>
            </w:tcBorders>
            <w:noWrap/>
            <w:vAlign w:val="bottom"/>
            <w:hideMark/>
          </w:tcPr>
          <w:p w14:paraId="21B2DB0D"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 xml:space="preserve">(CIFRAS NOMINALES) </w:t>
            </w:r>
          </w:p>
        </w:tc>
      </w:tr>
      <w:tr w:rsidR="00E62CCA" w:rsidRPr="003A766E" w14:paraId="379487E0" w14:textId="77777777" w:rsidTr="00E62CCA">
        <w:trPr>
          <w:trHeight w:val="467"/>
          <w:jc w:val="center"/>
        </w:trPr>
        <w:tc>
          <w:tcPr>
            <w:tcW w:w="6460" w:type="dxa"/>
            <w:tcBorders>
              <w:top w:val="single" w:sz="8" w:space="0" w:color="auto"/>
              <w:left w:val="single" w:sz="8" w:space="0" w:color="auto"/>
              <w:bottom w:val="single" w:sz="4" w:space="0" w:color="auto"/>
              <w:right w:val="single" w:sz="8" w:space="0" w:color="auto"/>
            </w:tcBorders>
            <w:noWrap/>
            <w:vAlign w:val="bottom"/>
            <w:hideMark/>
          </w:tcPr>
          <w:p w14:paraId="037AE7F1" w14:textId="77777777" w:rsidR="00E62CCA" w:rsidRPr="003A766E" w:rsidRDefault="00E62CCA" w:rsidP="00711CC7">
            <w:pPr>
              <w:jc w:val="center"/>
              <w:rPr>
                <w:rFonts w:cs="Arial"/>
                <w:b/>
                <w:bCs/>
                <w:color w:val="000000"/>
                <w:szCs w:val="18"/>
                <w:lang w:val="es-MX" w:eastAsia="es-MX"/>
              </w:rPr>
            </w:pPr>
            <w:r w:rsidRPr="003A766E">
              <w:rPr>
                <w:rFonts w:cs="Arial"/>
                <w:b/>
                <w:bCs/>
                <w:color w:val="000000"/>
                <w:szCs w:val="18"/>
                <w:lang w:val="es-MX" w:eastAsia="es-MX"/>
              </w:rPr>
              <w:t>Concepto</w:t>
            </w:r>
          </w:p>
        </w:tc>
        <w:tc>
          <w:tcPr>
            <w:tcW w:w="1520" w:type="dxa"/>
            <w:tcBorders>
              <w:top w:val="single" w:sz="8" w:space="0" w:color="auto"/>
              <w:left w:val="nil"/>
              <w:bottom w:val="single" w:sz="4" w:space="0" w:color="auto"/>
              <w:right w:val="single" w:sz="8" w:space="0" w:color="auto"/>
            </w:tcBorders>
            <w:vAlign w:val="bottom"/>
          </w:tcPr>
          <w:p w14:paraId="1D20C804" w14:textId="5E5FD2AB" w:rsidR="00E62CCA" w:rsidRPr="003A766E" w:rsidRDefault="00E62CCA" w:rsidP="001B432D">
            <w:pPr>
              <w:jc w:val="center"/>
              <w:rPr>
                <w:rFonts w:cs="Arial"/>
                <w:b/>
                <w:bCs/>
                <w:color w:val="000000"/>
                <w:szCs w:val="18"/>
                <w:lang w:val="es-MX" w:eastAsia="es-MX"/>
              </w:rPr>
            </w:pPr>
            <w:r w:rsidRPr="003A766E">
              <w:rPr>
                <w:rFonts w:cs="Arial"/>
                <w:b/>
                <w:bCs/>
                <w:color w:val="000000"/>
                <w:szCs w:val="18"/>
                <w:lang w:val="es-MX" w:eastAsia="es-MX"/>
              </w:rPr>
              <w:t>202</w:t>
            </w:r>
            <w:r w:rsidR="008324B1" w:rsidRPr="003A766E">
              <w:rPr>
                <w:rFonts w:cs="Arial"/>
                <w:b/>
                <w:bCs/>
                <w:color w:val="000000"/>
                <w:szCs w:val="18"/>
                <w:lang w:val="es-MX" w:eastAsia="es-MX"/>
              </w:rPr>
              <w:t>6</w:t>
            </w:r>
          </w:p>
        </w:tc>
        <w:tc>
          <w:tcPr>
            <w:tcW w:w="1524" w:type="dxa"/>
            <w:tcBorders>
              <w:top w:val="single" w:sz="8" w:space="0" w:color="auto"/>
              <w:left w:val="single" w:sz="8" w:space="0" w:color="auto"/>
              <w:bottom w:val="single" w:sz="4" w:space="0" w:color="auto"/>
              <w:right w:val="single" w:sz="8" w:space="0" w:color="auto"/>
            </w:tcBorders>
            <w:vAlign w:val="bottom"/>
            <w:hideMark/>
          </w:tcPr>
          <w:p w14:paraId="0DA61587" w14:textId="331FA946" w:rsidR="00E62CCA" w:rsidRPr="003A766E" w:rsidRDefault="00E62CCA" w:rsidP="00711CC7">
            <w:pPr>
              <w:jc w:val="center"/>
              <w:rPr>
                <w:rFonts w:cs="Arial"/>
                <w:b/>
                <w:bCs/>
                <w:color w:val="000000"/>
                <w:szCs w:val="18"/>
                <w:lang w:val="es-MX" w:eastAsia="es-MX"/>
              </w:rPr>
            </w:pPr>
            <w:r w:rsidRPr="003A766E">
              <w:rPr>
                <w:rFonts w:cs="Arial"/>
                <w:b/>
                <w:bCs/>
                <w:color w:val="000000"/>
                <w:szCs w:val="18"/>
                <w:lang w:val="es-MX" w:eastAsia="es-MX"/>
              </w:rPr>
              <w:t>2</w:t>
            </w:r>
            <w:r w:rsidR="001B432D" w:rsidRPr="003A766E">
              <w:rPr>
                <w:rFonts w:cs="Arial"/>
                <w:b/>
                <w:bCs/>
                <w:color w:val="000000"/>
                <w:szCs w:val="18"/>
                <w:lang w:val="es-MX" w:eastAsia="es-MX"/>
              </w:rPr>
              <w:t>02</w:t>
            </w:r>
            <w:r w:rsidR="008324B1" w:rsidRPr="003A766E">
              <w:rPr>
                <w:rFonts w:cs="Arial"/>
                <w:b/>
                <w:bCs/>
                <w:color w:val="000000"/>
                <w:szCs w:val="18"/>
                <w:lang w:val="es-MX" w:eastAsia="es-MX"/>
              </w:rPr>
              <w:t>7</w:t>
            </w:r>
          </w:p>
        </w:tc>
      </w:tr>
      <w:tr w:rsidR="00467C9A" w:rsidRPr="003A766E" w14:paraId="4D662DA4" w14:textId="77777777" w:rsidTr="00E62CCA">
        <w:trPr>
          <w:trHeight w:val="240"/>
          <w:jc w:val="center"/>
        </w:trPr>
        <w:tc>
          <w:tcPr>
            <w:tcW w:w="6460" w:type="dxa"/>
            <w:tcBorders>
              <w:top w:val="single" w:sz="4" w:space="0" w:color="auto"/>
              <w:left w:val="single" w:sz="8" w:space="0" w:color="auto"/>
              <w:bottom w:val="nil"/>
              <w:right w:val="single" w:sz="8" w:space="0" w:color="auto"/>
            </w:tcBorders>
            <w:hideMark/>
          </w:tcPr>
          <w:p w14:paraId="582D802E" w14:textId="77777777" w:rsidR="00467C9A" w:rsidRPr="003A766E" w:rsidRDefault="00467C9A" w:rsidP="00711CC7">
            <w:pPr>
              <w:jc w:val="both"/>
              <w:rPr>
                <w:rFonts w:cs="Arial"/>
                <w:color w:val="000000"/>
                <w:szCs w:val="18"/>
                <w:lang w:val="es-MX" w:eastAsia="es-MX"/>
              </w:rPr>
            </w:pPr>
            <w:r w:rsidRPr="003A766E">
              <w:rPr>
                <w:rFonts w:cs="Arial"/>
                <w:color w:val="000000"/>
                <w:szCs w:val="18"/>
                <w:lang w:val="es-MX" w:eastAsia="es-MX"/>
              </w:rPr>
              <w:t> </w:t>
            </w:r>
          </w:p>
        </w:tc>
        <w:tc>
          <w:tcPr>
            <w:tcW w:w="1520" w:type="dxa"/>
            <w:tcBorders>
              <w:top w:val="single" w:sz="4" w:space="0" w:color="auto"/>
              <w:left w:val="nil"/>
              <w:bottom w:val="nil"/>
              <w:right w:val="single" w:sz="8" w:space="0" w:color="auto"/>
            </w:tcBorders>
            <w:hideMark/>
          </w:tcPr>
          <w:p w14:paraId="649B3C73"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c>
          <w:tcPr>
            <w:tcW w:w="1524" w:type="dxa"/>
            <w:tcBorders>
              <w:top w:val="single" w:sz="4" w:space="0" w:color="auto"/>
              <w:left w:val="nil"/>
              <w:bottom w:val="nil"/>
              <w:right w:val="single" w:sz="8" w:space="0" w:color="auto"/>
            </w:tcBorders>
            <w:hideMark/>
          </w:tcPr>
          <w:p w14:paraId="326AFC84"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r>
      <w:tr w:rsidR="008324B1" w:rsidRPr="003A766E" w14:paraId="06CAAFB2" w14:textId="77777777" w:rsidTr="00E62CCA">
        <w:trPr>
          <w:trHeight w:val="360"/>
          <w:jc w:val="center"/>
        </w:trPr>
        <w:tc>
          <w:tcPr>
            <w:tcW w:w="6460" w:type="dxa"/>
            <w:tcBorders>
              <w:top w:val="nil"/>
              <w:left w:val="single" w:sz="8" w:space="0" w:color="auto"/>
              <w:bottom w:val="nil"/>
              <w:right w:val="single" w:sz="8" w:space="0" w:color="auto"/>
            </w:tcBorders>
            <w:hideMark/>
          </w:tcPr>
          <w:p w14:paraId="63F1D6AD" w14:textId="77777777" w:rsidR="008324B1" w:rsidRPr="003A766E" w:rsidRDefault="008324B1" w:rsidP="008324B1">
            <w:pPr>
              <w:ind w:firstLineChars="100" w:firstLine="181"/>
              <w:rPr>
                <w:rFonts w:cs="Arial"/>
                <w:b/>
                <w:bCs/>
                <w:color w:val="000000"/>
                <w:szCs w:val="18"/>
                <w:lang w:val="es-MX" w:eastAsia="es-MX"/>
              </w:rPr>
            </w:pPr>
            <w:r w:rsidRPr="003A766E">
              <w:rPr>
                <w:rFonts w:cs="Arial"/>
                <w:b/>
                <w:bCs/>
                <w:color w:val="000000"/>
                <w:szCs w:val="18"/>
                <w:lang w:val="es-MX" w:eastAsia="es-MX"/>
              </w:rPr>
              <w:t>1.   Ingresos de Libre Disposición (1=A+B+C+D+E+F+G+H+I+J+K+L)</w:t>
            </w:r>
          </w:p>
        </w:tc>
        <w:tc>
          <w:tcPr>
            <w:tcW w:w="1520" w:type="dxa"/>
            <w:tcBorders>
              <w:top w:val="nil"/>
              <w:left w:val="nil"/>
              <w:bottom w:val="nil"/>
              <w:right w:val="single" w:sz="8" w:space="0" w:color="auto"/>
            </w:tcBorders>
            <w:hideMark/>
          </w:tcPr>
          <w:p w14:paraId="4FC58C7B" w14:textId="2E31EDFF" w:rsidR="008324B1" w:rsidRPr="003A766E" w:rsidRDefault="008324B1" w:rsidP="008324B1">
            <w:pPr>
              <w:jc w:val="right"/>
              <w:rPr>
                <w:rFonts w:cs="Arial"/>
                <w:b/>
                <w:bCs/>
                <w:color w:val="000000"/>
                <w:szCs w:val="18"/>
                <w:lang w:val="es-MX" w:eastAsia="es-MX"/>
              </w:rPr>
            </w:pPr>
            <w:r w:rsidRPr="003A766E">
              <w:rPr>
                <w:rFonts w:cs="Arial"/>
                <w:b/>
                <w:bCs/>
                <w:color w:val="000000"/>
                <w:szCs w:val="18"/>
                <w:lang w:val="es-MX" w:eastAsia="es-MX"/>
              </w:rPr>
              <w:t xml:space="preserve">64,696,772 </w:t>
            </w:r>
          </w:p>
        </w:tc>
        <w:tc>
          <w:tcPr>
            <w:tcW w:w="1524" w:type="dxa"/>
            <w:tcBorders>
              <w:top w:val="nil"/>
              <w:left w:val="nil"/>
              <w:bottom w:val="nil"/>
              <w:right w:val="single" w:sz="8" w:space="0" w:color="auto"/>
            </w:tcBorders>
            <w:hideMark/>
          </w:tcPr>
          <w:p w14:paraId="68AB1828" w14:textId="4159460D" w:rsidR="008324B1" w:rsidRPr="003A766E" w:rsidRDefault="00416F00" w:rsidP="008324B1">
            <w:pPr>
              <w:jc w:val="right"/>
              <w:rPr>
                <w:rFonts w:cs="Arial"/>
                <w:b/>
                <w:bCs/>
                <w:color w:val="000000"/>
                <w:szCs w:val="18"/>
                <w:lang w:val="es-MX" w:eastAsia="es-MX"/>
              </w:rPr>
            </w:pPr>
            <w:r w:rsidRPr="003A766E">
              <w:rPr>
                <w:rFonts w:cs="Arial"/>
                <w:b/>
                <w:bCs/>
                <w:color w:val="000000"/>
                <w:szCs w:val="18"/>
                <w:lang w:val="es-MX" w:eastAsia="es-MX"/>
              </w:rPr>
              <w:t>72</w:t>
            </w:r>
            <w:r w:rsidR="008324B1" w:rsidRPr="003A766E">
              <w:rPr>
                <w:rFonts w:cs="Arial"/>
                <w:b/>
                <w:bCs/>
                <w:color w:val="000000"/>
                <w:szCs w:val="18"/>
                <w:lang w:val="es-MX" w:eastAsia="es-MX"/>
              </w:rPr>
              <w:t>,6</w:t>
            </w:r>
            <w:r w:rsidRPr="003A766E">
              <w:rPr>
                <w:rFonts w:cs="Arial"/>
                <w:b/>
                <w:bCs/>
                <w:color w:val="000000"/>
                <w:szCs w:val="18"/>
                <w:lang w:val="es-MX" w:eastAsia="es-MX"/>
              </w:rPr>
              <w:t>51</w:t>
            </w:r>
            <w:r w:rsidR="008324B1" w:rsidRPr="003A766E">
              <w:rPr>
                <w:rFonts w:cs="Arial"/>
                <w:b/>
                <w:bCs/>
                <w:color w:val="000000"/>
                <w:szCs w:val="18"/>
                <w:lang w:val="es-MX" w:eastAsia="es-MX"/>
              </w:rPr>
              <w:t>,</w:t>
            </w:r>
            <w:r w:rsidRPr="003A766E">
              <w:rPr>
                <w:rFonts w:cs="Arial"/>
                <w:b/>
                <w:bCs/>
                <w:color w:val="000000"/>
                <w:szCs w:val="18"/>
                <w:lang w:val="es-MX" w:eastAsia="es-MX"/>
              </w:rPr>
              <w:t>288</w:t>
            </w:r>
            <w:r w:rsidR="008324B1" w:rsidRPr="003A766E">
              <w:rPr>
                <w:rFonts w:cs="Arial"/>
                <w:b/>
                <w:bCs/>
                <w:color w:val="000000"/>
                <w:szCs w:val="18"/>
                <w:lang w:val="es-MX" w:eastAsia="es-MX"/>
              </w:rPr>
              <w:t xml:space="preserve"> </w:t>
            </w:r>
          </w:p>
        </w:tc>
      </w:tr>
      <w:tr w:rsidR="008324B1" w:rsidRPr="003A766E" w14:paraId="21CA0D80" w14:textId="77777777" w:rsidTr="00E62CCA">
        <w:trPr>
          <w:trHeight w:val="240"/>
          <w:jc w:val="center"/>
        </w:trPr>
        <w:tc>
          <w:tcPr>
            <w:tcW w:w="6460" w:type="dxa"/>
            <w:tcBorders>
              <w:top w:val="nil"/>
              <w:left w:val="single" w:sz="8" w:space="0" w:color="auto"/>
              <w:bottom w:val="nil"/>
              <w:right w:val="single" w:sz="8" w:space="0" w:color="auto"/>
            </w:tcBorders>
            <w:hideMark/>
          </w:tcPr>
          <w:p w14:paraId="28C2E821" w14:textId="77777777" w:rsidR="008324B1" w:rsidRPr="003A766E" w:rsidRDefault="008324B1" w:rsidP="008324B1">
            <w:pPr>
              <w:ind w:firstLineChars="300" w:firstLine="540"/>
              <w:rPr>
                <w:rFonts w:cs="Arial"/>
                <w:color w:val="000000"/>
                <w:szCs w:val="18"/>
                <w:lang w:val="es-MX" w:eastAsia="es-MX"/>
              </w:rPr>
            </w:pPr>
            <w:r w:rsidRPr="003A766E">
              <w:rPr>
                <w:rFonts w:cs="Arial"/>
                <w:color w:val="000000"/>
                <w:szCs w:val="18"/>
                <w:lang w:val="es-MX" w:eastAsia="es-MX"/>
              </w:rPr>
              <w:t>A.     Impuestos</w:t>
            </w:r>
          </w:p>
        </w:tc>
        <w:tc>
          <w:tcPr>
            <w:tcW w:w="1520" w:type="dxa"/>
            <w:tcBorders>
              <w:top w:val="nil"/>
              <w:left w:val="nil"/>
              <w:bottom w:val="nil"/>
              <w:right w:val="single" w:sz="8" w:space="0" w:color="auto"/>
            </w:tcBorders>
            <w:hideMark/>
          </w:tcPr>
          <w:p w14:paraId="584FF0C2" w14:textId="01B4477A"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 xml:space="preserve">4,500,000 </w:t>
            </w:r>
          </w:p>
        </w:tc>
        <w:tc>
          <w:tcPr>
            <w:tcW w:w="1524" w:type="dxa"/>
            <w:tcBorders>
              <w:top w:val="nil"/>
              <w:left w:val="nil"/>
              <w:bottom w:val="nil"/>
              <w:right w:val="single" w:sz="8" w:space="0" w:color="auto"/>
            </w:tcBorders>
            <w:hideMark/>
          </w:tcPr>
          <w:p w14:paraId="0DD43A37" w14:textId="3D51BFF8" w:rsidR="008324B1" w:rsidRPr="003A766E" w:rsidRDefault="00416F00" w:rsidP="008324B1">
            <w:pPr>
              <w:jc w:val="right"/>
              <w:rPr>
                <w:rFonts w:cs="Arial"/>
                <w:color w:val="000000"/>
                <w:szCs w:val="18"/>
                <w:lang w:val="es-MX" w:eastAsia="es-MX"/>
              </w:rPr>
            </w:pPr>
            <w:r w:rsidRPr="003A766E">
              <w:rPr>
                <w:rFonts w:cs="Arial"/>
                <w:color w:val="000000"/>
                <w:szCs w:val="18"/>
                <w:lang w:val="es-MX" w:eastAsia="es-MX"/>
              </w:rPr>
              <w:t>5</w:t>
            </w:r>
            <w:r w:rsidR="008324B1" w:rsidRPr="003A766E">
              <w:rPr>
                <w:rFonts w:cs="Arial"/>
                <w:color w:val="000000"/>
                <w:szCs w:val="18"/>
                <w:lang w:val="es-MX" w:eastAsia="es-MX"/>
              </w:rPr>
              <w:t>,</w:t>
            </w:r>
            <w:r w:rsidRPr="003A766E">
              <w:rPr>
                <w:rFonts w:cs="Arial"/>
                <w:color w:val="000000"/>
                <w:szCs w:val="18"/>
                <w:lang w:val="es-MX" w:eastAsia="es-MX"/>
              </w:rPr>
              <w:t>0</w:t>
            </w:r>
            <w:r w:rsidR="008324B1" w:rsidRPr="003A766E">
              <w:rPr>
                <w:rFonts w:cs="Arial"/>
                <w:color w:val="000000"/>
                <w:szCs w:val="18"/>
                <w:lang w:val="es-MX" w:eastAsia="es-MX"/>
              </w:rPr>
              <w:t xml:space="preserve">00,000 </w:t>
            </w:r>
          </w:p>
        </w:tc>
      </w:tr>
      <w:tr w:rsidR="008324B1" w:rsidRPr="003A766E" w14:paraId="16F5EFAA" w14:textId="77777777" w:rsidTr="00E62CCA">
        <w:trPr>
          <w:trHeight w:val="240"/>
          <w:jc w:val="center"/>
        </w:trPr>
        <w:tc>
          <w:tcPr>
            <w:tcW w:w="6460" w:type="dxa"/>
            <w:tcBorders>
              <w:top w:val="nil"/>
              <w:left w:val="single" w:sz="8" w:space="0" w:color="auto"/>
              <w:bottom w:val="nil"/>
              <w:right w:val="single" w:sz="8" w:space="0" w:color="auto"/>
            </w:tcBorders>
            <w:hideMark/>
          </w:tcPr>
          <w:p w14:paraId="5F749FD8" w14:textId="77777777" w:rsidR="008324B1" w:rsidRPr="003A766E" w:rsidRDefault="008324B1" w:rsidP="008324B1">
            <w:pPr>
              <w:ind w:firstLineChars="300" w:firstLine="540"/>
              <w:rPr>
                <w:rFonts w:cs="Arial"/>
                <w:color w:val="000000"/>
                <w:szCs w:val="18"/>
                <w:lang w:val="es-MX" w:eastAsia="es-MX"/>
              </w:rPr>
            </w:pPr>
            <w:r w:rsidRPr="003A766E">
              <w:rPr>
                <w:rFonts w:cs="Arial"/>
                <w:color w:val="000000"/>
                <w:szCs w:val="18"/>
                <w:lang w:val="es-MX" w:eastAsia="es-MX"/>
              </w:rPr>
              <w:t>B.     Cuotas y Aportaciones de Seguridad Social</w:t>
            </w:r>
          </w:p>
        </w:tc>
        <w:tc>
          <w:tcPr>
            <w:tcW w:w="1520" w:type="dxa"/>
            <w:tcBorders>
              <w:top w:val="nil"/>
              <w:left w:val="nil"/>
              <w:bottom w:val="nil"/>
              <w:right w:val="single" w:sz="8" w:space="0" w:color="auto"/>
            </w:tcBorders>
            <w:hideMark/>
          </w:tcPr>
          <w:p w14:paraId="18251217" w14:textId="74694B84"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 </w:t>
            </w:r>
          </w:p>
        </w:tc>
        <w:tc>
          <w:tcPr>
            <w:tcW w:w="1524" w:type="dxa"/>
            <w:tcBorders>
              <w:top w:val="nil"/>
              <w:left w:val="nil"/>
              <w:bottom w:val="nil"/>
              <w:right w:val="single" w:sz="8" w:space="0" w:color="auto"/>
            </w:tcBorders>
            <w:hideMark/>
          </w:tcPr>
          <w:p w14:paraId="6133B00E" w14:textId="77777777"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 </w:t>
            </w:r>
          </w:p>
        </w:tc>
      </w:tr>
      <w:tr w:rsidR="008324B1" w:rsidRPr="003A766E" w14:paraId="4051D1C9" w14:textId="77777777" w:rsidTr="00E62CCA">
        <w:trPr>
          <w:trHeight w:val="240"/>
          <w:jc w:val="center"/>
        </w:trPr>
        <w:tc>
          <w:tcPr>
            <w:tcW w:w="6460" w:type="dxa"/>
            <w:tcBorders>
              <w:top w:val="nil"/>
              <w:left w:val="single" w:sz="8" w:space="0" w:color="auto"/>
              <w:bottom w:val="nil"/>
              <w:right w:val="single" w:sz="8" w:space="0" w:color="auto"/>
            </w:tcBorders>
            <w:hideMark/>
          </w:tcPr>
          <w:p w14:paraId="73F819C8" w14:textId="77777777" w:rsidR="008324B1" w:rsidRPr="003A766E" w:rsidRDefault="008324B1" w:rsidP="008324B1">
            <w:pPr>
              <w:ind w:firstLineChars="300" w:firstLine="540"/>
              <w:rPr>
                <w:rFonts w:cs="Arial"/>
                <w:color w:val="000000"/>
                <w:szCs w:val="18"/>
                <w:lang w:val="es-MX" w:eastAsia="es-MX"/>
              </w:rPr>
            </w:pPr>
            <w:r w:rsidRPr="003A766E">
              <w:rPr>
                <w:rFonts w:cs="Arial"/>
                <w:color w:val="000000"/>
                <w:szCs w:val="18"/>
                <w:lang w:val="es-MX" w:eastAsia="es-MX"/>
              </w:rPr>
              <w:t>C.    Contribuciones de Mejoras</w:t>
            </w:r>
          </w:p>
        </w:tc>
        <w:tc>
          <w:tcPr>
            <w:tcW w:w="1520" w:type="dxa"/>
            <w:tcBorders>
              <w:top w:val="nil"/>
              <w:left w:val="nil"/>
              <w:bottom w:val="nil"/>
              <w:right w:val="single" w:sz="8" w:space="0" w:color="auto"/>
            </w:tcBorders>
            <w:hideMark/>
          </w:tcPr>
          <w:p w14:paraId="1002035F" w14:textId="6B829D9B"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 xml:space="preserve">2,000,000 </w:t>
            </w:r>
          </w:p>
        </w:tc>
        <w:tc>
          <w:tcPr>
            <w:tcW w:w="1524" w:type="dxa"/>
            <w:tcBorders>
              <w:top w:val="nil"/>
              <w:left w:val="nil"/>
              <w:bottom w:val="nil"/>
              <w:right w:val="single" w:sz="8" w:space="0" w:color="auto"/>
            </w:tcBorders>
            <w:hideMark/>
          </w:tcPr>
          <w:p w14:paraId="384814C6" w14:textId="77777777"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 xml:space="preserve">2,000,000 </w:t>
            </w:r>
          </w:p>
        </w:tc>
      </w:tr>
      <w:tr w:rsidR="008324B1" w:rsidRPr="003A766E" w14:paraId="63A25003" w14:textId="77777777" w:rsidTr="00E62CCA">
        <w:trPr>
          <w:trHeight w:val="240"/>
          <w:jc w:val="center"/>
        </w:trPr>
        <w:tc>
          <w:tcPr>
            <w:tcW w:w="6460" w:type="dxa"/>
            <w:tcBorders>
              <w:top w:val="nil"/>
              <w:left w:val="single" w:sz="8" w:space="0" w:color="auto"/>
              <w:bottom w:val="nil"/>
              <w:right w:val="single" w:sz="8" w:space="0" w:color="auto"/>
            </w:tcBorders>
            <w:hideMark/>
          </w:tcPr>
          <w:p w14:paraId="1DE9EE67" w14:textId="77777777" w:rsidR="008324B1" w:rsidRPr="003A766E" w:rsidRDefault="008324B1" w:rsidP="008324B1">
            <w:pPr>
              <w:ind w:firstLineChars="300" w:firstLine="540"/>
              <w:rPr>
                <w:rFonts w:cs="Arial"/>
                <w:color w:val="000000"/>
                <w:szCs w:val="18"/>
                <w:lang w:val="es-MX" w:eastAsia="es-MX"/>
              </w:rPr>
            </w:pPr>
            <w:r w:rsidRPr="003A766E">
              <w:rPr>
                <w:rFonts w:cs="Arial"/>
                <w:color w:val="000000"/>
                <w:szCs w:val="18"/>
                <w:lang w:val="es-MX" w:eastAsia="es-MX"/>
              </w:rPr>
              <w:t>D.    Derechos</w:t>
            </w:r>
          </w:p>
        </w:tc>
        <w:tc>
          <w:tcPr>
            <w:tcW w:w="1520" w:type="dxa"/>
            <w:tcBorders>
              <w:top w:val="nil"/>
              <w:left w:val="nil"/>
              <w:bottom w:val="nil"/>
              <w:right w:val="single" w:sz="8" w:space="0" w:color="auto"/>
            </w:tcBorders>
            <w:hideMark/>
          </w:tcPr>
          <w:p w14:paraId="326BABDA" w14:textId="4D34659F"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 xml:space="preserve">4,000,000 </w:t>
            </w:r>
          </w:p>
        </w:tc>
        <w:tc>
          <w:tcPr>
            <w:tcW w:w="1524" w:type="dxa"/>
            <w:tcBorders>
              <w:top w:val="nil"/>
              <w:left w:val="nil"/>
              <w:bottom w:val="nil"/>
              <w:right w:val="single" w:sz="8" w:space="0" w:color="auto"/>
            </w:tcBorders>
            <w:hideMark/>
          </w:tcPr>
          <w:p w14:paraId="67AC9A24" w14:textId="72FC85AF"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 xml:space="preserve">4,000,000 </w:t>
            </w:r>
          </w:p>
        </w:tc>
      </w:tr>
      <w:tr w:rsidR="008324B1" w:rsidRPr="003A766E" w14:paraId="1309EDB1" w14:textId="77777777" w:rsidTr="00E62CCA">
        <w:trPr>
          <w:trHeight w:val="240"/>
          <w:jc w:val="center"/>
        </w:trPr>
        <w:tc>
          <w:tcPr>
            <w:tcW w:w="6460" w:type="dxa"/>
            <w:tcBorders>
              <w:top w:val="nil"/>
              <w:left w:val="single" w:sz="8" w:space="0" w:color="auto"/>
              <w:bottom w:val="nil"/>
              <w:right w:val="single" w:sz="8" w:space="0" w:color="auto"/>
            </w:tcBorders>
            <w:hideMark/>
          </w:tcPr>
          <w:p w14:paraId="64E4635F" w14:textId="77777777" w:rsidR="008324B1" w:rsidRPr="003A766E" w:rsidRDefault="008324B1" w:rsidP="008324B1">
            <w:pPr>
              <w:ind w:firstLineChars="300" w:firstLine="540"/>
              <w:rPr>
                <w:rFonts w:cs="Arial"/>
                <w:color w:val="000000"/>
                <w:szCs w:val="18"/>
                <w:lang w:val="es-MX" w:eastAsia="es-MX"/>
              </w:rPr>
            </w:pPr>
            <w:r w:rsidRPr="003A766E">
              <w:rPr>
                <w:rFonts w:cs="Arial"/>
                <w:color w:val="000000"/>
                <w:szCs w:val="18"/>
                <w:lang w:val="es-MX" w:eastAsia="es-MX"/>
              </w:rPr>
              <w:t>E.     Productos</w:t>
            </w:r>
          </w:p>
        </w:tc>
        <w:tc>
          <w:tcPr>
            <w:tcW w:w="1520" w:type="dxa"/>
            <w:tcBorders>
              <w:top w:val="nil"/>
              <w:left w:val="nil"/>
              <w:bottom w:val="nil"/>
              <w:right w:val="single" w:sz="8" w:space="0" w:color="auto"/>
            </w:tcBorders>
            <w:hideMark/>
          </w:tcPr>
          <w:p w14:paraId="28C51D03" w14:textId="128B1818"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 xml:space="preserve">100,000 </w:t>
            </w:r>
          </w:p>
        </w:tc>
        <w:tc>
          <w:tcPr>
            <w:tcW w:w="1524" w:type="dxa"/>
            <w:tcBorders>
              <w:top w:val="nil"/>
              <w:left w:val="nil"/>
              <w:bottom w:val="nil"/>
              <w:right w:val="single" w:sz="8" w:space="0" w:color="auto"/>
            </w:tcBorders>
            <w:hideMark/>
          </w:tcPr>
          <w:p w14:paraId="2CF6CC57" w14:textId="77777777"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 xml:space="preserve">100,000 </w:t>
            </w:r>
          </w:p>
        </w:tc>
      </w:tr>
      <w:tr w:rsidR="008324B1" w:rsidRPr="003A766E" w14:paraId="659D5650" w14:textId="77777777" w:rsidTr="00E62CCA">
        <w:trPr>
          <w:trHeight w:val="240"/>
          <w:jc w:val="center"/>
        </w:trPr>
        <w:tc>
          <w:tcPr>
            <w:tcW w:w="6460" w:type="dxa"/>
            <w:tcBorders>
              <w:top w:val="nil"/>
              <w:left w:val="single" w:sz="8" w:space="0" w:color="auto"/>
              <w:bottom w:val="nil"/>
              <w:right w:val="single" w:sz="8" w:space="0" w:color="auto"/>
            </w:tcBorders>
            <w:hideMark/>
          </w:tcPr>
          <w:p w14:paraId="7EF048BC" w14:textId="77777777" w:rsidR="008324B1" w:rsidRPr="003A766E" w:rsidRDefault="008324B1" w:rsidP="008324B1">
            <w:pPr>
              <w:ind w:firstLineChars="300" w:firstLine="540"/>
              <w:rPr>
                <w:rFonts w:cs="Arial"/>
                <w:color w:val="000000"/>
                <w:szCs w:val="18"/>
                <w:lang w:val="es-MX" w:eastAsia="es-MX"/>
              </w:rPr>
            </w:pPr>
            <w:r w:rsidRPr="003A766E">
              <w:rPr>
                <w:rFonts w:cs="Arial"/>
                <w:color w:val="000000"/>
                <w:szCs w:val="18"/>
                <w:lang w:val="es-MX" w:eastAsia="es-MX"/>
              </w:rPr>
              <w:t>F.     Aprovechamientos</w:t>
            </w:r>
          </w:p>
        </w:tc>
        <w:tc>
          <w:tcPr>
            <w:tcW w:w="1520" w:type="dxa"/>
            <w:tcBorders>
              <w:top w:val="nil"/>
              <w:left w:val="nil"/>
              <w:bottom w:val="nil"/>
              <w:right w:val="single" w:sz="8" w:space="0" w:color="auto"/>
            </w:tcBorders>
            <w:hideMark/>
          </w:tcPr>
          <w:p w14:paraId="63233F4B" w14:textId="01E2931A"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 xml:space="preserve">2,000,000 </w:t>
            </w:r>
          </w:p>
        </w:tc>
        <w:tc>
          <w:tcPr>
            <w:tcW w:w="1524" w:type="dxa"/>
            <w:tcBorders>
              <w:top w:val="nil"/>
              <w:left w:val="nil"/>
              <w:bottom w:val="nil"/>
              <w:right w:val="single" w:sz="8" w:space="0" w:color="auto"/>
            </w:tcBorders>
            <w:hideMark/>
          </w:tcPr>
          <w:p w14:paraId="5A4008C5" w14:textId="2FEB7353"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 xml:space="preserve">2,000,000 </w:t>
            </w:r>
          </w:p>
        </w:tc>
      </w:tr>
      <w:tr w:rsidR="008324B1" w:rsidRPr="003A766E" w14:paraId="657DDD08" w14:textId="77777777" w:rsidTr="00E62CCA">
        <w:trPr>
          <w:trHeight w:val="240"/>
          <w:jc w:val="center"/>
        </w:trPr>
        <w:tc>
          <w:tcPr>
            <w:tcW w:w="6460" w:type="dxa"/>
            <w:tcBorders>
              <w:top w:val="nil"/>
              <w:left w:val="single" w:sz="8" w:space="0" w:color="auto"/>
              <w:bottom w:val="nil"/>
              <w:right w:val="single" w:sz="8" w:space="0" w:color="auto"/>
            </w:tcBorders>
            <w:hideMark/>
          </w:tcPr>
          <w:p w14:paraId="600538B7" w14:textId="77777777" w:rsidR="008324B1" w:rsidRPr="003A766E" w:rsidRDefault="008324B1" w:rsidP="008324B1">
            <w:pPr>
              <w:ind w:firstLineChars="300" w:firstLine="540"/>
              <w:rPr>
                <w:rFonts w:cs="Arial"/>
                <w:color w:val="000000"/>
                <w:szCs w:val="18"/>
                <w:lang w:val="es-MX" w:eastAsia="es-MX"/>
              </w:rPr>
            </w:pPr>
            <w:r w:rsidRPr="003A766E">
              <w:rPr>
                <w:rFonts w:cs="Arial"/>
                <w:color w:val="000000"/>
                <w:szCs w:val="18"/>
                <w:lang w:val="es-MX" w:eastAsia="es-MX"/>
              </w:rPr>
              <w:t>G.    Ingresos por Venta de Bienes y Prestación de Servicios</w:t>
            </w:r>
          </w:p>
        </w:tc>
        <w:tc>
          <w:tcPr>
            <w:tcW w:w="1520" w:type="dxa"/>
            <w:tcBorders>
              <w:top w:val="nil"/>
              <w:left w:val="nil"/>
              <w:bottom w:val="nil"/>
              <w:right w:val="single" w:sz="8" w:space="0" w:color="auto"/>
            </w:tcBorders>
            <w:hideMark/>
          </w:tcPr>
          <w:p w14:paraId="435DB5C6" w14:textId="534568A7"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 </w:t>
            </w:r>
          </w:p>
        </w:tc>
        <w:tc>
          <w:tcPr>
            <w:tcW w:w="1524" w:type="dxa"/>
            <w:tcBorders>
              <w:top w:val="nil"/>
              <w:left w:val="nil"/>
              <w:bottom w:val="nil"/>
              <w:right w:val="single" w:sz="8" w:space="0" w:color="auto"/>
            </w:tcBorders>
            <w:hideMark/>
          </w:tcPr>
          <w:p w14:paraId="7D1338FA" w14:textId="77777777"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 </w:t>
            </w:r>
          </w:p>
        </w:tc>
      </w:tr>
      <w:tr w:rsidR="008324B1" w:rsidRPr="003A766E" w14:paraId="6C2BAF00" w14:textId="77777777" w:rsidTr="00E62CCA">
        <w:trPr>
          <w:trHeight w:val="240"/>
          <w:jc w:val="center"/>
        </w:trPr>
        <w:tc>
          <w:tcPr>
            <w:tcW w:w="6460" w:type="dxa"/>
            <w:tcBorders>
              <w:top w:val="nil"/>
              <w:left w:val="single" w:sz="8" w:space="0" w:color="auto"/>
              <w:bottom w:val="nil"/>
              <w:right w:val="single" w:sz="8" w:space="0" w:color="auto"/>
            </w:tcBorders>
            <w:hideMark/>
          </w:tcPr>
          <w:p w14:paraId="289572D2" w14:textId="77777777" w:rsidR="008324B1" w:rsidRPr="003A766E" w:rsidRDefault="008324B1" w:rsidP="008324B1">
            <w:pPr>
              <w:ind w:firstLineChars="300" w:firstLine="540"/>
              <w:rPr>
                <w:rFonts w:cs="Arial"/>
                <w:color w:val="000000"/>
                <w:szCs w:val="18"/>
                <w:lang w:val="es-MX" w:eastAsia="es-MX"/>
              </w:rPr>
            </w:pPr>
            <w:r w:rsidRPr="003A766E">
              <w:rPr>
                <w:rFonts w:cs="Arial"/>
                <w:color w:val="000000"/>
                <w:szCs w:val="18"/>
                <w:lang w:val="es-MX" w:eastAsia="es-MX"/>
              </w:rPr>
              <w:t>H.    Participaciones</w:t>
            </w:r>
          </w:p>
        </w:tc>
        <w:tc>
          <w:tcPr>
            <w:tcW w:w="1520" w:type="dxa"/>
            <w:tcBorders>
              <w:top w:val="nil"/>
              <w:left w:val="nil"/>
              <w:bottom w:val="nil"/>
              <w:right w:val="single" w:sz="8" w:space="0" w:color="auto"/>
            </w:tcBorders>
            <w:hideMark/>
          </w:tcPr>
          <w:p w14:paraId="08629FE2" w14:textId="4ECB1080"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 xml:space="preserve">49,096,772 </w:t>
            </w:r>
          </w:p>
        </w:tc>
        <w:tc>
          <w:tcPr>
            <w:tcW w:w="1524" w:type="dxa"/>
            <w:tcBorders>
              <w:top w:val="nil"/>
              <w:left w:val="nil"/>
              <w:bottom w:val="nil"/>
              <w:right w:val="single" w:sz="8" w:space="0" w:color="auto"/>
            </w:tcBorders>
            <w:hideMark/>
          </w:tcPr>
          <w:p w14:paraId="4A9C606A" w14:textId="717A6136" w:rsidR="008324B1" w:rsidRPr="003A766E" w:rsidRDefault="00416F00" w:rsidP="008324B1">
            <w:pPr>
              <w:jc w:val="right"/>
              <w:rPr>
                <w:rFonts w:cs="Arial"/>
                <w:color w:val="000000"/>
                <w:szCs w:val="18"/>
                <w:lang w:val="es-MX" w:eastAsia="es-MX"/>
              </w:rPr>
            </w:pPr>
            <w:r w:rsidRPr="003A766E">
              <w:rPr>
                <w:rFonts w:cs="Arial"/>
                <w:color w:val="000000"/>
                <w:szCs w:val="18"/>
                <w:lang w:val="es-MX" w:eastAsia="es-MX"/>
              </w:rPr>
              <w:t>56</w:t>
            </w:r>
            <w:r w:rsidR="008324B1" w:rsidRPr="003A766E">
              <w:rPr>
                <w:rFonts w:cs="Arial"/>
                <w:color w:val="000000"/>
                <w:szCs w:val="18"/>
                <w:lang w:val="es-MX" w:eastAsia="es-MX"/>
              </w:rPr>
              <w:t>,</w:t>
            </w:r>
            <w:r w:rsidRPr="003A766E">
              <w:rPr>
                <w:rFonts w:cs="Arial"/>
                <w:color w:val="000000"/>
                <w:szCs w:val="18"/>
                <w:lang w:val="es-MX" w:eastAsia="es-MX"/>
              </w:rPr>
              <w:t>461</w:t>
            </w:r>
            <w:r w:rsidR="008324B1" w:rsidRPr="003A766E">
              <w:rPr>
                <w:rFonts w:cs="Arial"/>
                <w:color w:val="000000"/>
                <w:szCs w:val="18"/>
                <w:lang w:val="es-MX" w:eastAsia="es-MX"/>
              </w:rPr>
              <w:t>,</w:t>
            </w:r>
            <w:r w:rsidRPr="003A766E">
              <w:rPr>
                <w:rFonts w:cs="Arial"/>
                <w:color w:val="000000"/>
                <w:szCs w:val="18"/>
                <w:lang w:val="es-MX" w:eastAsia="es-MX"/>
              </w:rPr>
              <w:t>288</w:t>
            </w:r>
            <w:r w:rsidR="008324B1" w:rsidRPr="003A766E">
              <w:rPr>
                <w:rFonts w:cs="Arial"/>
                <w:color w:val="000000"/>
                <w:szCs w:val="18"/>
                <w:lang w:val="es-MX" w:eastAsia="es-MX"/>
              </w:rPr>
              <w:t xml:space="preserve"> </w:t>
            </w:r>
          </w:p>
        </w:tc>
      </w:tr>
      <w:tr w:rsidR="008324B1" w:rsidRPr="003A766E" w14:paraId="6C2EA720" w14:textId="77777777" w:rsidTr="00E62CCA">
        <w:trPr>
          <w:trHeight w:val="240"/>
          <w:jc w:val="center"/>
        </w:trPr>
        <w:tc>
          <w:tcPr>
            <w:tcW w:w="6460" w:type="dxa"/>
            <w:tcBorders>
              <w:top w:val="nil"/>
              <w:left w:val="single" w:sz="8" w:space="0" w:color="auto"/>
              <w:bottom w:val="nil"/>
              <w:right w:val="single" w:sz="8" w:space="0" w:color="auto"/>
            </w:tcBorders>
            <w:hideMark/>
          </w:tcPr>
          <w:p w14:paraId="62E593CD" w14:textId="77777777" w:rsidR="008324B1" w:rsidRPr="003A766E" w:rsidRDefault="008324B1" w:rsidP="008324B1">
            <w:pPr>
              <w:ind w:firstLineChars="300" w:firstLine="540"/>
              <w:rPr>
                <w:rFonts w:cs="Arial"/>
                <w:color w:val="000000"/>
                <w:szCs w:val="18"/>
                <w:lang w:val="es-MX" w:eastAsia="es-MX"/>
              </w:rPr>
            </w:pPr>
            <w:r w:rsidRPr="003A766E">
              <w:rPr>
                <w:rFonts w:cs="Arial"/>
                <w:color w:val="000000"/>
                <w:szCs w:val="18"/>
                <w:lang w:val="es-MX" w:eastAsia="es-MX"/>
              </w:rPr>
              <w:t>I.      Incentivos Derivados de la Colaboración Fiscal</w:t>
            </w:r>
          </w:p>
        </w:tc>
        <w:tc>
          <w:tcPr>
            <w:tcW w:w="1520" w:type="dxa"/>
            <w:tcBorders>
              <w:top w:val="nil"/>
              <w:left w:val="nil"/>
              <w:bottom w:val="nil"/>
              <w:right w:val="single" w:sz="8" w:space="0" w:color="auto"/>
            </w:tcBorders>
            <w:hideMark/>
          </w:tcPr>
          <w:p w14:paraId="1C64029B" w14:textId="711ABD08"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3,000,000</w:t>
            </w:r>
          </w:p>
        </w:tc>
        <w:tc>
          <w:tcPr>
            <w:tcW w:w="1524" w:type="dxa"/>
            <w:tcBorders>
              <w:top w:val="nil"/>
              <w:left w:val="nil"/>
              <w:bottom w:val="nil"/>
              <w:right w:val="single" w:sz="8" w:space="0" w:color="auto"/>
            </w:tcBorders>
            <w:hideMark/>
          </w:tcPr>
          <w:p w14:paraId="43C4B3B3" w14:textId="03D64E0E"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3,000,000</w:t>
            </w:r>
          </w:p>
        </w:tc>
      </w:tr>
      <w:tr w:rsidR="00467C9A" w:rsidRPr="003A766E" w14:paraId="10C47437" w14:textId="77777777" w:rsidTr="00E62CCA">
        <w:trPr>
          <w:trHeight w:val="240"/>
          <w:jc w:val="center"/>
        </w:trPr>
        <w:tc>
          <w:tcPr>
            <w:tcW w:w="6460" w:type="dxa"/>
            <w:tcBorders>
              <w:top w:val="nil"/>
              <w:left w:val="single" w:sz="8" w:space="0" w:color="auto"/>
              <w:bottom w:val="nil"/>
              <w:right w:val="single" w:sz="8" w:space="0" w:color="auto"/>
            </w:tcBorders>
            <w:hideMark/>
          </w:tcPr>
          <w:p w14:paraId="54CE734E" w14:textId="77777777" w:rsidR="00467C9A" w:rsidRPr="003A766E" w:rsidRDefault="00467C9A" w:rsidP="00711CC7">
            <w:pPr>
              <w:ind w:firstLineChars="300" w:firstLine="540"/>
              <w:rPr>
                <w:rFonts w:cs="Arial"/>
                <w:color w:val="000000"/>
                <w:szCs w:val="18"/>
                <w:lang w:val="es-MX" w:eastAsia="es-MX"/>
              </w:rPr>
            </w:pPr>
            <w:r w:rsidRPr="003A766E">
              <w:rPr>
                <w:rFonts w:cs="Arial"/>
                <w:color w:val="000000"/>
                <w:szCs w:val="18"/>
                <w:lang w:val="es-MX" w:eastAsia="es-MX"/>
              </w:rPr>
              <w:t>J.     Transferencias y Asignaciones</w:t>
            </w:r>
          </w:p>
        </w:tc>
        <w:tc>
          <w:tcPr>
            <w:tcW w:w="1520" w:type="dxa"/>
            <w:tcBorders>
              <w:top w:val="nil"/>
              <w:left w:val="nil"/>
              <w:bottom w:val="nil"/>
              <w:right w:val="single" w:sz="8" w:space="0" w:color="auto"/>
            </w:tcBorders>
            <w:hideMark/>
          </w:tcPr>
          <w:p w14:paraId="0F2A5AC5"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 </w:t>
            </w:r>
          </w:p>
        </w:tc>
        <w:tc>
          <w:tcPr>
            <w:tcW w:w="1524" w:type="dxa"/>
            <w:tcBorders>
              <w:top w:val="nil"/>
              <w:left w:val="nil"/>
              <w:bottom w:val="nil"/>
              <w:right w:val="single" w:sz="8" w:space="0" w:color="auto"/>
            </w:tcBorders>
            <w:hideMark/>
          </w:tcPr>
          <w:p w14:paraId="66E8EC77"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 </w:t>
            </w:r>
          </w:p>
        </w:tc>
      </w:tr>
      <w:tr w:rsidR="00467C9A" w:rsidRPr="003A766E" w14:paraId="1BAA996A" w14:textId="77777777" w:rsidTr="00E62CCA">
        <w:trPr>
          <w:trHeight w:val="240"/>
          <w:jc w:val="center"/>
        </w:trPr>
        <w:tc>
          <w:tcPr>
            <w:tcW w:w="6460" w:type="dxa"/>
            <w:tcBorders>
              <w:top w:val="nil"/>
              <w:left w:val="single" w:sz="8" w:space="0" w:color="auto"/>
              <w:bottom w:val="nil"/>
              <w:right w:val="single" w:sz="8" w:space="0" w:color="auto"/>
            </w:tcBorders>
            <w:hideMark/>
          </w:tcPr>
          <w:p w14:paraId="5BAB136F" w14:textId="77777777" w:rsidR="00467C9A" w:rsidRPr="003A766E" w:rsidRDefault="00467C9A" w:rsidP="00711CC7">
            <w:pPr>
              <w:ind w:firstLineChars="300" w:firstLine="540"/>
              <w:rPr>
                <w:rFonts w:cs="Arial"/>
                <w:color w:val="000000"/>
                <w:szCs w:val="18"/>
                <w:lang w:val="es-MX" w:eastAsia="es-MX"/>
              </w:rPr>
            </w:pPr>
            <w:r w:rsidRPr="003A766E">
              <w:rPr>
                <w:rFonts w:cs="Arial"/>
                <w:color w:val="000000"/>
                <w:szCs w:val="18"/>
                <w:lang w:val="es-MX" w:eastAsia="es-MX"/>
              </w:rPr>
              <w:t>K.     Convenios</w:t>
            </w:r>
          </w:p>
        </w:tc>
        <w:tc>
          <w:tcPr>
            <w:tcW w:w="1520" w:type="dxa"/>
            <w:tcBorders>
              <w:top w:val="nil"/>
              <w:left w:val="nil"/>
              <w:bottom w:val="nil"/>
              <w:right w:val="single" w:sz="8" w:space="0" w:color="auto"/>
            </w:tcBorders>
            <w:hideMark/>
          </w:tcPr>
          <w:p w14:paraId="4D155EAB" w14:textId="77777777" w:rsidR="00467C9A" w:rsidRPr="003A766E" w:rsidRDefault="00467C9A" w:rsidP="00711CC7">
            <w:pPr>
              <w:jc w:val="right"/>
              <w:rPr>
                <w:rFonts w:cs="Arial"/>
                <w:color w:val="000000"/>
                <w:szCs w:val="18"/>
                <w:lang w:val="es-MX" w:eastAsia="es-MX"/>
              </w:rPr>
            </w:pPr>
          </w:p>
        </w:tc>
        <w:tc>
          <w:tcPr>
            <w:tcW w:w="1524" w:type="dxa"/>
            <w:tcBorders>
              <w:top w:val="nil"/>
              <w:left w:val="nil"/>
              <w:bottom w:val="nil"/>
              <w:right w:val="single" w:sz="8" w:space="0" w:color="auto"/>
            </w:tcBorders>
            <w:hideMark/>
          </w:tcPr>
          <w:p w14:paraId="47DD9BB0"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 </w:t>
            </w:r>
          </w:p>
        </w:tc>
      </w:tr>
      <w:tr w:rsidR="00467C9A" w:rsidRPr="003A766E" w14:paraId="3773ADF4" w14:textId="77777777" w:rsidTr="00E62CCA">
        <w:trPr>
          <w:trHeight w:val="240"/>
          <w:jc w:val="center"/>
        </w:trPr>
        <w:tc>
          <w:tcPr>
            <w:tcW w:w="6460" w:type="dxa"/>
            <w:tcBorders>
              <w:top w:val="nil"/>
              <w:left w:val="single" w:sz="8" w:space="0" w:color="auto"/>
              <w:bottom w:val="nil"/>
              <w:right w:val="single" w:sz="8" w:space="0" w:color="auto"/>
            </w:tcBorders>
            <w:hideMark/>
          </w:tcPr>
          <w:p w14:paraId="7ACC2F40" w14:textId="77777777" w:rsidR="00467C9A" w:rsidRPr="003A766E" w:rsidRDefault="00467C9A" w:rsidP="00711CC7">
            <w:pPr>
              <w:ind w:firstLineChars="300" w:firstLine="540"/>
              <w:rPr>
                <w:rFonts w:cs="Arial"/>
                <w:color w:val="000000"/>
                <w:szCs w:val="18"/>
                <w:lang w:val="es-MX" w:eastAsia="es-MX"/>
              </w:rPr>
            </w:pPr>
            <w:r w:rsidRPr="003A766E">
              <w:rPr>
                <w:rFonts w:cs="Arial"/>
                <w:color w:val="000000"/>
                <w:szCs w:val="18"/>
                <w:lang w:val="es-MX" w:eastAsia="es-MX"/>
              </w:rPr>
              <w:t>L.     Otros Ingresos de Libre Disposición</w:t>
            </w:r>
          </w:p>
        </w:tc>
        <w:tc>
          <w:tcPr>
            <w:tcW w:w="1520" w:type="dxa"/>
            <w:tcBorders>
              <w:top w:val="nil"/>
              <w:left w:val="nil"/>
              <w:bottom w:val="nil"/>
              <w:right w:val="single" w:sz="8" w:space="0" w:color="auto"/>
            </w:tcBorders>
            <w:hideMark/>
          </w:tcPr>
          <w:p w14:paraId="063DAFDA"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 </w:t>
            </w:r>
          </w:p>
        </w:tc>
        <w:tc>
          <w:tcPr>
            <w:tcW w:w="1524" w:type="dxa"/>
            <w:tcBorders>
              <w:top w:val="nil"/>
              <w:left w:val="nil"/>
              <w:bottom w:val="nil"/>
              <w:right w:val="single" w:sz="8" w:space="0" w:color="auto"/>
            </w:tcBorders>
            <w:hideMark/>
          </w:tcPr>
          <w:p w14:paraId="078FEC94"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 </w:t>
            </w:r>
          </w:p>
        </w:tc>
      </w:tr>
      <w:tr w:rsidR="00467C9A" w:rsidRPr="003A766E" w14:paraId="46D73B9A" w14:textId="77777777" w:rsidTr="00E62CCA">
        <w:trPr>
          <w:trHeight w:val="240"/>
          <w:jc w:val="center"/>
        </w:trPr>
        <w:tc>
          <w:tcPr>
            <w:tcW w:w="6460" w:type="dxa"/>
            <w:tcBorders>
              <w:top w:val="nil"/>
              <w:left w:val="single" w:sz="8" w:space="0" w:color="auto"/>
              <w:bottom w:val="nil"/>
              <w:right w:val="single" w:sz="8" w:space="0" w:color="auto"/>
            </w:tcBorders>
            <w:hideMark/>
          </w:tcPr>
          <w:p w14:paraId="6BE5285A" w14:textId="77777777" w:rsidR="00467C9A" w:rsidRPr="003A766E" w:rsidRDefault="00467C9A" w:rsidP="00711CC7">
            <w:pPr>
              <w:jc w:val="both"/>
              <w:rPr>
                <w:rFonts w:cs="Arial"/>
                <w:color w:val="000000"/>
                <w:szCs w:val="18"/>
                <w:lang w:val="es-MX" w:eastAsia="es-MX"/>
              </w:rPr>
            </w:pPr>
            <w:r w:rsidRPr="003A766E">
              <w:rPr>
                <w:rFonts w:cs="Arial"/>
                <w:color w:val="000000"/>
                <w:szCs w:val="18"/>
                <w:lang w:val="es-MX" w:eastAsia="es-MX"/>
              </w:rPr>
              <w:t> </w:t>
            </w:r>
          </w:p>
        </w:tc>
        <w:tc>
          <w:tcPr>
            <w:tcW w:w="1520" w:type="dxa"/>
            <w:tcBorders>
              <w:top w:val="nil"/>
              <w:left w:val="nil"/>
              <w:bottom w:val="nil"/>
              <w:right w:val="single" w:sz="8" w:space="0" w:color="auto"/>
            </w:tcBorders>
            <w:hideMark/>
          </w:tcPr>
          <w:p w14:paraId="514A062C"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 </w:t>
            </w:r>
          </w:p>
        </w:tc>
        <w:tc>
          <w:tcPr>
            <w:tcW w:w="1524" w:type="dxa"/>
            <w:tcBorders>
              <w:top w:val="nil"/>
              <w:left w:val="nil"/>
              <w:bottom w:val="nil"/>
              <w:right w:val="single" w:sz="8" w:space="0" w:color="auto"/>
            </w:tcBorders>
            <w:hideMark/>
          </w:tcPr>
          <w:p w14:paraId="1FDB9B08"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 </w:t>
            </w:r>
          </w:p>
        </w:tc>
      </w:tr>
      <w:tr w:rsidR="008324B1" w:rsidRPr="003A766E" w14:paraId="3FE72555" w14:textId="77777777" w:rsidTr="00E62CCA">
        <w:trPr>
          <w:trHeight w:val="360"/>
          <w:jc w:val="center"/>
        </w:trPr>
        <w:tc>
          <w:tcPr>
            <w:tcW w:w="6460" w:type="dxa"/>
            <w:tcBorders>
              <w:top w:val="nil"/>
              <w:left w:val="single" w:sz="8" w:space="0" w:color="auto"/>
              <w:bottom w:val="nil"/>
              <w:right w:val="single" w:sz="8" w:space="0" w:color="auto"/>
            </w:tcBorders>
            <w:hideMark/>
          </w:tcPr>
          <w:p w14:paraId="4A16578A" w14:textId="77777777" w:rsidR="008324B1" w:rsidRPr="003A766E" w:rsidRDefault="008324B1" w:rsidP="008324B1">
            <w:pPr>
              <w:ind w:firstLineChars="100" w:firstLine="181"/>
              <w:rPr>
                <w:rFonts w:cs="Arial"/>
                <w:b/>
                <w:bCs/>
                <w:color w:val="000000"/>
                <w:szCs w:val="18"/>
                <w:lang w:val="es-MX" w:eastAsia="es-MX"/>
              </w:rPr>
            </w:pPr>
            <w:r w:rsidRPr="003A766E">
              <w:rPr>
                <w:rFonts w:cs="Arial"/>
                <w:b/>
                <w:bCs/>
                <w:color w:val="000000"/>
                <w:szCs w:val="18"/>
                <w:lang w:val="es-MX" w:eastAsia="es-MX"/>
              </w:rPr>
              <w:t>2.   Transferencias Federales Etiquetadas (2=A+B+C+D+E)</w:t>
            </w:r>
          </w:p>
        </w:tc>
        <w:tc>
          <w:tcPr>
            <w:tcW w:w="1520" w:type="dxa"/>
            <w:tcBorders>
              <w:top w:val="nil"/>
              <w:left w:val="nil"/>
              <w:bottom w:val="nil"/>
              <w:right w:val="single" w:sz="8" w:space="0" w:color="auto"/>
            </w:tcBorders>
            <w:hideMark/>
          </w:tcPr>
          <w:p w14:paraId="562925BE" w14:textId="7A9FF806" w:rsidR="008324B1" w:rsidRPr="003A766E" w:rsidRDefault="008324B1" w:rsidP="008324B1">
            <w:pPr>
              <w:jc w:val="right"/>
              <w:rPr>
                <w:rFonts w:cs="Arial"/>
                <w:b/>
                <w:color w:val="000000"/>
                <w:szCs w:val="18"/>
                <w:lang w:val="es-MX" w:eastAsia="es-MX"/>
              </w:rPr>
            </w:pPr>
            <w:r w:rsidRPr="003A766E">
              <w:rPr>
                <w:rFonts w:cs="Arial"/>
                <w:b/>
                <w:color w:val="000000"/>
                <w:szCs w:val="18"/>
                <w:lang w:val="es-MX" w:eastAsia="es-MX"/>
              </w:rPr>
              <w:t xml:space="preserve">79,854,359 </w:t>
            </w:r>
          </w:p>
        </w:tc>
        <w:tc>
          <w:tcPr>
            <w:tcW w:w="1524" w:type="dxa"/>
            <w:tcBorders>
              <w:top w:val="nil"/>
              <w:left w:val="nil"/>
              <w:bottom w:val="nil"/>
              <w:right w:val="single" w:sz="8" w:space="0" w:color="auto"/>
            </w:tcBorders>
            <w:hideMark/>
          </w:tcPr>
          <w:p w14:paraId="0399D759" w14:textId="2ACC8F10" w:rsidR="008324B1" w:rsidRPr="003A766E" w:rsidRDefault="00416F00" w:rsidP="008324B1">
            <w:pPr>
              <w:jc w:val="right"/>
              <w:rPr>
                <w:rFonts w:cs="Arial"/>
                <w:b/>
                <w:color w:val="000000"/>
                <w:szCs w:val="18"/>
                <w:lang w:val="es-MX" w:eastAsia="es-MX"/>
              </w:rPr>
            </w:pPr>
            <w:r w:rsidRPr="003A766E">
              <w:rPr>
                <w:rFonts w:cs="Arial"/>
                <w:b/>
                <w:color w:val="000000"/>
                <w:szCs w:val="18"/>
                <w:lang w:val="es-MX" w:eastAsia="es-MX"/>
              </w:rPr>
              <w:t>87</w:t>
            </w:r>
            <w:r w:rsidR="008324B1" w:rsidRPr="003A766E">
              <w:rPr>
                <w:rFonts w:cs="Arial"/>
                <w:b/>
                <w:color w:val="000000"/>
                <w:szCs w:val="18"/>
                <w:lang w:val="es-MX" w:eastAsia="es-MX"/>
              </w:rPr>
              <w:t>,</w:t>
            </w:r>
            <w:r w:rsidRPr="003A766E">
              <w:rPr>
                <w:rFonts w:cs="Arial"/>
                <w:b/>
                <w:color w:val="000000"/>
                <w:szCs w:val="18"/>
                <w:lang w:val="es-MX" w:eastAsia="es-MX"/>
              </w:rPr>
              <w:t>332</w:t>
            </w:r>
            <w:r w:rsidR="008324B1" w:rsidRPr="003A766E">
              <w:rPr>
                <w:rFonts w:cs="Arial"/>
                <w:b/>
                <w:color w:val="000000"/>
                <w:szCs w:val="18"/>
                <w:lang w:val="es-MX" w:eastAsia="es-MX"/>
              </w:rPr>
              <w:t>,</w:t>
            </w:r>
            <w:r w:rsidRPr="003A766E">
              <w:rPr>
                <w:rFonts w:cs="Arial"/>
                <w:b/>
                <w:color w:val="000000"/>
                <w:szCs w:val="18"/>
                <w:lang w:val="es-MX" w:eastAsia="es-MX"/>
              </w:rPr>
              <w:t>513</w:t>
            </w:r>
            <w:r w:rsidR="008324B1" w:rsidRPr="003A766E">
              <w:rPr>
                <w:rFonts w:cs="Arial"/>
                <w:b/>
                <w:color w:val="000000"/>
                <w:szCs w:val="18"/>
                <w:lang w:val="es-MX" w:eastAsia="es-MX"/>
              </w:rPr>
              <w:t xml:space="preserve"> </w:t>
            </w:r>
          </w:p>
        </w:tc>
      </w:tr>
      <w:tr w:rsidR="008324B1" w:rsidRPr="003A766E" w14:paraId="639E8846" w14:textId="77777777" w:rsidTr="00E62CCA">
        <w:trPr>
          <w:trHeight w:val="240"/>
          <w:jc w:val="center"/>
        </w:trPr>
        <w:tc>
          <w:tcPr>
            <w:tcW w:w="6460" w:type="dxa"/>
            <w:tcBorders>
              <w:top w:val="nil"/>
              <w:left w:val="single" w:sz="8" w:space="0" w:color="auto"/>
              <w:bottom w:val="nil"/>
              <w:right w:val="single" w:sz="8" w:space="0" w:color="auto"/>
            </w:tcBorders>
            <w:hideMark/>
          </w:tcPr>
          <w:p w14:paraId="219009F8" w14:textId="77777777" w:rsidR="008324B1" w:rsidRPr="003A766E" w:rsidRDefault="008324B1" w:rsidP="008324B1">
            <w:pPr>
              <w:ind w:firstLineChars="300" w:firstLine="540"/>
              <w:rPr>
                <w:rFonts w:cs="Arial"/>
                <w:color w:val="000000"/>
                <w:szCs w:val="18"/>
                <w:lang w:val="es-MX" w:eastAsia="es-MX"/>
              </w:rPr>
            </w:pPr>
            <w:r w:rsidRPr="003A766E">
              <w:rPr>
                <w:rFonts w:cs="Arial"/>
                <w:color w:val="000000"/>
                <w:szCs w:val="18"/>
                <w:lang w:val="es-MX" w:eastAsia="es-MX"/>
              </w:rPr>
              <w:t>A.     Aportaciones</w:t>
            </w:r>
          </w:p>
        </w:tc>
        <w:tc>
          <w:tcPr>
            <w:tcW w:w="1520" w:type="dxa"/>
            <w:tcBorders>
              <w:top w:val="nil"/>
              <w:left w:val="nil"/>
              <w:bottom w:val="nil"/>
              <w:right w:val="single" w:sz="8" w:space="0" w:color="auto"/>
            </w:tcBorders>
            <w:hideMark/>
          </w:tcPr>
          <w:p w14:paraId="2DDB2BA3" w14:textId="6A737689"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 xml:space="preserve">49,854,359 </w:t>
            </w:r>
          </w:p>
        </w:tc>
        <w:tc>
          <w:tcPr>
            <w:tcW w:w="1524" w:type="dxa"/>
            <w:tcBorders>
              <w:top w:val="nil"/>
              <w:left w:val="nil"/>
              <w:bottom w:val="nil"/>
              <w:right w:val="single" w:sz="8" w:space="0" w:color="auto"/>
            </w:tcBorders>
            <w:hideMark/>
          </w:tcPr>
          <w:p w14:paraId="4C25DD10" w14:textId="009C6A14" w:rsidR="008324B1" w:rsidRPr="003A766E" w:rsidRDefault="00416F00" w:rsidP="008324B1">
            <w:pPr>
              <w:jc w:val="right"/>
              <w:rPr>
                <w:rFonts w:cs="Arial"/>
                <w:color w:val="000000"/>
                <w:szCs w:val="18"/>
                <w:lang w:val="es-MX" w:eastAsia="es-MX"/>
              </w:rPr>
            </w:pPr>
            <w:r w:rsidRPr="003A766E">
              <w:rPr>
                <w:rFonts w:cs="Arial"/>
                <w:color w:val="000000"/>
                <w:szCs w:val="18"/>
                <w:lang w:val="es-MX" w:eastAsia="es-MX"/>
              </w:rPr>
              <w:t>57</w:t>
            </w:r>
            <w:r w:rsidR="008324B1" w:rsidRPr="003A766E">
              <w:rPr>
                <w:rFonts w:cs="Arial"/>
                <w:color w:val="000000"/>
                <w:szCs w:val="18"/>
                <w:lang w:val="es-MX" w:eastAsia="es-MX"/>
              </w:rPr>
              <w:t>,</w:t>
            </w:r>
            <w:r w:rsidRPr="003A766E">
              <w:rPr>
                <w:rFonts w:cs="Arial"/>
                <w:color w:val="000000"/>
                <w:szCs w:val="18"/>
                <w:lang w:val="es-MX" w:eastAsia="es-MX"/>
              </w:rPr>
              <w:t>332</w:t>
            </w:r>
            <w:r w:rsidR="008324B1" w:rsidRPr="003A766E">
              <w:rPr>
                <w:rFonts w:cs="Arial"/>
                <w:color w:val="000000"/>
                <w:szCs w:val="18"/>
                <w:lang w:val="es-MX" w:eastAsia="es-MX"/>
              </w:rPr>
              <w:t>,</w:t>
            </w:r>
            <w:r w:rsidRPr="003A766E">
              <w:rPr>
                <w:rFonts w:cs="Arial"/>
                <w:color w:val="000000"/>
                <w:szCs w:val="18"/>
                <w:lang w:val="es-MX" w:eastAsia="es-MX"/>
              </w:rPr>
              <w:t>513</w:t>
            </w:r>
            <w:r w:rsidR="008324B1" w:rsidRPr="003A766E">
              <w:rPr>
                <w:rFonts w:cs="Arial"/>
                <w:color w:val="000000"/>
                <w:szCs w:val="18"/>
                <w:lang w:val="es-MX" w:eastAsia="es-MX"/>
              </w:rPr>
              <w:t xml:space="preserve"> </w:t>
            </w:r>
          </w:p>
        </w:tc>
      </w:tr>
      <w:tr w:rsidR="008324B1" w:rsidRPr="003A766E" w14:paraId="2CF8DB32" w14:textId="77777777" w:rsidTr="00E62CCA">
        <w:trPr>
          <w:trHeight w:val="240"/>
          <w:jc w:val="center"/>
        </w:trPr>
        <w:tc>
          <w:tcPr>
            <w:tcW w:w="6460" w:type="dxa"/>
            <w:tcBorders>
              <w:top w:val="nil"/>
              <w:left w:val="single" w:sz="8" w:space="0" w:color="auto"/>
              <w:bottom w:val="nil"/>
              <w:right w:val="single" w:sz="8" w:space="0" w:color="auto"/>
            </w:tcBorders>
            <w:hideMark/>
          </w:tcPr>
          <w:p w14:paraId="53DEE0FC" w14:textId="77777777" w:rsidR="008324B1" w:rsidRPr="003A766E" w:rsidRDefault="008324B1" w:rsidP="008324B1">
            <w:pPr>
              <w:ind w:firstLineChars="300" w:firstLine="540"/>
              <w:rPr>
                <w:rFonts w:cs="Arial"/>
                <w:color w:val="000000"/>
                <w:szCs w:val="18"/>
                <w:lang w:val="es-MX" w:eastAsia="es-MX"/>
              </w:rPr>
            </w:pPr>
            <w:r w:rsidRPr="003A766E">
              <w:rPr>
                <w:rFonts w:cs="Arial"/>
                <w:color w:val="000000"/>
                <w:szCs w:val="18"/>
                <w:lang w:val="es-MX" w:eastAsia="es-MX"/>
              </w:rPr>
              <w:t>B.    Convenios</w:t>
            </w:r>
          </w:p>
        </w:tc>
        <w:tc>
          <w:tcPr>
            <w:tcW w:w="1520" w:type="dxa"/>
            <w:tcBorders>
              <w:top w:val="nil"/>
              <w:left w:val="nil"/>
              <w:bottom w:val="nil"/>
              <w:right w:val="single" w:sz="8" w:space="0" w:color="auto"/>
            </w:tcBorders>
            <w:hideMark/>
          </w:tcPr>
          <w:p w14:paraId="286A118B" w14:textId="489DE7C4"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 xml:space="preserve">30,000,000 </w:t>
            </w:r>
          </w:p>
        </w:tc>
        <w:tc>
          <w:tcPr>
            <w:tcW w:w="1524" w:type="dxa"/>
            <w:tcBorders>
              <w:top w:val="nil"/>
              <w:left w:val="nil"/>
              <w:bottom w:val="nil"/>
              <w:right w:val="single" w:sz="8" w:space="0" w:color="auto"/>
            </w:tcBorders>
            <w:hideMark/>
          </w:tcPr>
          <w:p w14:paraId="082FCDDA" w14:textId="1090F441" w:rsidR="008324B1" w:rsidRPr="003A766E" w:rsidRDefault="008324B1" w:rsidP="008324B1">
            <w:pPr>
              <w:jc w:val="right"/>
              <w:rPr>
                <w:rFonts w:cs="Arial"/>
                <w:color w:val="000000"/>
                <w:szCs w:val="18"/>
                <w:lang w:val="es-MX" w:eastAsia="es-MX"/>
              </w:rPr>
            </w:pPr>
            <w:r w:rsidRPr="003A766E">
              <w:rPr>
                <w:rFonts w:cs="Arial"/>
                <w:color w:val="000000"/>
                <w:szCs w:val="18"/>
                <w:lang w:val="es-MX" w:eastAsia="es-MX"/>
              </w:rPr>
              <w:t xml:space="preserve">30,000,000 </w:t>
            </w:r>
          </w:p>
        </w:tc>
      </w:tr>
      <w:tr w:rsidR="00467C9A" w:rsidRPr="003A766E" w14:paraId="194A2077" w14:textId="77777777" w:rsidTr="00E62CCA">
        <w:trPr>
          <w:trHeight w:val="240"/>
          <w:jc w:val="center"/>
        </w:trPr>
        <w:tc>
          <w:tcPr>
            <w:tcW w:w="6460" w:type="dxa"/>
            <w:tcBorders>
              <w:top w:val="nil"/>
              <w:left w:val="single" w:sz="8" w:space="0" w:color="auto"/>
              <w:bottom w:val="nil"/>
              <w:right w:val="single" w:sz="8" w:space="0" w:color="auto"/>
            </w:tcBorders>
            <w:hideMark/>
          </w:tcPr>
          <w:p w14:paraId="61FDCD13" w14:textId="77777777" w:rsidR="00467C9A" w:rsidRPr="003A766E" w:rsidRDefault="00467C9A" w:rsidP="00711CC7">
            <w:pPr>
              <w:ind w:firstLineChars="300" w:firstLine="540"/>
              <w:rPr>
                <w:rFonts w:cs="Arial"/>
                <w:color w:val="000000"/>
                <w:szCs w:val="18"/>
                <w:lang w:val="es-MX" w:eastAsia="es-MX"/>
              </w:rPr>
            </w:pPr>
            <w:r w:rsidRPr="003A766E">
              <w:rPr>
                <w:rFonts w:cs="Arial"/>
                <w:color w:val="000000"/>
                <w:szCs w:val="18"/>
                <w:lang w:val="es-MX" w:eastAsia="es-MX"/>
              </w:rPr>
              <w:t>C.    Fondos Distintos de Aportaciones</w:t>
            </w:r>
          </w:p>
        </w:tc>
        <w:tc>
          <w:tcPr>
            <w:tcW w:w="1520" w:type="dxa"/>
            <w:tcBorders>
              <w:top w:val="nil"/>
              <w:left w:val="nil"/>
              <w:bottom w:val="nil"/>
              <w:right w:val="single" w:sz="8" w:space="0" w:color="auto"/>
            </w:tcBorders>
            <w:hideMark/>
          </w:tcPr>
          <w:p w14:paraId="60B14FC8" w14:textId="77777777" w:rsidR="00467C9A" w:rsidRPr="003A766E" w:rsidRDefault="00467C9A" w:rsidP="00FF10BB">
            <w:pPr>
              <w:jc w:val="right"/>
              <w:rPr>
                <w:rFonts w:cs="Arial"/>
                <w:color w:val="000000"/>
                <w:szCs w:val="18"/>
                <w:lang w:val="es-MX" w:eastAsia="es-MX"/>
              </w:rPr>
            </w:pPr>
          </w:p>
        </w:tc>
        <w:tc>
          <w:tcPr>
            <w:tcW w:w="1524" w:type="dxa"/>
            <w:tcBorders>
              <w:top w:val="nil"/>
              <w:left w:val="nil"/>
              <w:bottom w:val="nil"/>
              <w:right w:val="single" w:sz="8" w:space="0" w:color="auto"/>
            </w:tcBorders>
            <w:hideMark/>
          </w:tcPr>
          <w:p w14:paraId="0D4E8B7E" w14:textId="77777777" w:rsidR="00467C9A" w:rsidRPr="003A766E" w:rsidRDefault="00467C9A" w:rsidP="00D177F4">
            <w:pPr>
              <w:jc w:val="right"/>
              <w:rPr>
                <w:rFonts w:cs="Arial"/>
                <w:color w:val="000000"/>
                <w:szCs w:val="18"/>
                <w:lang w:val="es-MX" w:eastAsia="es-MX"/>
              </w:rPr>
            </w:pPr>
            <w:r w:rsidRPr="003A766E">
              <w:rPr>
                <w:rFonts w:cs="Arial"/>
                <w:color w:val="000000"/>
                <w:szCs w:val="18"/>
                <w:lang w:val="es-MX" w:eastAsia="es-MX"/>
              </w:rPr>
              <w:t xml:space="preserve"> </w:t>
            </w:r>
          </w:p>
        </w:tc>
      </w:tr>
      <w:tr w:rsidR="00467C9A" w:rsidRPr="003A766E" w14:paraId="745DB82B" w14:textId="77777777" w:rsidTr="00E62CCA">
        <w:trPr>
          <w:trHeight w:val="480"/>
          <w:jc w:val="center"/>
        </w:trPr>
        <w:tc>
          <w:tcPr>
            <w:tcW w:w="6460" w:type="dxa"/>
            <w:tcBorders>
              <w:top w:val="nil"/>
              <w:left w:val="single" w:sz="8" w:space="0" w:color="auto"/>
              <w:bottom w:val="nil"/>
              <w:right w:val="single" w:sz="8" w:space="0" w:color="auto"/>
            </w:tcBorders>
            <w:hideMark/>
          </w:tcPr>
          <w:p w14:paraId="4BCC37D7" w14:textId="77777777" w:rsidR="00467C9A" w:rsidRPr="003A766E" w:rsidRDefault="00467C9A" w:rsidP="00711CC7">
            <w:pPr>
              <w:ind w:firstLineChars="300" w:firstLine="540"/>
              <w:rPr>
                <w:rFonts w:cs="Arial"/>
                <w:color w:val="000000"/>
                <w:szCs w:val="18"/>
                <w:lang w:val="es-MX" w:eastAsia="es-MX"/>
              </w:rPr>
            </w:pPr>
            <w:r w:rsidRPr="003A766E">
              <w:rPr>
                <w:rFonts w:cs="Arial"/>
                <w:color w:val="000000"/>
                <w:szCs w:val="18"/>
                <w:lang w:val="es-MX" w:eastAsia="es-MX"/>
              </w:rPr>
              <w:t>D.    Transferencias, Asignaciones, Subsidios y Subvenciones, y Pensiones y Jubilaciones</w:t>
            </w:r>
          </w:p>
        </w:tc>
        <w:tc>
          <w:tcPr>
            <w:tcW w:w="1520" w:type="dxa"/>
            <w:tcBorders>
              <w:top w:val="nil"/>
              <w:left w:val="nil"/>
              <w:bottom w:val="nil"/>
              <w:right w:val="single" w:sz="8" w:space="0" w:color="auto"/>
            </w:tcBorders>
            <w:hideMark/>
          </w:tcPr>
          <w:p w14:paraId="74871F4D"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c>
          <w:tcPr>
            <w:tcW w:w="1524" w:type="dxa"/>
            <w:tcBorders>
              <w:top w:val="nil"/>
              <w:left w:val="nil"/>
              <w:bottom w:val="nil"/>
              <w:right w:val="single" w:sz="8" w:space="0" w:color="auto"/>
            </w:tcBorders>
            <w:hideMark/>
          </w:tcPr>
          <w:p w14:paraId="7EC8B1E6"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r>
      <w:tr w:rsidR="00467C9A" w:rsidRPr="003A766E" w14:paraId="1C51632F" w14:textId="77777777" w:rsidTr="00E62CCA">
        <w:trPr>
          <w:trHeight w:val="240"/>
          <w:jc w:val="center"/>
        </w:trPr>
        <w:tc>
          <w:tcPr>
            <w:tcW w:w="6460" w:type="dxa"/>
            <w:tcBorders>
              <w:top w:val="nil"/>
              <w:left w:val="single" w:sz="8" w:space="0" w:color="auto"/>
              <w:bottom w:val="nil"/>
              <w:right w:val="single" w:sz="8" w:space="0" w:color="auto"/>
            </w:tcBorders>
            <w:hideMark/>
          </w:tcPr>
          <w:p w14:paraId="4A6F2DF3" w14:textId="77777777" w:rsidR="00467C9A" w:rsidRPr="003A766E" w:rsidRDefault="00467C9A" w:rsidP="00711CC7">
            <w:pPr>
              <w:ind w:firstLineChars="300" w:firstLine="540"/>
              <w:rPr>
                <w:rFonts w:cs="Arial"/>
                <w:color w:val="000000"/>
                <w:szCs w:val="18"/>
                <w:lang w:val="es-MX" w:eastAsia="es-MX"/>
              </w:rPr>
            </w:pPr>
            <w:r w:rsidRPr="003A766E">
              <w:rPr>
                <w:rFonts w:cs="Arial"/>
                <w:color w:val="000000"/>
                <w:szCs w:val="18"/>
                <w:lang w:val="es-MX" w:eastAsia="es-MX"/>
              </w:rPr>
              <w:t>E.    Otras Transferencias Federales Etiquetadas</w:t>
            </w:r>
          </w:p>
        </w:tc>
        <w:tc>
          <w:tcPr>
            <w:tcW w:w="1520" w:type="dxa"/>
            <w:tcBorders>
              <w:top w:val="nil"/>
              <w:left w:val="nil"/>
              <w:bottom w:val="nil"/>
              <w:right w:val="single" w:sz="8" w:space="0" w:color="auto"/>
            </w:tcBorders>
            <w:hideMark/>
          </w:tcPr>
          <w:p w14:paraId="2642A583"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c>
          <w:tcPr>
            <w:tcW w:w="1524" w:type="dxa"/>
            <w:tcBorders>
              <w:top w:val="nil"/>
              <w:left w:val="nil"/>
              <w:bottom w:val="nil"/>
              <w:right w:val="single" w:sz="8" w:space="0" w:color="auto"/>
            </w:tcBorders>
            <w:hideMark/>
          </w:tcPr>
          <w:p w14:paraId="65D44B15"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r>
      <w:tr w:rsidR="00467C9A" w:rsidRPr="003A766E" w14:paraId="69A9B158" w14:textId="77777777" w:rsidTr="00E62CCA">
        <w:trPr>
          <w:trHeight w:val="240"/>
          <w:jc w:val="center"/>
        </w:trPr>
        <w:tc>
          <w:tcPr>
            <w:tcW w:w="6460" w:type="dxa"/>
            <w:tcBorders>
              <w:top w:val="nil"/>
              <w:left w:val="single" w:sz="8" w:space="0" w:color="auto"/>
              <w:bottom w:val="nil"/>
              <w:right w:val="single" w:sz="8" w:space="0" w:color="auto"/>
            </w:tcBorders>
            <w:hideMark/>
          </w:tcPr>
          <w:p w14:paraId="7956D3E5" w14:textId="77777777" w:rsidR="00467C9A" w:rsidRPr="003A766E" w:rsidRDefault="00467C9A" w:rsidP="00711CC7">
            <w:pPr>
              <w:jc w:val="both"/>
              <w:rPr>
                <w:rFonts w:cs="Arial"/>
                <w:color w:val="000000"/>
                <w:szCs w:val="18"/>
                <w:lang w:val="es-MX" w:eastAsia="es-MX"/>
              </w:rPr>
            </w:pPr>
            <w:r w:rsidRPr="003A766E">
              <w:rPr>
                <w:rFonts w:cs="Arial"/>
                <w:color w:val="000000"/>
                <w:szCs w:val="18"/>
                <w:lang w:val="es-MX" w:eastAsia="es-MX"/>
              </w:rPr>
              <w:t> </w:t>
            </w:r>
          </w:p>
        </w:tc>
        <w:tc>
          <w:tcPr>
            <w:tcW w:w="1520" w:type="dxa"/>
            <w:tcBorders>
              <w:top w:val="nil"/>
              <w:left w:val="nil"/>
              <w:bottom w:val="nil"/>
              <w:right w:val="single" w:sz="8" w:space="0" w:color="auto"/>
            </w:tcBorders>
            <w:hideMark/>
          </w:tcPr>
          <w:p w14:paraId="130BDF85"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c>
          <w:tcPr>
            <w:tcW w:w="1524" w:type="dxa"/>
            <w:tcBorders>
              <w:top w:val="nil"/>
              <w:left w:val="nil"/>
              <w:bottom w:val="nil"/>
              <w:right w:val="single" w:sz="8" w:space="0" w:color="auto"/>
            </w:tcBorders>
            <w:hideMark/>
          </w:tcPr>
          <w:p w14:paraId="498AB760"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r>
      <w:tr w:rsidR="00467C9A" w:rsidRPr="003A766E" w14:paraId="73C669BC" w14:textId="77777777" w:rsidTr="00E62CCA">
        <w:trPr>
          <w:trHeight w:val="405"/>
          <w:jc w:val="center"/>
        </w:trPr>
        <w:tc>
          <w:tcPr>
            <w:tcW w:w="6460" w:type="dxa"/>
            <w:tcBorders>
              <w:top w:val="nil"/>
              <w:left w:val="single" w:sz="8" w:space="0" w:color="auto"/>
              <w:bottom w:val="nil"/>
              <w:right w:val="single" w:sz="8" w:space="0" w:color="auto"/>
            </w:tcBorders>
            <w:hideMark/>
          </w:tcPr>
          <w:p w14:paraId="2E056425" w14:textId="77777777" w:rsidR="00467C9A" w:rsidRPr="003A766E" w:rsidRDefault="00467C9A" w:rsidP="005B0F0C">
            <w:pPr>
              <w:ind w:firstLineChars="100" w:firstLine="181"/>
              <w:rPr>
                <w:rFonts w:cs="Arial"/>
                <w:b/>
                <w:bCs/>
                <w:color w:val="000000"/>
                <w:szCs w:val="18"/>
                <w:lang w:val="es-MX" w:eastAsia="es-MX"/>
              </w:rPr>
            </w:pPr>
            <w:r w:rsidRPr="003A766E">
              <w:rPr>
                <w:rFonts w:cs="Arial"/>
                <w:b/>
                <w:bCs/>
                <w:color w:val="000000"/>
                <w:szCs w:val="18"/>
                <w:lang w:val="es-MX" w:eastAsia="es-MX"/>
              </w:rPr>
              <w:t>3.   Ingresos Derivados de Financiamientos (3=A)</w:t>
            </w:r>
          </w:p>
        </w:tc>
        <w:tc>
          <w:tcPr>
            <w:tcW w:w="1520" w:type="dxa"/>
            <w:tcBorders>
              <w:top w:val="nil"/>
              <w:left w:val="nil"/>
              <w:bottom w:val="nil"/>
              <w:right w:val="single" w:sz="8" w:space="0" w:color="auto"/>
            </w:tcBorders>
            <w:hideMark/>
          </w:tcPr>
          <w:p w14:paraId="1FDFBDDA" w14:textId="77777777" w:rsidR="00467C9A" w:rsidRPr="003A766E" w:rsidRDefault="00467C9A" w:rsidP="00D20B71">
            <w:pPr>
              <w:jc w:val="right"/>
              <w:rPr>
                <w:rFonts w:cs="Arial"/>
                <w:b/>
                <w:color w:val="000000"/>
                <w:szCs w:val="18"/>
                <w:lang w:val="es-MX" w:eastAsia="es-MX"/>
              </w:rPr>
            </w:pPr>
            <w:r w:rsidRPr="003A766E">
              <w:rPr>
                <w:rFonts w:cs="Arial"/>
                <w:color w:val="000000"/>
                <w:szCs w:val="18"/>
                <w:lang w:val="es-MX" w:eastAsia="es-MX"/>
              </w:rPr>
              <w:t> </w:t>
            </w:r>
            <w:r w:rsidR="00D20B71" w:rsidRPr="003A766E">
              <w:rPr>
                <w:rFonts w:cs="Arial"/>
                <w:b/>
                <w:color w:val="000000"/>
                <w:szCs w:val="18"/>
                <w:lang w:val="es-MX" w:eastAsia="es-MX"/>
              </w:rPr>
              <w:t>0.00</w:t>
            </w:r>
          </w:p>
        </w:tc>
        <w:tc>
          <w:tcPr>
            <w:tcW w:w="1524" w:type="dxa"/>
            <w:tcBorders>
              <w:top w:val="nil"/>
              <w:left w:val="nil"/>
              <w:bottom w:val="nil"/>
              <w:right w:val="single" w:sz="8" w:space="0" w:color="auto"/>
            </w:tcBorders>
            <w:hideMark/>
          </w:tcPr>
          <w:p w14:paraId="658328F0" w14:textId="77777777" w:rsidR="00467C9A" w:rsidRPr="003A766E" w:rsidRDefault="00467C9A" w:rsidP="00D20B71">
            <w:pPr>
              <w:jc w:val="right"/>
              <w:rPr>
                <w:rFonts w:cs="Arial"/>
                <w:color w:val="000000"/>
                <w:szCs w:val="18"/>
                <w:lang w:val="es-MX" w:eastAsia="es-MX"/>
              </w:rPr>
            </w:pPr>
            <w:r w:rsidRPr="003A766E">
              <w:rPr>
                <w:rFonts w:cs="Arial"/>
                <w:color w:val="000000"/>
                <w:szCs w:val="18"/>
                <w:lang w:val="es-MX" w:eastAsia="es-MX"/>
              </w:rPr>
              <w:t> </w:t>
            </w:r>
            <w:r w:rsidR="00D20B71" w:rsidRPr="003A766E">
              <w:rPr>
                <w:rFonts w:cs="Arial"/>
                <w:b/>
                <w:color w:val="000000"/>
                <w:szCs w:val="18"/>
                <w:lang w:val="es-MX" w:eastAsia="es-MX"/>
              </w:rPr>
              <w:t>0.00</w:t>
            </w:r>
          </w:p>
        </w:tc>
      </w:tr>
      <w:tr w:rsidR="00467C9A" w:rsidRPr="003A766E" w14:paraId="73D6D396" w14:textId="77777777" w:rsidTr="00E62CCA">
        <w:trPr>
          <w:trHeight w:val="240"/>
          <w:jc w:val="center"/>
        </w:trPr>
        <w:tc>
          <w:tcPr>
            <w:tcW w:w="6460" w:type="dxa"/>
            <w:tcBorders>
              <w:top w:val="nil"/>
              <w:left w:val="single" w:sz="8" w:space="0" w:color="auto"/>
              <w:bottom w:val="nil"/>
              <w:right w:val="single" w:sz="8" w:space="0" w:color="auto"/>
            </w:tcBorders>
            <w:hideMark/>
          </w:tcPr>
          <w:p w14:paraId="1DD33661" w14:textId="77777777" w:rsidR="00467C9A" w:rsidRPr="003A766E" w:rsidRDefault="00467C9A" w:rsidP="00711CC7">
            <w:pPr>
              <w:ind w:firstLineChars="300" w:firstLine="540"/>
              <w:rPr>
                <w:rFonts w:cs="Arial"/>
                <w:color w:val="000000"/>
                <w:szCs w:val="18"/>
                <w:lang w:val="es-MX" w:eastAsia="es-MX"/>
              </w:rPr>
            </w:pPr>
            <w:r w:rsidRPr="003A766E">
              <w:rPr>
                <w:rFonts w:cs="Arial"/>
                <w:color w:val="000000"/>
                <w:szCs w:val="18"/>
                <w:lang w:val="es-MX" w:eastAsia="es-MX"/>
              </w:rPr>
              <w:t>A.    Ingresos Derivados de Financiamientos</w:t>
            </w:r>
          </w:p>
        </w:tc>
        <w:tc>
          <w:tcPr>
            <w:tcW w:w="1520" w:type="dxa"/>
            <w:tcBorders>
              <w:top w:val="nil"/>
              <w:left w:val="nil"/>
              <w:bottom w:val="nil"/>
              <w:right w:val="single" w:sz="8" w:space="0" w:color="auto"/>
            </w:tcBorders>
            <w:hideMark/>
          </w:tcPr>
          <w:p w14:paraId="4AD9DC10"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c>
          <w:tcPr>
            <w:tcW w:w="1524" w:type="dxa"/>
            <w:tcBorders>
              <w:top w:val="nil"/>
              <w:left w:val="nil"/>
              <w:bottom w:val="nil"/>
              <w:right w:val="single" w:sz="8" w:space="0" w:color="auto"/>
            </w:tcBorders>
            <w:hideMark/>
          </w:tcPr>
          <w:p w14:paraId="22DC2DD4"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r>
      <w:tr w:rsidR="00467C9A" w:rsidRPr="003A766E" w14:paraId="75E36AAD" w14:textId="77777777" w:rsidTr="00E62CCA">
        <w:trPr>
          <w:trHeight w:val="240"/>
          <w:jc w:val="center"/>
        </w:trPr>
        <w:tc>
          <w:tcPr>
            <w:tcW w:w="6460" w:type="dxa"/>
            <w:tcBorders>
              <w:top w:val="nil"/>
              <w:left w:val="single" w:sz="8" w:space="0" w:color="auto"/>
              <w:bottom w:val="nil"/>
              <w:right w:val="single" w:sz="8" w:space="0" w:color="auto"/>
            </w:tcBorders>
            <w:hideMark/>
          </w:tcPr>
          <w:p w14:paraId="13801CD4" w14:textId="77777777" w:rsidR="00467C9A" w:rsidRPr="003A766E" w:rsidRDefault="00467C9A" w:rsidP="00711CC7">
            <w:pPr>
              <w:jc w:val="both"/>
              <w:rPr>
                <w:rFonts w:cs="Arial"/>
                <w:color w:val="000000"/>
                <w:szCs w:val="18"/>
                <w:lang w:val="es-MX" w:eastAsia="es-MX"/>
              </w:rPr>
            </w:pPr>
            <w:r w:rsidRPr="003A766E">
              <w:rPr>
                <w:rFonts w:cs="Arial"/>
                <w:color w:val="000000"/>
                <w:szCs w:val="18"/>
                <w:lang w:val="es-MX" w:eastAsia="es-MX"/>
              </w:rPr>
              <w:t> </w:t>
            </w:r>
          </w:p>
        </w:tc>
        <w:tc>
          <w:tcPr>
            <w:tcW w:w="1520" w:type="dxa"/>
            <w:tcBorders>
              <w:top w:val="nil"/>
              <w:left w:val="nil"/>
              <w:bottom w:val="nil"/>
              <w:right w:val="single" w:sz="8" w:space="0" w:color="auto"/>
            </w:tcBorders>
            <w:hideMark/>
          </w:tcPr>
          <w:p w14:paraId="34DEA3E5"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c>
          <w:tcPr>
            <w:tcW w:w="1524" w:type="dxa"/>
            <w:tcBorders>
              <w:top w:val="nil"/>
              <w:left w:val="nil"/>
              <w:bottom w:val="nil"/>
              <w:right w:val="single" w:sz="8" w:space="0" w:color="auto"/>
            </w:tcBorders>
            <w:hideMark/>
          </w:tcPr>
          <w:p w14:paraId="5C42487A" w14:textId="77777777" w:rsidR="00467C9A" w:rsidRPr="003A766E" w:rsidRDefault="00467C9A" w:rsidP="000510E7">
            <w:pPr>
              <w:jc w:val="right"/>
              <w:rPr>
                <w:rFonts w:cs="Arial"/>
                <w:color w:val="000000"/>
                <w:szCs w:val="18"/>
                <w:lang w:val="es-MX" w:eastAsia="es-MX"/>
              </w:rPr>
            </w:pPr>
          </w:p>
        </w:tc>
      </w:tr>
      <w:tr w:rsidR="00467C9A" w:rsidRPr="003A766E" w14:paraId="40077751" w14:textId="77777777" w:rsidTr="00E62CCA">
        <w:trPr>
          <w:trHeight w:val="240"/>
          <w:jc w:val="center"/>
        </w:trPr>
        <w:tc>
          <w:tcPr>
            <w:tcW w:w="6460" w:type="dxa"/>
            <w:tcBorders>
              <w:top w:val="nil"/>
              <w:left w:val="single" w:sz="8" w:space="0" w:color="auto"/>
              <w:bottom w:val="nil"/>
              <w:right w:val="single" w:sz="8" w:space="0" w:color="auto"/>
            </w:tcBorders>
            <w:hideMark/>
          </w:tcPr>
          <w:p w14:paraId="30806071" w14:textId="77777777" w:rsidR="00467C9A" w:rsidRPr="003A766E" w:rsidRDefault="00467C9A" w:rsidP="005B0F0C">
            <w:pPr>
              <w:ind w:firstLineChars="100" w:firstLine="181"/>
              <w:rPr>
                <w:rFonts w:cs="Arial"/>
                <w:b/>
                <w:bCs/>
                <w:color w:val="000000"/>
                <w:szCs w:val="18"/>
                <w:lang w:val="es-MX" w:eastAsia="es-MX"/>
              </w:rPr>
            </w:pPr>
            <w:r w:rsidRPr="003A766E">
              <w:rPr>
                <w:rFonts w:cs="Arial"/>
                <w:b/>
                <w:bCs/>
                <w:color w:val="000000"/>
                <w:szCs w:val="18"/>
                <w:lang w:val="es-MX" w:eastAsia="es-MX"/>
              </w:rPr>
              <w:t>4.   Total de Ingresos Proyectados (4=1+2+3)</w:t>
            </w:r>
          </w:p>
        </w:tc>
        <w:tc>
          <w:tcPr>
            <w:tcW w:w="1520" w:type="dxa"/>
            <w:tcBorders>
              <w:top w:val="nil"/>
              <w:left w:val="nil"/>
              <w:bottom w:val="nil"/>
              <w:right w:val="single" w:sz="8" w:space="0" w:color="auto"/>
            </w:tcBorders>
            <w:hideMark/>
          </w:tcPr>
          <w:p w14:paraId="4800909D" w14:textId="19DF56E1" w:rsidR="00467C9A" w:rsidRPr="003A766E" w:rsidRDefault="008324B1" w:rsidP="00676129">
            <w:pPr>
              <w:jc w:val="right"/>
              <w:rPr>
                <w:rFonts w:cs="Arial"/>
                <w:b/>
                <w:color w:val="000000"/>
                <w:szCs w:val="18"/>
                <w:lang w:val="es-MX" w:eastAsia="es-MX"/>
              </w:rPr>
            </w:pPr>
            <w:r w:rsidRPr="003A766E">
              <w:rPr>
                <w:rFonts w:cs="Arial"/>
                <w:b/>
                <w:color w:val="000000"/>
                <w:szCs w:val="18"/>
                <w:lang w:val="es-MX" w:eastAsia="es-MX"/>
              </w:rPr>
              <w:t>144,551,131 </w:t>
            </w:r>
          </w:p>
        </w:tc>
        <w:tc>
          <w:tcPr>
            <w:tcW w:w="1524" w:type="dxa"/>
            <w:tcBorders>
              <w:top w:val="nil"/>
              <w:left w:val="nil"/>
              <w:bottom w:val="nil"/>
              <w:right w:val="single" w:sz="8" w:space="0" w:color="auto"/>
            </w:tcBorders>
            <w:hideMark/>
          </w:tcPr>
          <w:p w14:paraId="58B8AE66" w14:textId="3965B162" w:rsidR="00467C9A" w:rsidRPr="003A766E" w:rsidRDefault="00F8333E" w:rsidP="001C383B">
            <w:pPr>
              <w:jc w:val="right"/>
              <w:rPr>
                <w:rFonts w:cs="Arial"/>
                <w:b/>
                <w:color w:val="000000"/>
                <w:szCs w:val="18"/>
                <w:lang w:val="es-MX" w:eastAsia="es-MX"/>
              </w:rPr>
            </w:pPr>
            <w:r w:rsidRPr="003A766E">
              <w:rPr>
                <w:rFonts w:cs="Arial"/>
                <w:b/>
                <w:color w:val="000000"/>
                <w:szCs w:val="18"/>
                <w:lang w:val="es-MX" w:eastAsia="es-MX"/>
              </w:rPr>
              <w:t>144</w:t>
            </w:r>
            <w:r w:rsidR="00D177F4" w:rsidRPr="003A766E">
              <w:rPr>
                <w:rFonts w:cs="Arial"/>
                <w:b/>
                <w:color w:val="000000"/>
                <w:szCs w:val="18"/>
                <w:lang w:val="es-MX" w:eastAsia="es-MX"/>
              </w:rPr>
              <w:t>,</w:t>
            </w:r>
            <w:r w:rsidRPr="003A766E">
              <w:rPr>
                <w:rFonts w:cs="Arial"/>
                <w:b/>
                <w:color w:val="000000"/>
                <w:szCs w:val="18"/>
                <w:lang w:val="es-MX" w:eastAsia="es-MX"/>
              </w:rPr>
              <w:t>551</w:t>
            </w:r>
            <w:r w:rsidR="00D177F4" w:rsidRPr="003A766E">
              <w:rPr>
                <w:rFonts w:cs="Arial"/>
                <w:b/>
                <w:color w:val="000000"/>
                <w:szCs w:val="18"/>
                <w:lang w:val="es-MX" w:eastAsia="es-MX"/>
              </w:rPr>
              <w:t>,</w:t>
            </w:r>
            <w:r w:rsidRPr="003A766E">
              <w:rPr>
                <w:rFonts w:cs="Arial"/>
                <w:b/>
                <w:color w:val="000000"/>
                <w:szCs w:val="18"/>
                <w:lang w:val="es-MX" w:eastAsia="es-MX"/>
              </w:rPr>
              <w:t>131</w:t>
            </w:r>
            <w:r w:rsidR="00467C9A" w:rsidRPr="003A766E">
              <w:rPr>
                <w:rFonts w:cs="Arial"/>
                <w:b/>
                <w:color w:val="000000"/>
                <w:szCs w:val="18"/>
                <w:lang w:val="es-MX" w:eastAsia="es-MX"/>
              </w:rPr>
              <w:t> </w:t>
            </w:r>
          </w:p>
        </w:tc>
      </w:tr>
      <w:tr w:rsidR="00467C9A" w:rsidRPr="003A766E" w14:paraId="65507456" w14:textId="77777777" w:rsidTr="00E62CCA">
        <w:trPr>
          <w:trHeight w:val="240"/>
          <w:jc w:val="center"/>
        </w:trPr>
        <w:tc>
          <w:tcPr>
            <w:tcW w:w="6460" w:type="dxa"/>
            <w:tcBorders>
              <w:top w:val="nil"/>
              <w:left w:val="single" w:sz="8" w:space="0" w:color="auto"/>
              <w:bottom w:val="nil"/>
              <w:right w:val="single" w:sz="8" w:space="0" w:color="auto"/>
            </w:tcBorders>
            <w:hideMark/>
          </w:tcPr>
          <w:p w14:paraId="7979265B" w14:textId="77777777" w:rsidR="00467C9A" w:rsidRPr="003A766E" w:rsidRDefault="00467C9A" w:rsidP="00711CC7">
            <w:pPr>
              <w:jc w:val="both"/>
              <w:rPr>
                <w:rFonts w:cs="Arial"/>
                <w:color w:val="000000"/>
                <w:szCs w:val="18"/>
                <w:lang w:val="es-MX" w:eastAsia="es-MX"/>
              </w:rPr>
            </w:pPr>
            <w:r w:rsidRPr="003A766E">
              <w:rPr>
                <w:rFonts w:cs="Arial"/>
                <w:color w:val="000000"/>
                <w:szCs w:val="18"/>
                <w:lang w:val="es-MX" w:eastAsia="es-MX"/>
              </w:rPr>
              <w:t> </w:t>
            </w:r>
          </w:p>
        </w:tc>
        <w:tc>
          <w:tcPr>
            <w:tcW w:w="1520" w:type="dxa"/>
            <w:tcBorders>
              <w:top w:val="nil"/>
              <w:left w:val="nil"/>
              <w:bottom w:val="nil"/>
              <w:right w:val="single" w:sz="8" w:space="0" w:color="auto"/>
            </w:tcBorders>
            <w:hideMark/>
          </w:tcPr>
          <w:p w14:paraId="37C15949"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c>
          <w:tcPr>
            <w:tcW w:w="1524" w:type="dxa"/>
            <w:tcBorders>
              <w:top w:val="nil"/>
              <w:left w:val="nil"/>
              <w:bottom w:val="nil"/>
              <w:right w:val="single" w:sz="8" w:space="0" w:color="auto"/>
            </w:tcBorders>
            <w:hideMark/>
          </w:tcPr>
          <w:p w14:paraId="0F8B1279"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r>
      <w:tr w:rsidR="00467C9A" w:rsidRPr="003A766E" w14:paraId="74029944" w14:textId="77777777" w:rsidTr="00E62CCA">
        <w:trPr>
          <w:trHeight w:val="240"/>
          <w:jc w:val="center"/>
        </w:trPr>
        <w:tc>
          <w:tcPr>
            <w:tcW w:w="6460" w:type="dxa"/>
            <w:tcBorders>
              <w:top w:val="nil"/>
              <w:left w:val="single" w:sz="8" w:space="0" w:color="auto"/>
              <w:bottom w:val="nil"/>
              <w:right w:val="single" w:sz="8" w:space="0" w:color="auto"/>
            </w:tcBorders>
            <w:vAlign w:val="bottom"/>
            <w:hideMark/>
          </w:tcPr>
          <w:p w14:paraId="5A8BF2EA"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Datos Informativos</w:t>
            </w:r>
          </w:p>
        </w:tc>
        <w:tc>
          <w:tcPr>
            <w:tcW w:w="1520" w:type="dxa"/>
            <w:tcBorders>
              <w:top w:val="nil"/>
              <w:left w:val="nil"/>
              <w:bottom w:val="nil"/>
              <w:right w:val="single" w:sz="8" w:space="0" w:color="auto"/>
            </w:tcBorders>
            <w:hideMark/>
          </w:tcPr>
          <w:p w14:paraId="45F2D585"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c>
          <w:tcPr>
            <w:tcW w:w="1524" w:type="dxa"/>
            <w:tcBorders>
              <w:top w:val="nil"/>
              <w:left w:val="nil"/>
              <w:bottom w:val="nil"/>
              <w:right w:val="single" w:sz="8" w:space="0" w:color="auto"/>
            </w:tcBorders>
            <w:hideMark/>
          </w:tcPr>
          <w:p w14:paraId="0FF63958"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r>
      <w:tr w:rsidR="00467C9A" w:rsidRPr="003A766E" w14:paraId="10384CB9" w14:textId="77777777" w:rsidTr="00E62CCA">
        <w:trPr>
          <w:trHeight w:val="480"/>
          <w:jc w:val="center"/>
        </w:trPr>
        <w:tc>
          <w:tcPr>
            <w:tcW w:w="6460" w:type="dxa"/>
            <w:tcBorders>
              <w:top w:val="nil"/>
              <w:left w:val="single" w:sz="8" w:space="0" w:color="auto"/>
              <w:bottom w:val="nil"/>
              <w:right w:val="single" w:sz="8" w:space="0" w:color="auto"/>
            </w:tcBorders>
            <w:vAlign w:val="bottom"/>
            <w:hideMark/>
          </w:tcPr>
          <w:p w14:paraId="22BEBDAA"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1. Ingresos Derivados de Financiamientos con Fuente de Pago de Recursos de Libre Disposición</w:t>
            </w:r>
          </w:p>
        </w:tc>
        <w:tc>
          <w:tcPr>
            <w:tcW w:w="1520" w:type="dxa"/>
            <w:tcBorders>
              <w:top w:val="nil"/>
              <w:left w:val="nil"/>
              <w:bottom w:val="nil"/>
              <w:right w:val="single" w:sz="8" w:space="0" w:color="auto"/>
            </w:tcBorders>
            <w:hideMark/>
          </w:tcPr>
          <w:p w14:paraId="0A7EF542"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c>
          <w:tcPr>
            <w:tcW w:w="1524" w:type="dxa"/>
            <w:tcBorders>
              <w:top w:val="nil"/>
              <w:left w:val="nil"/>
              <w:bottom w:val="nil"/>
              <w:right w:val="single" w:sz="8" w:space="0" w:color="auto"/>
            </w:tcBorders>
            <w:hideMark/>
          </w:tcPr>
          <w:p w14:paraId="439397EE"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r>
      <w:tr w:rsidR="00467C9A" w:rsidRPr="003A766E" w14:paraId="6901740C" w14:textId="77777777" w:rsidTr="00E62CCA">
        <w:trPr>
          <w:trHeight w:val="480"/>
          <w:jc w:val="center"/>
        </w:trPr>
        <w:tc>
          <w:tcPr>
            <w:tcW w:w="6460" w:type="dxa"/>
            <w:tcBorders>
              <w:top w:val="nil"/>
              <w:left w:val="single" w:sz="8" w:space="0" w:color="auto"/>
              <w:bottom w:val="nil"/>
              <w:right w:val="single" w:sz="8" w:space="0" w:color="auto"/>
            </w:tcBorders>
            <w:vAlign w:val="bottom"/>
            <w:hideMark/>
          </w:tcPr>
          <w:p w14:paraId="5AE3FEB7"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2. Ingresos Derivados de Financiamientos con Fuente de Pago de Transferencias Federales Etiquetadas</w:t>
            </w:r>
          </w:p>
        </w:tc>
        <w:tc>
          <w:tcPr>
            <w:tcW w:w="1520" w:type="dxa"/>
            <w:tcBorders>
              <w:top w:val="nil"/>
              <w:left w:val="nil"/>
              <w:bottom w:val="nil"/>
              <w:right w:val="single" w:sz="8" w:space="0" w:color="auto"/>
            </w:tcBorders>
            <w:hideMark/>
          </w:tcPr>
          <w:p w14:paraId="77AFA471"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c>
          <w:tcPr>
            <w:tcW w:w="1524" w:type="dxa"/>
            <w:tcBorders>
              <w:top w:val="nil"/>
              <w:left w:val="nil"/>
              <w:bottom w:val="nil"/>
              <w:right w:val="single" w:sz="8" w:space="0" w:color="auto"/>
            </w:tcBorders>
            <w:hideMark/>
          </w:tcPr>
          <w:p w14:paraId="28448DD2"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r>
      <w:tr w:rsidR="00467C9A" w:rsidRPr="003A766E" w14:paraId="0CB0EDDD" w14:textId="77777777" w:rsidTr="00E62CCA">
        <w:trPr>
          <w:trHeight w:val="240"/>
          <w:jc w:val="center"/>
        </w:trPr>
        <w:tc>
          <w:tcPr>
            <w:tcW w:w="6460" w:type="dxa"/>
            <w:tcBorders>
              <w:top w:val="nil"/>
              <w:left w:val="single" w:sz="8" w:space="0" w:color="auto"/>
              <w:bottom w:val="nil"/>
              <w:right w:val="single" w:sz="8" w:space="0" w:color="auto"/>
            </w:tcBorders>
            <w:vAlign w:val="bottom"/>
            <w:hideMark/>
          </w:tcPr>
          <w:p w14:paraId="77CDEA7D"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3. Ingresos Derivados de Financiamiento (3 = 1 + 2)</w:t>
            </w:r>
          </w:p>
        </w:tc>
        <w:tc>
          <w:tcPr>
            <w:tcW w:w="1520" w:type="dxa"/>
            <w:tcBorders>
              <w:top w:val="nil"/>
              <w:left w:val="nil"/>
              <w:bottom w:val="nil"/>
              <w:right w:val="single" w:sz="8" w:space="0" w:color="auto"/>
            </w:tcBorders>
            <w:hideMark/>
          </w:tcPr>
          <w:p w14:paraId="31A9C076" w14:textId="3E1C3897" w:rsidR="00467C9A" w:rsidRPr="003A766E" w:rsidRDefault="008324B1" w:rsidP="00676129">
            <w:pPr>
              <w:jc w:val="right"/>
              <w:rPr>
                <w:rFonts w:cs="Arial"/>
                <w:b/>
                <w:color w:val="000000"/>
                <w:szCs w:val="18"/>
                <w:lang w:val="es-MX" w:eastAsia="es-MX"/>
              </w:rPr>
            </w:pPr>
            <w:r w:rsidRPr="003A766E">
              <w:rPr>
                <w:rFonts w:cs="Arial"/>
                <w:b/>
                <w:color w:val="000000"/>
                <w:szCs w:val="18"/>
                <w:lang w:val="es-MX" w:eastAsia="es-MX"/>
              </w:rPr>
              <w:t>144,551,131 </w:t>
            </w:r>
          </w:p>
        </w:tc>
        <w:tc>
          <w:tcPr>
            <w:tcW w:w="1524" w:type="dxa"/>
            <w:tcBorders>
              <w:top w:val="nil"/>
              <w:left w:val="nil"/>
              <w:bottom w:val="nil"/>
              <w:right w:val="single" w:sz="8" w:space="0" w:color="auto"/>
            </w:tcBorders>
            <w:hideMark/>
          </w:tcPr>
          <w:p w14:paraId="58493CDE" w14:textId="1B1F7217" w:rsidR="00467C9A" w:rsidRPr="003A766E" w:rsidRDefault="00F8333E" w:rsidP="001C383B">
            <w:pPr>
              <w:jc w:val="right"/>
              <w:rPr>
                <w:rFonts w:cs="Arial"/>
                <w:b/>
                <w:color w:val="000000"/>
                <w:szCs w:val="18"/>
                <w:lang w:val="es-MX" w:eastAsia="es-MX"/>
              </w:rPr>
            </w:pPr>
            <w:r w:rsidRPr="003A766E">
              <w:rPr>
                <w:rFonts w:cs="Arial"/>
                <w:b/>
                <w:color w:val="000000"/>
                <w:szCs w:val="18"/>
                <w:lang w:val="es-MX" w:eastAsia="es-MX"/>
              </w:rPr>
              <w:t>144</w:t>
            </w:r>
            <w:r w:rsidR="00D177F4" w:rsidRPr="003A766E">
              <w:rPr>
                <w:rFonts w:cs="Arial"/>
                <w:b/>
                <w:color w:val="000000"/>
                <w:szCs w:val="18"/>
                <w:lang w:val="es-MX" w:eastAsia="es-MX"/>
              </w:rPr>
              <w:t>,</w:t>
            </w:r>
            <w:r w:rsidRPr="003A766E">
              <w:rPr>
                <w:rFonts w:cs="Arial"/>
                <w:b/>
                <w:color w:val="000000"/>
                <w:szCs w:val="18"/>
                <w:lang w:val="es-MX" w:eastAsia="es-MX"/>
              </w:rPr>
              <w:t>551</w:t>
            </w:r>
            <w:r w:rsidR="00D177F4" w:rsidRPr="003A766E">
              <w:rPr>
                <w:rFonts w:cs="Arial"/>
                <w:b/>
                <w:color w:val="000000"/>
                <w:szCs w:val="18"/>
                <w:lang w:val="es-MX" w:eastAsia="es-MX"/>
              </w:rPr>
              <w:t>,</w:t>
            </w:r>
            <w:r w:rsidRPr="003A766E">
              <w:rPr>
                <w:rFonts w:cs="Arial"/>
                <w:b/>
                <w:color w:val="000000"/>
                <w:szCs w:val="18"/>
                <w:lang w:val="es-MX" w:eastAsia="es-MX"/>
              </w:rPr>
              <w:t>131</w:t>
            </w:r>
            <w:r w:rsidR="00467C9A" w:rsidRPr="003A766E">
              <w:rPr>
                <w:rFonts w:cs="Arial"/>
                <w:b/>
                <w:color w:val="000000"/>
                <w:szCs w:val="18"/>
                <w:lang w:val="es-MX" w:eastAsia="es-MX"/>
              </w:rPr>
              <w:t xml:space="preserve"> </w:t>
            </w:r>
          </w:p>
        </w:tc>
      </w:tr>
      <w:tr w:rsidR="00467C9A" w:rsidRPr="003A766E" w14:paraId="1B87A519" w14:textId="77777777" w:rsidTr="00E62CCA">
        <w:trPr>
          <w:trHeight w:val="255"/>
          <w:jc w:val="center"/>
        </w:trPr>
        <w:tc>
          <w:tcPr>
            <w:tcW w:w="6460" w:type="dxa"/>
            <w:tcBorders>
              <w:top w:val="nil"/>
              <w:left w:val="single" w:sz="8" w:space="0" w:color="auto"/>
              <w:bottom w:val="single" w:sz="8" w:space="0" w:color="auto"/>
              <w:right w:val="single" w:sz="8" w:space="0" w:color="auto"/>
            </w:tcBorders>
            <w:hideMark/>
          </w:tcPr>
          <w:p w14:paraId="7AA1E942"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w:t>
            </w:r>
          </w:p>
        </w:tc>
        <w:tc>
          <w:tcPr>
            <w:tcW w:w="1520" w:type="dxa"/>
            <w:tcBorders>
              <w:top w:val="nil"/>
              <w:left w:val="nil"/>
              <w:bottom w:val="single" w:sz="8" w:space="0" w:color="auto"/>
              <w:right w:val="single" w:sz="8" w:space="0" w:color="auto"/>
            </w:tcBorders>
            <w:hideMark/>
          </w:tcPr>
          <w:p w14:paraId="307E8F19"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c>
          <w:tcPr>
            <w:tcW w:w="1524" w:type="dxa"/>
            <w:tcBorders>
              <w:top w:val="nil"/>
              <w:left w:val="nil"/>
              <w:bottom w:val="single" w:sz="8" w:space="0" w:color="auto"/>
              <w:right w:val="single" w:sz="8" w:space="0" w:color="auto"/>
            </w:tcBorders>
            <w:hideMark/>
          </w:tcPr>
          <w:p w14:paraId="02449152"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r>
    </w:tbl>
    <w:p w14:paraId="3DD56D4D" w14:textId="77777777" w:rsidR="00467C9A" w:rsidRPr="003A766E" w:rsidRDefault="00467C9A" w:rsidP="00467C9A">
      <w:pPr>
        <w:rPr>
          <w:rFonts w:cs="Arial"/>
          <w:b/>
          <w:szCs w:val="18"/>
          <w:lang w:val="es-MX"/>
        </w:rPr>
      </w:pPr>
    </w:p>
    <w:p w14:paraId="3FCEFCD0" w14:textId="77777777" w:rsidR="00467C9A" w:rsidRPr="003A766E" w:rsidRDefault="00467C9A" w:rsidP="00467C9A">
      <w:pPr>
        <w:rPr>
          <w:rFonts w:cs="Arial"/>
          <w:b/>
          <w:szCs w:val="18"/>
          <w:lang w:val="es-MX"/>
        </w:rPr>
      </w:pPr>
      <w:r w:rsidRPr="003A766E">
        <w:rPr>
          <w:rFonts w:cs="Arial"/>
          <w:b/>
          <w:szCs w:val="18"/>
          <w:lang w:val="es-MX"/>
        </w:rPr>
        <w:br w:type="page"/>
      </w:r>
    </w:p>
    <w:p w14:paraId="02C5893D" w14:textId="77777777" w:rsidR="00467C9A" w:rsidRPr="003A766E" w:rsidRDefault="00467C9A" w:rsidP="00467C9A">
      <w:pPr>
        <w:jc w:val="center"/>
        <w:rPr>
          <w:rFonts w:cs="Arial"/>
          <w:b/>
          <w:szCs w:val="18"/>
          <w:lang w:val="es-MX"/>
        </w:rPr>
      </w:pPr>
      <w:r w:rsidRPr="003A766E">
        <w:rPr>
          <w:rFonts w:cs="Arial"/>
          <w:b/>
          <w:szCs w:val="18"/>
          <w:lang w:val="es-MX"/>
        </w:rPr>
        <w:lastRenderedPageBreak/>
        <w:t>ANEXO III</w:t>
      </w:r>
    </w:p>
    <w:tbl>
      <w:tblPr>
        <w:tblW w:w="9660" w:type="dxa"/>
        <w:jc w:val="center"/>
        <w:tblCellMar>
          <w:left w:w="70" w:type="dxa"/>
          <w:right w:w="70" w:type="dxa"/>
        </w:tblCellMar>
        <w:tblLook w:val="04A0" w:firstRow="1" w:lastRow="0" w:firstColumn="1" w:lastColumn="0" w:noHBand="0" w:noVBand="1"/>
      </w:tblPr>
      <w:tblGrid>
        <w:gridCol w:w="6440"/>
        <w:gridCol w:w="1540"/>
        <w:gridCol w:w="1680"/>
      </w:tblGrid>
      <w:tr w:rsidR="00467C9A" w:rsidRPr="003A766E" w14:paraId="6A2AABAA" w14:textId="77777777" w:rsidTr="00467C9A">
        <w:trPr>
          <w:trHeight w:val="255"/>
          <w:jc w:val="center"/>
        </w:trPr>
        <w:tc>
          <w:tcPr>
            <w:tcW w:w="9660" w:type="dxa"/>
            <w:gridSpan w:val="3"/>
            <w:tcBorders>
              <w:top w:val="single" w:sz="8" w:space="0" w:color="auto"/>
              <w:left w:val="single" w:sz="8" w:space="0" w:color="auto"/>
              <w:bottom w:val="nil"/>
              <w:right w:val="single" w:sz="8" w:space="0" w:color="000000"/>
            </w:tcBorders>
            <w:noWrap/>
            <w:vAlign w:val="bottom"/>
            <w:hideMark/>
          </w:tcPr>
          <w:p w14:paraId="6F2E9C2F"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MUNICIPIO DE AHUALULCO</w:t>
            </w:r>
            <w:r w:rsidR="00DC2796" w:rsidRPr="003A766E">
              <w:rPr>
                <w:rFonts w:cs="Arial"/>
                <w:b/>
                <w:bCs/>
                <w:color w:val="000000"/>
                <w:szCs w:val="18"/>
                <w:lang w:val="es-MX" w:eastAsia="es-MX"/>
              </w:rPr>
              <w:t xml:space="preserve"> DEL SONIDO 13</w:t>
            </w:r>
            <w:r w:rsidRPr="003A766E">
              <w:rPr>
                <w:rFonts w:cs="Arial"/>
                <w:b/>
                <w:bCs/>
                <w:color w:val="000000"/>
                <w:szCs w:val="18"/>
                <w:lang w:val="es-MX" w:eastAsia="es-MX"/>
              </w:rPr>
              <w:t xml:space="preserve">, S.L.P </w:t>
            </w:r>
          </w:p>
        </w:tc>
      </w:tr>
      <w:tr w:rsidR="00467C9A" w:rsidRPr="003A766E" w14:paraId="1A7A19BD" w14:textId="77777777" w:rsidTr="00467C9A">
        <w:trPr>
          <w:trHeight w:val="255"/>
          <w:jc w:val="center"/>
        </w:trPr>
        <w:tc>
          <w:tcPr>
            <w:tcW w:w="9660" w:type="dxa"/>
            <w:gridSpan w:val="3"/>
            <w:tcBorders>
              <w:top w:val="nil"/>
              <w:left w:val="single" w:sz="8" w:space="0" w:color="auto"/>
              <w:bottom w:val="nil"/>
              <w:right w:val="single" w:sz="8" w:space="0" w:color="000000"/>
            </w:tcBorders>
            <w:noWrap/>
            <w:vAlign w:val="bottom"/>
            <w:hideMark/>
          </w:tcPr>
          <w:p w14:paraId="02087B98" w14:textId="2EF6F54C"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 xml:space="preserve">Resultados de Ingresos </w:t>
            </w:r>
            <w:r w:rsidR="0012235A" w:rsidRPr="003A766E">
              <w:rPr>
                <w:rFonts w:cs="Arial"/>
                <w:b/>
                <w:bCs/>
                <w:color w:val="000000"/>
                <w:szCs w:val="18"/>
                <w:lang w:val="es-MX" w:eastAsia="es-MX"/>
              </w:rPr>
              <w:t>–</w:t>
            </w:r>
            <w:r w:rsidRPr="003A766E">
              <w:rPr>
                <w:rFonts w:cs="Arial"/>
                <w:b/>
                <w:bCs/>
                <w:color w:val="000000"/>
                <w:szCs w:val="18"/>
                <w:lang w:val="es-MX" w:eastAsia="es-MX"/>
              </w:rPr>
              <w:t xml:space="preserve"> LDF</w:t>
            </w:r>
          </w:p>
        </w:tc>
      </w:tr>
      <w:tr w:rsidR="00467C9A" w:rsidRPr="003A766E" w14:paraId="25BFAFED" w14:textId="77777777" w:rsidTr="00467C9A">
        <w:trPr>
          <w:trHeight w:val="270"/>
          <w:jc w:val="center"/>
        </w:trPr>
        <w:tc>
          <w:tcPr>
            <w:tcW w:w="9660" w:type="dxa"/>
            <w:gridSpan w:val="3"/>
            <w:tcBorders>
              <w:top w:val="nil"/>
              <w:left w:val="single" w:sz="8" w:space="0" w:color="auto"/>
              <w:bottom w:val="single" w:sz="8" w:space="0" w:color="auto"/>
              <w:right w:val="single" w:sz="8" w:space="0" w:color="000000"/>
            </w:tcBorders>
            <w:noWrap/>
            <w:vAlign w:val="bottom"/>
            <w:hideMark/>
          </w:tcPr>
          <w:p w14:paraId="593A1EE2"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(PESOS)</w:t>
            </w:r>
          </w:p>
        </w:tc>
      </w:tr>
      <w:tr w:rsidR="00467C9A" w:rsidRPr="003A766E" w14:paraId="0FBA2004" w14:textId="77777777" w:rsidTr="00467C9A">
        <w:trPr>
          <w:trHeight w:val="270"/>
          <w:jc w:val="center"/>
        </w:trPr>
        <w:tc>
          <w:tcPr>
            <w:tcW w:w="6440" w:type="dxa"/>
            <w:tcBorders>
              <w:top w:val="nil"/>
              <w:left w:val="single" w:sz="8" w:space="0" w:color="auto"/>
              <w:bottom w:val="single" w:sz="8" w:space="0" w:color="auto"/>
              <w:right w:val="single" w:sz="8" w:space="0" w:color="auto"/>
            </w:tcBorders>
            <w:noWrap/>
            <w:vAlign w:val="bottom"/>
            <w:hideMark/>
          </w:tcPr>
          <w:p w14:paraId="45CCD92F"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 xml:space="preserve">Concepto </w:t>
            </w:r>
          </w:p>
        </w:tc>
        <w:tc>
          <w:tcPr>
            <w:tcW w:w="1540" w:type="dxa"/>
            <w:tcBorders>
              <w:top w:val="nil"/>
              <w:left w:val="nil"/>
              <w:bottom w:val="single" w:sz="8" w:space="0" w:color="auto"/>
              <w:right w:val="single" w:sz="8" w:space="0" w:color="auto"/>
            </w:tcBorders>
            <w:vAlign w:val="bottom"/>
            <w:hideMark/>
          </w:tcPr>
          <w:p w14:paraId="5EB4C1DB" w14:textId="78E99C97" w:rsidR="00467C9A" w:rsidRPr="003A766E" w:rsidRDefault="00D028F2" w:rsidP="001B432D">
            <w:pPr>
              <w:jc w:val="center"/>
              <w:rPr>
                <w:rFonts w:cs="Arial"/>
                <w:b/>
                <w:bCs/>
                <w:color w:val="000000"/>
                <w:szCs w:val="18"/>
                <w:lang w:val="es-MX" w:eastAsia="es-MX"/>
              </w:rPr>
            </w:pPr>
            <w:r w:rsidRPr="003A766E">
              <w:rPr>
                <w:rFonts w:cs="Arial"/>
                <w:b/>
                <w:bCs/>
                <w:color w:val="000000"/>
                <w:szCs w:val="18"/>
                <w:lang w:val="es-MX" w:eastAsia="es-MX"/>
              </w:rPr>
              <w:t>202</w:t>
            </w:r>
            <w:r w:rsidR="00AE080D" w:rsidRPr="003A766E">
              <w:rPr>
                <w:rFonts w:cs="Arial"/>
                <w:b/>
                <w:bCs/>
                <w:color w:val="000000"/>
                <w:szCs w:val="18"/>
                <w:lang w:val="es-MX" w:eastAsia="es-MX"/>
              </w:rPr>
              <w:t>5</w:t>
            </w:r>
          </w:p>
        </w:tc>
        <w:tc>
          <w:tcPr>
            <w:tcW w:w="1680" w:type="dxa"/>
            <w:tcBorders>
              <w:top w:val="nil"/>
              <w:left w:val="nil"/>
              <w:bottom w:val="single" w:sz="8" w:space="0" w:color="auto"/>
              <w:right w:val="single" w:sz="8" w:space="0" w:color="auto"/>
            </w:tcBorders>
            <w:vAlign w:val="bottom"/>
            <w:hideMark/>
          </w:tcPr>
          <w:p w14:paraId="577DC9F8" w14:textId="08CF349E" w:rsidR="00467C9A" w:rsidRPr="003A766E" w:rsidRDefault="00467C9A" w:rsidP="00D028F2">
            <w:pPr>
              <w:jc w:val="center"/>
              <w:rPr>
                <w:rFonts w:cs="Arial"/>
                <w:b/>
                <w:bCs/>
                <w:color w:val="000000"/>
                <w:szCs w:val="18"/>
                <w:lang w:val="es-MX" w:eastAsia="es-MX"/>
              </w:rPr>
            </w:pPr>
            <w:r w:rsidRPr="003A766E">
              <w:rPr>
                <w:rFonts w:cs="Arial"/>
                <w:b/>
                <w:bCs/>
                <w:color w:val="000000"/>
                <w:szCs w:val="18"/>
                <w:lang w:val="es-MX" w:eastAsia="es-MX"/>
              </w:rPr>
              <w:t>20</w:t>
            </w:r>
            <w:r w:rsidR="00D177F4" w:rsidRPr="003A766E">
              <w:rPr>
                <w:rFonts w:cs="Arial"/>
                <w:b/>
                <w:bCs/>
                <w:color w:val="000000"/>
                <w:szCs w:val="18"/>
                <w:lang w:val="es-MX" w:eastAsia="es-MX"/>
              </w:rPr>
              <w:t>2</w:t>
            </w:r>
            <w:r w:rsidR="00AE080D" w:rsidRPr="003A766E">
              <w:rPr>
                <w:rFonts w:cs="Arial"/>
                <w:b/>
                <w:bCs/>
                <w:color w:val="000000"/>
                <w:szCs w:val="18"/>
                <w:lang w:val="es-MX" w:eastAsia="es-MX"/>
              </w:rPr>
              <w:t>6</w:t>
            </w:r>
          </w:p>
        </w:tc>
      </w:tr>
      <w:tr w:rsidR="00467C9A" w:rsidRPr="003A766E" w14:paraId="47B3C057" w14:textId="77777777" w:rsidTr="00467C9A">
        <w:trPr>
          <w:trHeight w:val="255"/>
          <w:jc w:val="center"/>
        </w:trPr>
        <w:tc>
          <w:tcPr>
            <w:tcW w:w="6440" w:type="dxa"/>
            <w:tcBorders>
              <w:top w:val="nil"/>
              <w:left w:val="single" w:sz="8" w:space="0" w:color="auto"/>
              <w:bottom w:val="nil"/>
              <w:right w:val="single" w:sz="8" w:space="0" w:color="auto"/>
            </w:tcBorders>
            <w:hideMark/>
          </w:tcPr>
          <w:p w14:paraId="726AE2A9" w14:textId="77777777" w:rsidR="00467C9A" w:rsidRPr="003A766E" w:rsidRDefault="00467C9A" w:rsidP="00711CC7">
            <w:pPr>
              <w:jc w:val="both"/>
              <w:rPr>
                <w:rFonts w:cs="Arial"/>
                <w:color w:val="000000"/>
                <w:szCs w:val="18"/>
                <w:lang w:val="es-MX" w:eastAsia="es-MX"/>
              </w:rPr>
            </w:pPr>
            <w:r w:rsidRPr="003A766E">
              <w:rPr>
                <w:rFonts w:cs="Arial"/>
                <w:color w:val="000000"/>
                <w:szCs w:val="18"/>
                <w:lang w:val="es-MX" w:eastAsia="es-MX"/>
              </w:rPr>
              <w:t> </w:t>
            </w:r>
          </w:p>
        </w:tc>
        <w:tc>
          <w:tcPr>
            <w:tcW w:w="1540" w:type="dxa"/>
            <w:tcBorders>
              <w:top w:val="nil"/>
              <w:left w:val="nil"/>
              <w:bottom w:val="nil"/>
              <w:right w:val="single" w:sz="8" w:space="0" w:color="auto"/>
            </w:tcBorders>
            <w:hideMark/>
          </w:tcPr>
          <w:p w14:paraId="098669DB" w14:textId="77777777" w:rsidR="00467C9A" w:rsidRPr="003A766E" w:rsidRDefault="00467C9A" w:rsidP="00B26D45">
            <w:pPr>
              <w:jc w:val="right"/>
              <w:rPr>
                <w:rFonts w:cs="Arial"/>
                <w:color w:val="000000"/>
                <w:szCs w:val="18"/>
                <w:lang w:val="es-MX" w:eastAsia="es-MX"/>
              </w:rPr>
            </w:pPr>
            <w:r w:rsidRPr="003A766E">
              <w:rPr>
                <w:rFonts w:cs="Arial"/>
                <w:color w:val="000000"/>
                <w:szCs w:val="18"/>
                <w:lang w:val="es-MX" w:eastAsia="es-MX"/>
              </w:rPr>
              <w:t> </w:t>
            </w:r>
          </w:p>
        </w:tc>
        <w:tc>
          <w:tcPr>
            <w:tcW w:w="1680" w:type="dxa"/>
            <w:tcBorders>
              <w:top w:val="nil"/>
              <w:left w:val="nil"/>
              <w:bottom w:val="nil"/>
              <w:right w:val="single" w:sz="8" w:space="0" w:color="auto"/>
            </w:tcBorders>
            <w:hideMark/>
          </w:tcPr>
          <w:p w14:paraId="04979ECD" w14:textId="77777777" w:rsidR="00467C9A" w:rsidRPr="003A766E" w:rsidRDefault="00467C9A" w:rsidP="00711CC7">
            <w:pPr>
              <w:jc w:val="both"/>
              <w:rPr>
                <w:rFonts w:cs="Arial"/>
                <w:color w:val="000000"/>
                <w:szCs w:val="18"/>
                <w:lang w:val="es-MX" w:eastAsia="es-MX"/>
              </w:rPr>
            </w:pPr>
            <w:r w:rsidRPr="003A766E">
              <w:rPr>
                <w:rFonts w:cs="Arial"/>
                <w:color w:val="000000"/>
                <w:szCs w:val="18"/>
                <w:lang w:val="es-MX" w:eastAsia="es-MX"/>
              </w:rPr>
              <w:t> </w:t>
            </w:r>
          </w:p>
        </w:tc>
      </w:tr>
      <w:tr w:rsidR="00467C9A" w:rsidRPr="003A766E" w14:paraId="6DD5C75E" w14:textId="77777777" w:rsidTr="00467C9A">
        <w:trPr>
          <w:trHeight w:val="510"/>
          <w:jc w:val="center"/>
        </w:trPr>
        <w:tc>
          <w:tcPr>
            <w:tcW w:w="6440" w:type="dxa"/>
            <w:tcBorders>
              <w:top w:val="nil"/>
              <w:left w:val="single" w:sz="8" w:space="0" w:color="auto"/>
              <w:bottom w:val="nil"/>
              <w:right w:val="single" w:sz="8" w:space="0" w:color="auto"/>
            </w:tcBorders>
            <w:hideMark/>
          </w:tcPr>
          <w:p w14:paraId="55E6A757" w14:textId="77777777" w:rsidR="00467C9A" w:rsidRPr="003A766E" w:rsidRDefault="00467C9A" w:rsidP="005B0F0C">
            <w:pPr>
              <w:ind w:firstLineChars="100" w:firstLine="181"/>
              <w:rPr>
                <w:rFonts w:cs="Arial"/>
                <w:b/>
                <w:bCs/>
                <w:color w:val="000000"/>
                <w:szCs w:val="18"/>
                <w:lang w:val="es-MX" w:eastAsia="es-MX"/>
              </w:rPr>
            </w:pPr>
            <w:r w:rsidRPr="003A766E">
              <w:rPr>
                <w:rFonts w:cs="Arial"/>
                <w:b/>
                <w:bCs/>
                <w:color w:val="000000"/>
                <w:szCs w:val="18"/>
                <w:lang w:val="es-MX" w:eastAsia="es-MX"/>
              </w:rPr>
              <w:t>1.  Ingresos de Libre Disposición (1=A+B+C+D+E+F+G+H+I+J+K+L)</w:t>
            </w:r>
          </w:p>
        </w:tc>
        <w:tc>
          <w:tcPr>
            <w:tcW w:w="1540" w:type="dxa"/>
            <w:tcBorders>
              <w:top w:val="nil"/>
              <w:left w:val="nil"/>
              <w:bottom w:val="nil"/>
              <w:right w:val="single" w:sz="8" w:space="0" w:color="auto"/>
            </w:tcBorders>
            <w:hideMark/>
          </w:tcPr>
          <w:p w14:paraId="0CAE975D" w14:textId="4922F81B" w:rsidR="00467C9A" w:rsidRPr="003A766E" w:rsidRDefault="00B26D45" w:rsidP="007A4240">
            <w:pPr>
              <w:jc w:val="right"/>
              <w:rPr>
                <w:rFonts w:cs="Arial"/>
                <w:b/>
                <w:color w:val="000000"/>
                <w:szCs w:val="18"/>
                <w:lang w:val="es-MX" w:eastAsia="es-MX"/>
              </w:rPr>
            </w:pPr>
            <w:r w:rsidRPr="003A766E">
              <w:rPr>
                <w:rFonts w:cs="Arial"/>
                <w:b/>
                <w:color w:val="000000"/>
                <w:szCs w:val="18"/>
                <w:lang w:val="es-MX" w:eastAsia="es-MX"/>
              </w:rPr>
              <w:t xml:space="preserve">         </w:t>
            </w:r>
            <w:r w:rsidR="001461C9" w:rsidRPr="003A766E">
              <w:rPr>
                <w:rFonts w:cs="Arial"/>
                <w:b/>
                <w:color w:val="000000"/>
                <w:szCs w:val="18"/>
                <w:lang w:val="es-MX" w:eastAsia="es-MX"/>
              </w:rPr>
              <w:t>57</w:t>
            </w:r>
            <w:r w:rsidR="00F86764" w:rsidRPr="003A766E">
              <w:rPr>
                <w:rFonts w:cs="Arial"/>
                <w:b/>
                <w:color w:val="000000"/>
                <w:szCs w:val="18"/>
                <w:lang w:val="es-MX" w:eastAsia="es-MX"/>
              </w:rPr>
              <w:t>,</w:t>
            </w:r>
            <w:r w:rsidR="001461C9" w:rsidRPr="003A766E">
              <w:rPr>
                <w:rFonts w:cs="Arial"/>
                <w:b/>
                <w:color w:val="000000"/>
                <w:szCs w:val="18"/>
                <w:lang w:val="es-MX" w:eastAsia="es-MX"/>
              </w:rPr>
              <w:t>919</w:t>
            </w:r>
            <w:r w:rsidR="00F86764" w:rsidRPr="003A766E">
              <w:rPr>
                <w:rFonts w:cs="Arial"/>
                <w:b/>
                <w:color w:val="000000"/>
                <w:szCs w:val="18"/>
                <w:lang w:val="es-MX" w:eastAsia="es-MX"/>
              </w:rPr>
              <w:t>,</w:t>
            </w:r>
            <w:r w:rsidR="001461C9" w:rsidRPr="003A766E">
              <w:rPr>
                <w:rFonts w:cs="Arial"/>
                <w:b/>
                <w:color w:val="000000"/>
                <w:szCs w:val="18"/>
                <w:lang w:val="es-MX" w:eastAsia="es-MX"/>
              </w:rPr>
              <w:t>337</w:t>
            </w:r>
          </w:p>
        </w:tc>
        <w:tc>
          <w:tcPr>
            <w:tcW w:w="1680" w:type="dxa"/>
            <w:tcBorders>
              <w:top w:val="nil"/>
              <w:left w:val="nil"/>
              <w:bottom w:val="nil"/>
              <w:right w:val="single" w:sz="8" w:space="0" w:color="auto"/>
            </w:tcBorders>
            <w:hideMark/>
          </w:tcPr>
          <w:p w14:paraId="20F18DB3" w14:textId="1AEFCABC" w:rsidR="00467C9A" w:rsidRPr="003A766E" w:rsidRDefault="001461C9" w:rsidP="00F05C0C">
            <w:pPr>
              <w:jc w:val="right"/>
              <w:rPr>
                <w:rFonts w:cs="Arial"/>
                <w:b/>
                <w:color w:val="000000"/>
                <w:szCs w:val="18"/>
                <w:lang w:val="es-MX" w:eastAsia="es-MX"/>
              </w:rPr>
            </w:pPr>
            <w:r w:rsidRPr="003A766E">
              <w:rPr>
                <w:rFonts w:cs="Arial"/>
                <w:b/>
                <w:color w:val="000000"/>
                <w:szCs w:val="18"/>
                <w:lang w:val="es-MX" w:eastAsia="es-MX"/>
              </w:rPr>
              <w:t>61</w:t>
            </w:r>
            <w:r w:rsidR="00B64BF5" w:rsidRPr="003A766E">
              <w:rPr>
                <w:rFonts w:cs="Arial"/>
                <w:b/>
                <w:color w:val="000000"/>
                <w:szCs w:val="18"/>
                <w:lang w:val="es-MX" w:eastAsia="es-MX"/>
              </w:rPr>
              <w:t>,</w:t>
            </w:r>
            <w:r w:rsidRPr="003A766E">
              <w:rPr>
                <w:rFonts w:cs="Arial"/>
                <w:b/>
                <w:color w:val="000000"/>
                <w:szCs w:val="18"/>
                <w:lang w:val="es-MX" w:eastAsia="es-MX"/>
              </w:rPr>
              <w:t>696</w:t>
            </w:r>
            <w:r w:rsidR="00B64BF5" w:rsidRPr="003A766E">
              <w:rPr>
                <w:rFonts w:cs="Arial"/>
                <w:b/>
                <w:color w:val="000000"/>
                <w:szCs w:val="18"/>
                <w:lang w:val="es-MX" w:eastAsia="es-MX"/>
              </w:rPr>
              <w:t>,</w:t>
            </w:r>
            <w:r w:rsidRPr="003A766E">
              <w:rPr>
                <w:rFonts w:cs="Arial"/>
                <w:b/>
                <w:color w:val="000000"/>
                <w:szCs w:val="18"/>
                <w:lang w:val="es-MX" w:eastAsia="es-MX"/>
              </w:rPr>
              <w:t>772</w:t>
            </w:r>
          </w:p>
        </w:tc>
      </w:tr>
      <w:tr w:rsidR="00467C9A" w:rsidRPr="003A766E" w14:paraId="3AC14DA7" w14:textId="77777777" w:rsidTr="001C2703">
        <w:trPr>
          <w:trHeight w:val="255"/>
          <w:jc w:val="center"/>
        </w:trPr>
        <w:tc>
          <w:tcPr>
            <w:tcW w:w="6440" w:type="dxa"/>
            <w:tcBorders>
              <w:top w:val="nil"/>
              <w:left w:val="single" w:sz="8" w:space="0" w:color="auto"/>
              <w:bottom w:val="nil"/>
              <w:right w:val="single" w:sz="8" w:space="0" w:color="auto"/>
            </w:tcBorders>
            <w:hideMark/>
          </w:tcPr>
          <w:p w14:paraId="3D4E5BF5" w14:textId="77777777" w:rsidR="00467C9A" w:rsidRPr="003A766E" w:rsidRDefault="00467C9A" w:rsidP="00DF1ED6">
            <w:pPr>
              <w:ind w:firstLineChars="400" w:firstLine="720"/>
              <w:rPr>
                <w:rFonts w:cs="Arial"/>
                <w:color w:val="000000"/>
                <w:szCs w:val="18"/>
                <w:lang w:val="es-MX" w:eastAsia="es-MX"/>
              </w:rPr>
            </w:pPr>
            <w:r w:rsidRPr="003A766E">
              <w:rPr>
                <w:rFonts w:cs="Arial"/>
                <w:color w:val="000000"/>
                <w:szCs w:val="18"/>
                <w:lang w:val="es-MX" w:eastAsia="es-MX"/>
              </w:rPr>
              <w:t>A.    Impuestos</w:t>
            </w:r>
          </w:p>
        </w:tc>
        <w:tc>
          <w:tcPr>
            <w:tcW w:w="1540" w:type="dxa"/>
            <w:tcBorders>
              <w:top w:val="nil"/>
              <w:left w:val="nil"/>
              <w:bottom w:val="nil"/>
              <w:right w:val="single" w:sz="8" w:space="0" w:color="auto"/>
            </w:tcBorders>
          </w:tcPr>
          <w:p w14:paraId="022A94C2" w14:textId="36D7B00A" w:rsidR="00467C9A" w:rsidRPr="003A766E" w:rsidRDefault="00F86764" w:rsidP="00F86764">
            <w:pPr>
              <w:jc w:val="right"/>
              <w:rPr>
                <w:rFonts w:cs="Arial"/>
                <w:color w:val="000000"/>
                <w:szCs w:val="18"/>
                <w:lang w:val="es-MX" w:eastAsia="es-MX"/>
              </w:rPr>
            </w:pPr>
            <w:r w:rsidRPr="003A766E">
              <w:rPr>
                <w:rFonts w:cs="Arial"/>
                <w:color w:val="000000"/>
                <w:szCs w:val="18"/>
                <w:lang w:val="es-MX" w:eastAsia="es-MX"/>
              </w:rPr>
              <w:t>4,031,98</w:t>
            </w:r>
            <w:r w:rsidR="00E60BE0" w:rsidRPr="003A766E">
              <w:rPr>
                <w:rFonts w:cs="Arial"/>
                <w:color w:val="000000"/>
                <w:szCs w:val="18"/>
                <w:lang w:val="es-MX" w:eastAsia="es-MX"/>
              </w:rPr>
              <w:t>8</w:t>
            </w:r>
          </w:p>
        </w:tc>
        <w:tc>
          <w:tcPr>
            <w:tcW w:w="1680" w:type="dxa"/>
            <w:tcBorders>
              <w:top w:val="nil"/>
              <w:left w:val="nil"/>
              <w:bottom w:val="nil"/>
              <w:right w:val="single" w:sz="8" w:space="0" w:color="auto"/>
            </w:tcBorders>
            <w:hideMark/>
          </w:tcPr>
          <w:p w14:paraId="36998648" w14:textId="6B311258" w:rsidR="00467C9A" w:rsidRPr="003A766E" w:rsidRDefault="00F86764" w:rsidP="00685471">
            <w:pPr>
              <w:jc w:val="right"/>
              <w:rPr>
                <w:rFonts w:cs="Arial"/>
                <w:color w:val="000000"/>
                <w:szCs w:val="18"/>
                <w:lang w:val="es-MX" w:eastAsia="es-MX"/>
              </w:rPr>
            </w:pPr>
            <w:r w:rsidRPr="003A766E">
              <w:rPr>
                <w:rFonts w:cs="Arial"/>
                <w:color w:val="000000"/>
                <w:szCs w:val="18"/>
                <w:lang w:val="es-MX" w:eastAsia="es-MX"/>
              </w:rPr>
              <w:t>4,500</w:t>
            </w:r>
            <w:r w:rsidR="00F05C0C" w:rsidRPr="003A766E">
              <w:rPr>
                <w:rFonts w:cs="Arial"/>
                <w:color w:val="000000"/>
                <w:szCs w:val="18"/>
                <w:lang w:val="es-MX" w:eastAsia="es-MX"/>
              </w:rPr>
              <w:t>,000</w:t>
            </w:r>
          </w:p>
        </w:tc>
      </w:tr>
      <w:tr w:rsidR="00467C9A" w:rsidRPr="003A766E" w14:paraId="7B993BBA" w14:textId="77777777" w:rsidTr="001C2703">
        <w:trPr>
          <w:trHeight w:val="255"/>
          <w:jc w:val="center"/>
        </w:trPr>
        <w:tc>
          <w:tcPr>
            <w:tcW w:w="6440" w:type="dxa"/>
            <w:tcBorders>
              <w:top w:val="nil"/>
              <w:left w:val="single" w:sz="8" w:space="0" w:color="auto"/>
              <w:bottom w:val="nil"/>
              <w:right w:val="single" w:sz="8" w:space="0" w:color="auto"/>
            </w:tcBorders>
            <w:hideMark/>
          </w:tcPr>
          <w:p w14:paraId="24CCD3D0" w14:textId="77777777" w:rsidR="00467C9A" w:rsidRPr="003A766E" w:rsidRDefault="00467C9A" w:rsidP="00DF1ED6">
            <w:pPr>
              <w:ind w:firstLineChars="400" w:firstLine="720"/>
              <w:rPr>
                <w:rFonts w:cs="Arial"/>
                <w:color w:val="000000"/>
                <w:szCs w:val="18"/>
                <w:lang w:val="es-MX" w:eastAsia="es-MX"/>
              </w:rPr>
            </w:pPr>
            <w:r w:rsidRPr="003A766E">
              <w:rPr>
                <w:rFonts w:cs="Arial"/>
                <w:color w:val="000000"/>
                <w:szCs w:val="18"/>
                <w:lang w:val="es-MX" w:eastAsia="es-MX"/>
              </w:rPr>
              <w:t>B.    Cuotas y Aportaciones de Seguridad Social</w:t>
            </w:r>
          </w:p>
        </w:tc>
        <w:tc>
          <w:tcPr>
            <w:tcW w:w="1540" w:type="dxa"/>
            <w:tcBorders>
              <w:top w:val="nil"/>
              <w:left w:val="nil"/>
              <w:bottom w:val="nil"/>
              <w:right w:val="single" w:sz="8" w:space="0" w:color="auto"/>
            </w:tcBorders>
          </w:tcPr>
          <w:p w14:paraId="60E6ABBA" w14:textId="77777777" w:rsidR="00467C9A" w:rsidRPr="003A766E" w:rsidRDefault="00467C9A" w:rsidP="00B26D45">
            <w:pPr>
              <w:jc w:val="right"/>
              <w:rPr>
                <w:rFonts w:cs="Arial"/>
                <w:color w:val="000000"/>
                <w:szCs w:val="18"/>
                <w:lang w:val="es-MX" w:eastAsia="es-MX"/>
              </w:rPr>
            </w:pPr>
          </w:p>
        </w:tc>
        <w:tc>
          <w:tcPr>
            <w:tcW w:w="1680" w:type="dxa"/>
            <w:tcBorders>
              <w:top w:val="nil"/>
              <w:left w:val="nil"/>
              <w:bottom w:val="nil"/>
              <w:right w:val="single" w:sz="8" w:space="0" w:color="auto"/>
            </w:tcBorders>
            <w:hideMark/>
          </w:tcPr>
          <w:p w14:paraId="0C56DE42" w14:textId="77777777" w:rsidR="00467C9A" w:rsidRPr="003A766E" w:rsidRDefault="00467C9A" w:rsidP="001B1A1E">
            <w:pPr>
              <w:jc w:val="right"/>
              <w:rPr>
                <w:rFonts w:cs="Arial"/>
                <w:color w:val="000000"/>
                <w:szCs w:val="18"/>
                <w:lang w:val="es-MX" w:eastAsia="es-MX"/>
              </w:rPr>
            </w:pPr>
            <w:r w:rsidRPr="003A766E">
              <w:rPr>
                <w:rFonts w:cs="Arial"/>
                <w:color w:val="000000"/>
                <w:szCs w:val="18"/>
                <w:lang w:val="es-MX" w:eastAsia="es-MX"/>
              </w:rPr>
              <w:t> </w:t>
            </w:r>
          </w:p>
        </w:tc>
      </w:tr>
      <w:tr w:rsidR="00467C9A" w:rsidRPr="003A766E" w14:paraId="4E7C36CE" w14:textId="77777777" w:rsidTr="001C2703">
        <w:trPr>
          <w:trHeight w:val="255"/>
          <w:jc w:val="center"/>
        </w:trPr>
        <w:tc>
          <w:tcPr>
            <w:tcW w:w="6440" w:type="dxa"/>
            <w:tcBorders>
              <w:top w:val="nil"/>
              <w:left w:val="single" w:sz="8" w:space="0" w:color="auto"/>
              <w:bottom w:val="nil"/>
              <w:right w:val="single" w:sz="8" w:space="0" w:color="auto"/>
            </w:tcBorders>
            <w:hideMark/>
          </w:tcPr>
          <w:p w14:paraId="40953FCA" w14:textId="77777777" w:rsidR="00467C9A" w:rsidRPr="003A766E" w:rsidRDefault="00467C9A" w:rsidP="00DF1ED6">
            <w:pPr>
              <w:ind w:firstLineChars="400" w:firstLine="720"/>
              <w:rPr>
                <w:rFonts w:cs="Arial"/>
                <w:color w:val="000000"/>
                <w:szCs w:val="18"/>
                <w:lang w:val="es-MX" w:eastAsia="es-MX"/>
              </w:rPr>
            </w:pPr>
            <w:r w:rsidRPr="003A766E">
              <w:rPr>
                <w:rFonts w:cs="Arial"/>
                <w:color w:val="000000"/>
                <w:szCs w:val="18"/>
                <w:lang w:val="es-MX" w:eastAsia="es-MX"/>
              </w:rPr>
              <w:t>C.    Contribuciones de Mejoras</w:t>
            </w:r>
          </w:p>
        </w:tc>
        <w:tc>
          <w:tcPr>
            <w:tcW w:w="1540" w:type="dxa"/>
            <w:tcBorders>
              <w:top w:val="nil"/>
              <w:left w:val="nil"/>
              <w:bottom w:val="nil"/>
              <w:right w:val="single" w:sz="8" w:space="0" w:color="auto"/>
            </w:tcBorders>
          </w:tcPr>
          <w:p w14:paraId="38BCED8B" w14:textId="0312BD27" w:rsidR="00467C9A" w:rsidRPr="003A766E" w:rsidRDefault="00F86764" w:rsidP="00177884">
            <w:pPr>
              <w:jc w:val="right"/>
              <w:rPr>
                <w:rFonts w:cs="Arial"/>
                <w:color w:val="000000"/>
                <w:szCs w:val="18"/>
                <w:lang w:val="es-MX" w:eastAsia="es-MX"/>
              </w:rPr>
            </w:pPr>
            <w:r w:rsidRPr="003A766E">
              <w:rPr>
                <w:rFonts w:cs="Arial"/>
                <w:color w:val="000000"/>
                <w:szCs w:val="18"/>
                <w:lang w:val="es-MX" w:eastAsia="es-MX"/>
              </w:rPr>
              <w:t>2,204,580.</w:t>
            </w:r>
          </w:p>
        </w:tc>
        <w:tc>
          <w:tcPr>
            <w:tcW w:w="1680" w:type="dxa"/>
            <w:tcBorders>
              <w:top w:val="nil"/>
              <w:left w:val="nil"/>
              <w:bottom w:val="nil"/>
              <w:right w:val="single" w:sz="8" w:space="0" w:color="auto"/>
            </w:tcBorders>
            <w:hideMark/>
          </w:tcPr>
          <w:p w14:paraId="42F1BA13" w14:textId="77777777" w:rsidR="00467C9A" w:rsidRPr="003A766E" w:rsidRDefault="00F05C0C" w:rsidP="00685471">
            <w:pPr>
              <w:jc w:val="right"/>
              <w:rPr>
                <w:rFonts w:cs="Arial"/>
                <w:color w:val="000000"/>
                <w:szCs w:val="18"/>
                <w:lang w:val="es-MX" w:eastAsia="es-MX"/>
              </w:rPr>
            </w:pPr>
            <w:r w:rsidRPr="003A766E">
              <w:rPr>
                <w:rFonts w:cs="Arial"/>
                <w:color w:val="000000"/>
                <w:szCs w:val="18"/>
                <w:lang w:val="es-MX" w:eastAsia="es-MX"/>
              </w:rPr>
              <w:t>2,000,000</w:t>
            </w:r>
          </w:p>
        </w:tc>
      </w:tr>
      <w:tr w:rsidR="00467C9A" w:rsidRPr="003A766E" w14:paraId="2954652F" w14:textId="77777777" w:rsidTr="001C2703">
        <w:trPr>
          <w:trHeight w:val="255"/>
          <w:jc w:val="center"/>
        </w:trPr>
        <w:tc>
          <w:tcPr>
            <w:tcW w:w="6440" w:type="dxa"/>
            <w:tcBorders>
              <w:top w:val="nil"/>
              <w:left w:val="single" w:sz="8" w:space="0" w:color="auto"/>
              <w:bottom w:val="nil"/>
              <w:right w:val="single" w:sz="8" w:space="0" w:color="auto"/>
            </w:tcBorders>
            <w:hideMark/>
          </w:tcPr>
          <w:p w14:paraId="0E4F56C1" w14:textId="77777777" w:rsidR="00467C9A" w:rsidRPr="003A766E" w:rsidRDefault="00467C9A" w:rsidP="00DF1ED6">
            <w:pPr>
              <w:ind w:firstLineChars="400" w:firstLine="720"/>
              <w:rPr>
                <w:rFonts w:cs="Arial"/>
                <w:color w:val="000000"/>
                <w:szCs w:val="18"/>
                <w:lang w:val="es-MX" w:eastAsia="es-MX"/>
              </w:rPr>
            </w:pPr>
            <w:r w:rsidRPr="003A766E">
              <w:rPr>
                <w:rFonts w:cs="Arial"/>
                <w:color w:val="000000"/>
                <w:szCs w:val="18"/>
                <w:lang w:val="es-MX" w:eastAsia="es-MX"/>
              </w:rPr>
              <w:t>D.    Derechos</w:t>
            </w:r>
          </w:p>
        </w:tc>
        <w:tc>
          <w:tcPr>
            <w:tcW w:w="1540" w:type="dxa"/>
            <w:tcBorders>
              <w:top w:val="nil"/>
              <w:left w:val="nil"/>
              <w:bottom w:val="nil"/>
              <w:right w:val="single" w:sz="8" w:space="0" w:color="auto"/>
            </w:tcBorders>
          </w:tcPr>
          <w:p w14:paraId="14BFDC65" w14:textId="4E1C3C6D" w:rsidR="00467C9A" w:rsidRPr="003A766E" w:rsidRDefault="00F86764" w:rsidP="00B26D45">
            <w:pPr>
              <w:jc w:val="right"/>
              <w:rPr>
                <w:rFonts w:cs="Arial"/>
                <w:color w:val="000000"/>
                <w:szCs w:val="18"/>
                <w:lang w:val="es-MX" w:eastAsia="es-MX"/>
              </w:rPr>
            </w:pPr>
            <w:r w:rsidRPr="003A766E">
              <w:rPr>
                <w:rFonts w:cs="Arial"/>
                <w:color w:val="000000"/>
                <w:szCs w:val="18"/>
                <w:lang w:val="es-MX" w:eastAsia="es-MX"/>
              </w:rPr>
              <w:t>3,329,561</w:t>
            </w:r>
          </w:p>
        </w:tc>
        <w:tc>
          <w:tcPr>
            <w:tcW w:w="1680" w:type="dxa"/>
            <w:tcBorders>
              <w:top w:val="nil"/>
              <w:left w:val="nil"/>
              <w:bottom w:val="nil"/>
              <w:right w:val="single" w:sz="8" w:space="0" w:color="auto"/>
            </w:tcBorders>
            <w:hideMark/>
          </w:tcPr>
          <w:p w14:paraId="1F76BD99" w14:textId="115A8AE9" w:rsidR="00467C9A" w:rsidRPr="003A766E" w:rsidRDefault="00F86764" w:rsidP="00B64BF5">
            <w:pPr>
              <w:jc w:val="right"/>
              <w:rPr>
                <w:rFonts w:cs="Arial"/>
                <w:color w:val="000000"/>
                <w:szCs w:val="18"/>
                <w:lang w:val="es-MX" w:eastAsia="es-MX"/>
              </w:rPr>
            </w:pPr>
            <w:r w:rsidRPr="003A766E">
              <w:rPr>
                <w:rFonts w:cs="Arial"/>
                <w:color w:val="000000"/>
                <w:szCs w:val="18"/>
                <w:lang w:val="es-MX" w:eastAsia="es-MX"/>
              </w:rPr>
              <w:t>4</w:t>
            </w:r>
            <w:r w:rsidR="00F05C0C" w:rsidRPr="003A766E">
              <w:rPr>
                <w:rFonts w:cs="Arial"/>
                <w:color w:val="000000"/>
                <w:szCs w:val="18"/>
                <w:lang w:val="es-MX" w:eastAsia="es-MX"/>
              </w:rPr>
              <w:t>,</w:t>
            </w:r>
            <w:r w:rsidRPr="003A766E">
              <w:rPr>
                <w:rFonts w:cs="Arial"/>
                <w:color w:val="000000"/>
                <w:szCs w:val="18"/>
                <w:lang w:val="es-MX" w:eastAsia="es-MX"/>
              </w:rPr>
              <w:t>0</w:t>
            </w:r>
            <w:r w:rsidR="00F05C0C" w:rsidRPr="003A766E">
              <w:rPr>
                <w:rFonts w:cs="Arial"/>
                <w:color w:val="000000"/>
                <w:szCs w:val="18"/>
                <w:lang w:val="es-MX" w:eastAsia="es-MX"/>
              </w:rPr>
              <w:t>00,000</w:t>
            </w:r>
          </w:p>
        </w:tc>
      </w:tr>
      <w:tr w:rsidR="00467C9A" w:rsidRPr="003A766E" w14:paraId="58C159AB" w14:textId="77777777" w:rsidTr="001C2703">
        <w:trPr>
          <w:trHeight w:val="255"/>
          <w:jc w:val="center"/>
        </w:trPr>
        <w:tc>
          <w:tcPr>
            <w:tcW w:w="6440" w:type="dxa"/>
            <w:tcBorders>
              <w:top w:val="nil"/>
              <w:left w:val="single" w:sz="8" w:space="0" w:color="auto"/>
              <w:bottom w:val="nil"/>
              <w:right w:val="single" w:sz="8" w:space="0" w:color="auto"/>
            </w:tcBorders>
            <w:hideMark/>
          </w:tcPr>
          <w:p w14:paraId="25BA844F" w14:textId="77777777" w:rsidR="00467C9A" w:rsidRPr="003A766E" w:rsidRDefault="00467C9A" w:rsidP="00DF1ED6">
            <w:pPr>
              <w:ind w:firstLineChars="400" w:firstLine="720"/>
              <w:rPr>
                <w:rFonts w:cs="Arial"/>
                <w:color w:val="000000"/>
                <w:szCs w:val="18"/>
                <w:lang w:val="es-MX" w:eastAsia="es-MX"/>
              </w:rPr>
            </w:pPr>
            <w:r w:rsidRPr="003A766E">
              <w:rPr>
                <w:rFonts w:cs="Arial"/>
                <w:color w:val="000000"/>
                <w:szCs w:val="18"/>
                <w:lang w:val="es-MX" w:eastAsia="es-MX"/>
              </w:rPr>
              <w:t>E.    Productos</w:t>
            </w:r>
          </w:p>
        </w:tc>
        <w:tc>
          <w:tcPr>
            <w:tcW w:w="1540" w:type="dxa"/>
            <w:tcBorders>
              <w:top w:val="nil"/>
              <w:left w:val="nil"/>
              <w:bottom w:val="nil"/>
              <w:right w:val="single" w:sz="8" w:space="0" w:color="auto"/>
            </w:tcBorders>
          </w:tcPr>
          <w:p w14:paraId="7F728211" w14:textId="50956676" w:rsidR="00467C9A" w:rsidRPr="003A766E" w:rsidRDefault="00F86764" w:rsidP="00177884">
            <w:pPr>
              <w:jc w:val="right"/>
              <w:rPr>
                <w:rFonts w:cs="Arial"/>
                <w:color w:val="000000"/>
                <w:szCs w:val="18"/>
                <w:lang w:val="es-MX" w:eastAsia="es-MX"/>
              </w:rPr>
            </w:pPr>
            <w:r w:rsidRPr="003A766E">
              <w:rPr>
                <w:rFonts w:cs="Arial"/>
                <w:color w:val="000000"/>
                <w:szCs w:val="18"/>
                <w:lang w:val="es-MX" w:eastAsia="es-MX"/>
              </w:rPr>
              <w:t>34,317</w:t>
            </w:r>
          </w:p>
        </w:tc>
        <w:tc>
          <w:tcPr>
            <w:tcW w:w="1680" w:type="dxa"/>
            <w:tcBorders>
              <w:top w:val="nil"/>
              <w:left w:val="nil"/>
              <w:bottom w:val="nil"/>
              <w:right w:val="single" w:sz="8" w:space="0" w:color="auto"/>
            </w:tcBorders>
            <w:hideMark/>
          </w:tcPr>
          <w:p w14:paraId="66F4CF4B" w14:textId="77777777" w:rsidR="00467C9A" w:rsidRPr="003A766E" w:rsidRDefault="00F05C0C" w:rsidP="00B64BF5">
            <w:pPr>
              <w:jc w:val="right"/>
              <w:rPr>
                <w:rFonts w:cs="Arial"/>
                <w:color w:val="000000"/>
                <w:szCs w:val="18"/>
                <w:lang w:val="es-MX" w:eastAsia="es-MX"/>
              </w:rPr>
            </w:pPr>
            <w:r w:rsidRPr="003A766E">
              <w:rPr>
                <w:rFonts w:cs="Arial"/>
                <w:color w:val="000000"/>
                <w:szCs w:val="18"/>
                <w:lang w:val="es-MX" w:eastAsia="es-MX"/>
              </w:rPr>
              <w:t>100,000</w:t>
            </w:r>
          </w:p>
        </w:tc>
      </w:tr>
      <w:tr w:rsidR="00467C9A" w:rsidRPr="003A766E" w14:paraId="1B5FA16A" w14:textId="77777777" w:rsidTr="001C2703">
        <w:trPr>
          <w:trHeight w:val="255"/>
          <w:jc w:val="center"/>
        </w:trPr>
        <w:tc>
          <w:tcPr>
            <w:tcW w:w="6440" w:type="dxa"/>
            <w:tcBorders>
              <w:top w:val="nil"/>
              <w:left w:val="single" w:sz="8" w:space="0" w:color="auto"/>
              <w:bottom w:val="nil"/>
              <w:right w:val="single" w:sz="8" w:space="0" w:color="auto"/>
            </w:tcBorders>
            <w:hideMark/>
          </w:tcPr>
          <w:p w14:paraId="0C99E4C5" w14:textId="77777777" w:rsidR="00467C9A" w:rsidRPr="003A766E" w:rsidRDefault="00467C9A" w:rsidP="00DF1ED6">
            <w:pPr>
              <w:ind w:firstLineChars="400" w:firstLine="720"/>
              <w:rPr>
                <w:rFonts w:cs="Arial"/>
                <w:color w:val="000000"/>
                <w:szCs w:val="18"/>
                <w:lang w:val="es-MX" w:eastAsia="es-MX"/>
              </w:rPr>
            </w:pPr>
            <w:r w:rsidRPr="003A766E">
              <w:rPr>
                <w:rFonts w:cs="Arial"/>
                <w:color w:val="000000"/>
                <w:szCs w:val="18"/>
                <w:lang w:val="es-MX" w:eastAsia="es-MX"/>
              </w:rPr>
              <w:t>F.    Aprovechamientos</w:t>
            </w:r>
          </w:p>
        </w:tc>
        <w:tc>
          <w:tcPr>
            <w:tcW w:w="1540" w:type="dxa"/>
            <w:tcBorders>
              <w:top w:val="nil"/>
              <w:left w:val="nil"/>
              <w:bottom w:val="nil"/>
              <w:right w:val="single" w:sz="8" w:space="0" w:color="auto"/>
            </w:tcBorders>
          </w:tcPr>
          <w:p w14:paraId="06E9FF69" w14:textId="74A8CB67" w:rsidR="00467C9A" w:rsidRPr="003A766E" w:rsidRDefault="00F86764" w:rsidP="00B26D45">
            <w:pPr>
              <w:jc w:val="right"/>
              <w:rPr>
                <w:rFonts w:cs="Arial"/>
                <w:color w:val="000000"/>
                <w:szCs w:val="18"/>
                <w:lang w:val="es-MX" w:eastAsia="es-MX"/>
              </w:rPr>
            </w:pPr>
            <w:r w:rsidRPr="003A766E">
              <w:rPr>
                <w:rFonts w:cs="Arial"/>
                <w:color w:val="000000"/>
                <w:szCs w:val="18"/>
                <w:lang w:val="es-MX" w:eastAsia="es-MX"/>
              </w:rPr>
              <w:t>428,855</w:t>
            </w:r>
          </w:p>
        </w:tc>
        <w:tc>
          <w:tcPr>
            <w:tcW w:w="1680" w:type="dxa"/>
            <w:tcBorders>
              <w:top w:val="nil"/>
              <w:left w:val="nil"/>
              <w:bottom w:val="nil"/>
              <w:right w:val="single" w:sz="8" w:space="0" w:color="auto"/>
            </w:tcBorders>
            <w:hideMark/>
          </w:tcPr>
          <w:p w14:paraId="59F80834" w14:textId="77777777" w:rsidR="00467C9A" w:rsidRPr="003A766E" w:rsidRDefault="00F05C0C" w:rsidP="001B1A1E">
            <w:pPr>
              <w:jc w:val="right"/>
              <w:rPr>
                <w:rFonts w:cs="Arial"/>
                <w:color w:val="000000"/>
                <w:szCs w:val="18"/>
                <w:lang w:val="es-MX" w:eastAsia="es-MX"/>
              </w:rPr>
            </w:pPr>
            <w:r w:rsidRPr="003A766E">
              <w:rPr>
                <w:rFonts w:cs="Arial"/>
                <w:color w:val="000000"/>
                <w:szCs w:val="18"/>
                <w:lang w:val="es-MX" w:eastAsia="es-MX"/>
              </w:rPr>
              <w:t>2,000,000</w:t>
            </w:r>
            <w:r w:rsidR="00467C9A" w:rsidRPr="003A766E">
              <w:rPr>
                <w:rFonts w:cs="Arial"/>
                <w:color w:val="000000"/>
                <w:szCs w:val="18"/>
                <w:lang w:val="es-MX" w:eastAsia="es-MX"/>
              </w:rPr>
              <w:t xml:space="preserve"> </w:t>
            </w:r>
          </w:p>
        </w:tc>
      </w:tr>
      <w:tr w:rsidR="00467C9A" w:rsidRPr="003A766E" w14:paraId="0D3DA236" w14:textId="77777777" w:rsidTr="001C2703">
        <w:trPr>
          <w:trHeight w:val="255"/>
          <w:jc w:val="center"/>
        </w:trPr>
        <w:tc>
          <w:tcPr>
            <w:tcW w:w="6440" w:type="dxa"/>
            <w:tcBorders>
              <w:top w:val="nil"/>
              <w:left w:val="single" w:sz="8" w:space="0" w:color="auto"/>
              <w:bottom w:val="nil"/>
              <w:right w:val="single" w:sz="8" w:space="0" w:color="auto"/>
            </w:tcBorders>
            <w:hideMark/>
          </w:tcPr>
          <w:p w14:paraId="3EC00FE9" w14:textId="77777777" w:rsidR="00467C9A" w:rsidRPr="003A766E" w:rsidRDefault="00467C9A" w:rsidP="00DF1ED6">
            <w:pPr>
              <w:ind w:firstLineChars="400" w:firstLine="720"/>
              <w:rPr>
                <w:rFonts w:cs="Arial"/>
                <w:color w:val="000000"/>
                <w:szCs w:val="18"/>
                <w:lang w:val="es-MX" w:eastAsia="es-MX"/>
              </w:rPr>
            </w:pPr>
            <w:r w:rsidRPr="003A766E">
              <w:rPr>
                <w:rFonts w:cs="Arial"/>
                <w:color w:val="000000"/>
                <w:szCs w:val="18"/>
                <w:lang w:val="es-MX" w:eastAsia="es-MX"/>
              </w:rPr>
              <w:t>G.    Ingresos por Venta de Bienes y Prestación de Servicios</w:t>
            </w:r>
          </w:p>
        </w:tc>
        <w:tc>
          <w:tcPr>
            <w:tcW w:w="1540" w:type="dxa"/>
            <w:tcBorders>
              <w:top w:val="nil"/>
              <w:left w:val="nil"/>
              <w:bottom w:val="nil"/>
              <w:right w:val="single" w:sz="8" w:space="0" w:color="auto"/>
            </w:tcBorders>
          </w:tcPr>
          <w:p w14:paraId="692F4485" w14:textId="77777777" w:rsidR="00467C9A" w:rsidRPr="003A766E" w:rsidRDefault="00467C9A" w:rsidP="00B26D45">
            <w:pPr>
              <w:jc w:val="right"/>
              <w:rPr>
                <w:rFonts w:cs="Arial"/>
                <w:color w:val="000000"/>
                <w:szCs w:val="18"/>
                <w:lang w:val="es-MX" w:eastAsia="es-MX"/>
              </w:rPr>
            </w:pPr>
          </w:p>
        </w:tc>
        <w:tc>
          <w:tcPr>
            <w:tcW w:w="1680" w:type="dxa"/>
            <w:tcBorders>
              <w:top w:val="nil"/>
              <w:left w:val="nil"/>
              <w:bottom w:val="nil"/>
              <w:right w:val="single" w:sz="8" w:space="0" w:color="auto"/>
            </w:tcBorders>
            <w:hideMark/>
          </w:tcPr>
          <w:p w14:paraId="55648B37" w14:textId="77777777" w:rsidR="00467C9A" w:rsidRPr="003A766E" w:rsidRDefault="00467C9A" w:rsidP="001B1A1E">
            <w:pPr>
              <w:jc w:val="right"/>
              <w:rPr>
                <w:rFonts w:cs="Arial"/>
                <w:color w:val="000000"/>
                <w:szCs w:val="18"/>
                <w:lang w:val="es-MX" w:eastAsia="es-MX"/>
              </w:rPr>
            </w:pPr>
            <w:r w:rsidRPr="003A766E">
              <w:rPr>
                <w:rFonts w:cs="Arial"/>
                <w:color w:val="000000"/>
                <w:szCs w:val="18"/>
                <w:lang w:val="es-MX" w:eastAsia="es-MX"/>
              </w:rPr>
              <w:t> </w:t>
            </w:r>
          </w:p>
        </w:tc>
      </w:tr>
      <w:tr w:rsidR="00F86764" w:rsidRPr="003A766E" w14:paraId="1A0ACE3C" w14:textId="77777777" w:rsidTr="001C2703">
        <w:trPr>
          <w:trHeight w:val="255"/>
          <w:jc w:val="center"/>
        </w:trPr>
        <w:tc>
          <w:tcPr>
            <w:tcW w:w="6440" w:type="dxa"/>
            <w:tcBorders>
              <w:top w:val="nil"/>
              <w:left w:val="single" w:sz="8" w:space="0" w:color="auto"/>
              <w:bottom w:val="nil"/>
              <w:right w:val="single" w:sz="8" w:space="0" w:color="auto"/>
            </w:tcBorders>
            <w:hideMark/>
          </w:tcPr>
          <w:p w14:paraId="1084B44E" w14:textId="77777777" w:rsidR="00F86764" w:rsidRPr="003A766E" w:rsidRDefault="00F86764" w:rsidP="00F86764">
            <w:pPr>
              <w:ind w:firstLineChars="400" w:firstLine="720"/>
              <w:rPr>
                <w:rFonts w:cs="Arial"/>
                <w:color w:val="000000"/>
                <w:szCs w:val="18"/>
                <w:lang w:val="es-MX" w:eastAsia="es-MX"/>
              </w:rPr>
            </w:pPr>
            <w:r w:rsidRPr="003A766E">
              <w:rPr>
                <w:rFonts w:cs="Arial"/>
                <w:color w:val="000000"/>
                <w:szCs w:val="18"/>
                <w:lang w:val="es-MX" w:eastAsia="es-MX"/>
              </w:rPr>
              <w:t>H.    Participaciones</w:t>
            </w:r>
          </w:p>
        </w:tc>
        <w:tc>
          <w:tcPr>
            <w:tcW w:w="1540" w:type="dxa"/>
            <w:tcBorders>
              <w:top w:val="nil"/>
              <w:left w:val="nil"/>
              <w:bottom w:val="nil"/>
              <w:right w:val="single" w:sz="8" w:space="0" w:color="auto"/>
            </w:tcBorders>
          </w:tcPr>
          <w:p w14:paraId="4E05E123" w14:textId="4EA04144" w:rsidR="00F86764" w:rsidRPr="003A766E" w:rsidRDefault="00F86764" w:rsidP="00F86764">
            <w:pPr>
              <w:jc w:val="right"/>
              <w:rPr>
                <w:rFonts w:cs="Arial"/>
                <w:color w:val="000000"/>
                <w:szCs w:val="18"/>
                <w:lang w:val="es-MX" w:eastAsia="es-MX"/>
              </w:rPr>
            </w:pPr>
            <w:r w:rsidRPr="003A766E">
              <w:rPr>
                <w:rFonts w:cs="Arial"/>
                <w:color w:val="000000"/>
                <w:szCs w:val="18"/>
                <w:lang w:val="es-MX" w:eastAsia="es-MX"/>
              </w:rPr>
              <w:t xml:space="preserve">         47,890,036</w:t>
            </w:r>
          </w:p>
        </w:tc>
        <w:tc>
          <w:tcPr>
            <w:tcW w:w="1680" w:type="dxa"/>
            <w:tcBorders>
              <w:top w:val="nil"/>
              <w:left w:val="nil"/>
              <w:bottom w:val="nil"/>
              <w:right w:val="single" w:sz="8" w:space="0" w:color="auto"/>
            </w:tcBorders>
            <w:hideMark/>
          </w:tcPr>
          <w:p w14:paraId="529ADC85" w14:textId="0F89C288" w:rsidR="00F86764" w:rsidRPr="003A766E" w:rsidRDefault="00F86764" w:rsidP="00F86764">
            <w:pPr>
              <w:jc w:val="right"/>
              <w:rPr>
                <w:rFonts w:cs="Arial"/>
                <w:color w:val="000000"/>
                <w:szCs w:val="18"/>
                <w:lang w:val="es-MX" w:eastAsia="es-MX"/>
              </w:rPr>
            </w:pPr>
            <w:bookmarkStart w:id="263" w:name="OLE_LINK1"/>
            <w:r w:rsidRPr="003A766E">
              <w:rPr>
                <w:rFonts w:cs="Arial"/>
                <w:color w:val="000000"/>
                <w:szCs w:val="18"/>
                <w:lang w:val="es-MX" w:eastAsia="es-MX"/>
              </w:rPr>
              <w:t xml:space="preserve">         </w:t>
            </w:r>
            <w:bookmarkEnd w:id="263"/>
            <w:r w:rsidR="00E60BE0" w:rsidRPr="003A766E">
              <w:rPr>
                <w:rFonts w:cs="Arial"/>
                <w:color w:val="000000"/>
                <w:szCs w:val="18"/>
                <w:lang w:val="es-MX" w:eastAsia="es-MX"/>
              </w:rPr>
              <w:t>49,096,772</w:t>
            </w:r>
          </w:p>
        </w:tc>
      </w:tr>
      <w:tr w:rsidR="00F86764" w:rsidRPr="003A766E" w14:paraId="0D323FC5" w14:textId="77777777" w:rsidTr="00467C9A">
        <w:trPr>
          <w:trHeight w:val="255"/>
          <w:jc w:val="center"/>
        </w:trPr>
        <w:tc>
          <w:tcPr>
            <w:tcW w:w="6440" w:type="dxa"/>
            <w:tcBorders>
              <w:top w:val="nil"/>
              <w:left w:val="single" w:sz="8" w:space="0" w:color="auto"/>
              <w:bottom w:val="nil"/>
              <w:right w:val="single" w:sz="8" w:space="0" w:color="auto"/>
            </w:tcBorders>
            <w:hideMark/>
          </w:tcPr>
          <w:p w14:paraId="2B968733" w14:textId="77777777" w:rsidR="00F86764" w:rsidRPr="003A766E" w:rsidRDefault="00F86764" w:rsidP="00F86764">
            <w:pPr>
              <w:ind w:firstLineChars="400" w:firstLine="720"/>
              <w:rPr>
                <w:rFonts w:cs="Arial"/>
                <w:color w:val="000000"/>
                <w:szCs w:val="18"/>
                <w:lang w:val="es-MX" w:eastAsia="es-MX"/>
              </w:rPr>
            </w:pPr>
            <w:r w:rsidRPr="003A766E">
              <w:rPr>
                <w:rFonts w:cs="Arial"/>
                <w:color w:val="000000"/>
                <w:szCs w:val="18"/>
                <w:lang w:val="es-MX" w:eastAsia="es-MX"/>
              </w:rPr>
              <w:t>I.     Incentivos Derivados de la Colaboración Fiscal</w:t>
            </w:r>
          </w:p>
        </w:tc>
        <w:tc>
          <w:tcPr>
            <w:tcW w:w="1540" w:type="dxa"/>
            <w:tcBorders>
              <w:top w:val="nil"/>
              <w:left w:val="nil"/>
              <w:bottom w:val="nil"/>
              <w:right w:val="single" w:sz="8" w:space="0" w:color="auto"/>
            </w:tcBorders>
            <w:hideMark/>
          </w:tcPr>
          <w:p w14:paraId="48CD7A3B" w14:textId="24EE95A1" w:rsidR="00F86764" w:rsidRPr="003A766E" w:rsidRDefault="00F86764" w:rsidP="00F86764">
            <w:pPr>
              <w:jc w:val="right"/>
              <w:rPr>
                <w:rFonts w:cs="Arial"/>
                <w:color w:val="000000"/>
                <w:szCs w:val="18"/>
                <w:lang w:val="es-MX" w:eastAsia="es-MX"/>
              </w:rPr>
            </w:pPr>
            <w:r w:rsidRPr="003A766E">
              <w:rPr>
                <w:rFonts w:cs="Arial"/>
                <w:color w:val="000000"/>
                <w:szCs w:val="18"/>
                <w:lang w:val="es-MX" w:eastAsia="es-MX"/>
              </w:rPr>
              <w:t> 3,000,000</w:t>
            </w:r>
          </w:p>
        </w:tc>
        <w:tc>
          <w:tcPr>
            <w:tcW w:w="1680" w:type="dxa"/>
            <w:tcBorders>
              <w:top w:val="nil"/>
              <w:left w:val="nil"/>
              <w:bottom w:val="nil"/>
              <w:right w:val="single" w:sz="8" w:space="0" w:color="auto"/>
            </w:tcBorders>
            <w:hideMark/>
          </w:tcPr>
          <w:p w14:paraId="0DD706F3" w14:textId="77777777" w:rsidR="00F86764" w:rsidRPr="003A766E" w:rsidRDefault="00F86764" w:rsidP="00F86764">
            <w:pPr>
              <w:jc w:val="right"/>
              <w:rPr>
                <w:rFonts w:cs="Arial"/>
                <w:color w:val="000000"/>
                <w:szCs w:val="18"/>
                <w:lang w:val="es-MX" w:eastAsia="es-MX"/>
              </w:rPr>
            </w:pPr>
            <w:r w:rsidRPr="003A766E">
              <w:rPr>
                <w:rFonts w:cs="Arial"/>
                <w:color w:val="000000"/>
                <w:szCs w:val="18"/>
                <w:lang w:val="es-MX" w:eastAsia="es-MX"/>
              </w:rPr>
              <w:t> 3,000,000</w:t>
            </w:r>
          </w:p>
        </w:tc>
      </w:tr>
      <w:tr w:rsidR="00467C9A" w:rsidRPr="003A766E" w14:paraId="6EF83339" w14:textId="77777777" w:rsidTr="00467C9A">
        <w:trPr>
          <w:trHeight w:val="255"/>
          <w:jc w:val="center"/>
        </w:trPr>
        <w:tc>
          <w:tcPr>
            <w:tcW w:w="6440" w:type="dxa"/>
            <w:tcBorders>
              <w:top w:val="nil"/>
              <w:left w:val="single" w:sz="8" w:space="0" w:color="auto"/>
              <w:bottom w:val="nil"/>
              <w:right w:val="single" w:sz="8" w:space="0" w:color="auto"/>
            </w:tcBorders>
            <w:hideMark/>
          </w:tcPr>
          <w:p w14:paraId="5BC5117A" w14:textId="77777777" w:rsidR="00467C9A" w:rsidRPr="003A766E" w:rsidRDefault="00467C9A" w:rsidP="00DF1ED6">
            <w:pPr>
              <w:ind w:firstLineChars="400" w:firstLine="720"/>
              <w:rPr>
                <w:rFonts w:cs="Arial"/>
                <w:color w:val="000000"/>
                <w:szCs w:val="18"/>
                <w:lang w:val="es-MX" w:eastAsia="es-MX"/>
              </w:rPr>
            </w:pPr>
            <w:r w:rsidRPr="003A766E">
              <w:rPr>
                <w:rFonts w:cs="Arial"/>
                <w:color w:val="000000"/>
                <w:szCs w:val="18"/>
                <w:lang w:val="es-MX" w:eastAsia="es-MX"/>
              </w:rPr>
              <w:t>J.     Transferencias y Asignaciones</w:t>
            </w:r>
          </w:p>
        </w:tc>
        <w:tc>
          <w:tcPr>
            <w:tcW w:w="1540" w:type="dxa"/>
            <w:tcBorders>
              <w:top w:val="nil"/>
              <w:left w:val="nil"/>
              <w:bottom w:val="nil"/>
              <w:right w:val="single" w:sz="8" w:space="0" w:color="auto"/>
            </w:tcBorders>
            <w:hideMark/>
          </w:tcPr>
          <w:p w14:paraId="323C55E7" w14:textId="77777777" w:rsidR="00467C9A" w:rsidRPr="003A766E" w:rsidRDefault="00467C9A" w:rsidP="00B26D45">
            <w:pPr>
              <w:jc w:val="right"/>
              <w:rPr>
                <w:rFonts w:cs="Arial"/>
                <w:color w:val="000000"/>
                <w:szCs w:val="18"/>
                <w:lang w:val="es-MX" w:eastAsia="es-MX"/>
              </w:rPr>
            </w:pPr>
            <w:r w:rsidRPr="003A766E">
              <w:rPr>
                <w:rFonts w:cs="Arial"/>
                <w:color w:val="000000"/>
                <w:szCs w:val="18"/>
                <w:lang w:val="es-MX" w:eastAsia="es-MX"/>
              </w:rPr>
              <w:t> </w:t>
            </w:r>
          </w:p>
        </w:tc>
        <w:tc>
          <w:tcPr>
            <w:tcW w:w="1680" w:type="dxa"/>
            <w:tcBorders>
              <w:top w:val="nil"/>
              <w:left w:val="nil"/>
              <w:bottom w:val="nil"/>
              <w:right w:val="single" w:sz="8" w:space="0" w:color="auto"/>
            </w:tcBorders>
            <w:hideMark/>
          </w:tcPr>
          <w:p w14:paraId="4FB85DED" w14:textId="77777777" w:rsidR="00467C9A" w:rsidRPr="003A766E" w:rsidRDefault="00467C9A" w:rsidP="00711CC7">
            <w:pPr>
              <w:jc w:val="both"/>
              <w:rPr>
                <w:rFonts w:cs="Arial"/>
                <w:color w:val="000000"/>
                <w:szCs w:val="18"/>
                <w:lang w:val="es-MX" w:eastAsia="es-MX"/>
              </w:rPr>
            </w:pPr>
            <w:r w:rsidRPr="003A766E">
              <w:rPr>
                <w:rFonts w:cs="Arial"/>
                <w:color w:val="000000"/>
                <w:szCs w:val="18"/>
                <w:lang w:val="es-MX" w:eastAsia="es-MX"/>
              </w:rPr>
              <w:t> </w:t>
            </w:r>
          </w:p>
        </w:tc>
      </w:tr>
      <w:tr w:rsidR="00467C9A" w:rsidRPr="003A766E" w14:paraId="022D74F0" w14:textId="77777777" w:rsidTr="00467C9A">
        <w:trPr>
          <w:trHeight w:val="255"/>
          <w:jc w:val="center"/>
        </w:trPr>
        <w:tc>
          <w:tcPr>
            <w:tcW w:w="6440" w:type="dxa"/>
            <w:tcBorders>
              <w:top w:val="nil"/>
              <w:left w:val="single" w:sz="8" w:space="0" w:color="auto"/>
              <w:bottom w:val="nil"/>
              <w:right w:val="single" w:sz="8" w:space="0" w:color="auto"/>
            </w:tcBorders>
            <w:hideMark/>
          </w:tcPr>
          <w:p w14:paraId="42D201A6" w14:textId="77777777" w:rsidR="00467C9A" w:rsidRPr="003A766E" w:rsidRDefault="00467C9A" w:rsidP="00DF1ED6">
            <w:pPr>
              <w:ind w:firstLineChars="400" w:firstLine="720"/>
              <w:rPr>
                <w:rFonts w:cs="Arial"/>
                <w:color w:val="000000"/>
                <w:szCs w:val="18"/>
                <w:lang w:val="es-MX" w:eastAsia="es-MX"/>
              </w:rPr>
            </w:pPr>
            <w:r w:rsidRPr="003A766E">
              <w:rPr>
                <w:rFonts w:cs="Arial"/>
                <w:color w:val="000000"/>
                <w:szCs w:val="18"/>
                <w:lang w:val="es-MX" w:eastAsia="es-MX"/>
              </w:rPr>
              <w:t>K.    Convenios</w:t>
            </w:r>
          </w:p>
        </w:tc>
        <w:tc>
          <w:tcPr>
            <w:tcW w:w="1540" w:type="dxa"/>
            <w:tcBorders>
              <w:top w:val="nil"/>
              <w:left w:val="nil"/>
              <w:bottom w:val="nil"/>
              <w:right w:val="single" w:sz="8" w:space="0" w:color="auto"/>
            </w:tcBorders>
            <w:hideMark/>
          </w:tcPr>
          <w:p w14:paraId="0D962589" w14:textId="77777777" w:rsidR="00467C9A" w:rsidRPr="003A766E" w:rsidRDefault="00467C9A" w:rsidP="00B26D45">
            <w:pPr>
              <w:jc w:val="right"/>
              <w:rPr>
                <w:rFonts w:cs="Arial"/>
                <w:color w:val="000000"/>
                <w:szCs w:val="18"/>
                <w:lang w:val="es-MX" w:eastAsia="es-MX"/>
              </w:rPr>
            </w:pPr>
            <w:r w:rsidRPr="003A766E">
              <w:rPr>
                <w:rFonts w:cs="Arial"/>
                <w:color w:val="000000"/>
                <w:szCs w:val="18"/>
                <w:lang w:val="es-MX" w:eastAsia="es-MX"/>
              </w:rPr>
              <w:t> </w:t>
            </w:r>
          </w:p>
        </w:tc>
        <w:tc>
          <w:tcPr>
            <w:tcW w:w="1680" w:type="dxa"/>
            <w:tcBorders>
              <w:top w:val="nil"/>
              <w:left w:val="nil"/>
              <w:bottom w:val="nil"/>
              <w:right w:val="single" w:sz="8" w:space="0" w:color="auto"/>
            </w:tcBorders>
            <w:hideMark/>
          </w:tcPr>
          <w:p w14:paraId="542A9F48" w14:textId="77777777" w:rsidR="00467C9A" w:rsidRPr="003A766E" w:rsidRDefault="00467C9A" w:rsidP="00711CC7">
            <w:pPr>
              <w:jc w:val="both"/>
              <w:rPr>
                <w:rFonts w:cs="Arial"/>
                <w:color w:val="000000"/>
                <w:szCs w:val="18"/>
                <w:lang w:val="es-MX" w:eastAsia="es-MX"/>
              </w:rPr>
            </w:pPr>
            <w:r w:rsidRPr="003A766E">
              <w:rPr>
                <w:rFonts w:cs="Arial"/>
                <w:color w:val="000000"/>
                <w:szCs w:val="18"/>
                <w:lang w:val="es-MX" w:eastAsia="es-MX"/>
              </w:rPr>
              <w:t> </w:t>
            </w:r>
          </w:p>
        </w:tc>
      </w:tr>
      <w:tr w:rsidR="00467C9A" w:rsidRPr="003A766E" w14:paraId="4784F0D0" w14:textId="77777777" w:rsidTr="00467C9A">
        <w:trPr>
          <w:trHeight w:val="255"/>
          <w:jc w:val="center"/>
        </w:trPr>
        <w:tc>
          <w:tcPr>
            <w:tcW w:w="6440" w:type="dxa"/>
            <w:tcBorders>
              <w:top w:val="nil"/>
              <w:left w:val="single" w:sz="8" w:space="0" w:color="auto"/>
              <w:bottom w:val="nil"/>
              <w:right w:val="single" w:sz="8" w:space="0" w:color="auto"/>
            </w:tcBorders>
            <w:hideMark/>
          </w:tcPr>
          <w:p w14:paraId="24EBBE42" w14:textId="77777777" w:rsidR="00467C9A" w:rsidRPr="003A766E" w:rsidRDefault="00467C9A" w:rsidP="00DF1ED6">
            <w:pPr>
              <w:ind w:firstLineChars="400" w:firstLine="720"/>
              <w:rPr>
                <w:rFonts w:cs="Arial"/>
                <w:color w:val="000000"/>
                <w:szCs w:val="18"/>
                <w:lang w:val="es-MX" w:eastAsia="es-MX"/>
              </w:rPr>
            </w:pPr>
            <w:r w:rsidRPr="003A766E">
              <w:rPr>
                <w:rFonts w:cs="Arial"/>
                <w:color w:val="000000"/>
                <w:szCs w:val="18"/>
                <w:lang w:val="es-MX" w:eastAsia="es-MX"/>
              </w:rPr>
              <w:t>L.     Otros Ingresos de Libre Disposición</w:t>
            </w:r>
          </w:p>
        </w:tc>
        <w:tc>
          <w:tcPr>
            <w:tcW w:w="1540" w:type="dxa"/>
            <w:tcBorders>
              <w:top w:val="nil"/>
              <w:left w:val="nil"/>
              <w:bottom w:val="nil"/>
              <w:right w:val="single" w:sz="8" w:space="0" w:color="auto"/>
            </w:tcBorders>
            <w:hideMark/>
          </w:tcPr>
          <w:p w14:paraId="02EE9DC2" w14:textId="77777777" w:rsidR="00467C9A" w:rsidRPr="003A766E" w:rsidRDefault="00467C9A" w:rsidP="00B26D45">
            <w:pPr>
              <w:jc w:val="right"/>
              <w:rPr>
                <w:rFonts w:cs="Arial"/>
                <w:color w:val="000000"/>
                <w:szCs w:val="18"/>
                <w:lang w:val="es-MX" w:eastAsia="es-MX"/>
              </w:rPr>
            </w:pPr>
            <w:r w:rsidRPr="003A766E">
              <w:rPr>
                <w:rFonts w:cs="Arial"/>
                <w:color w:val="000000"/>
                <w:szCs w:val="18"/>
                <w:lang w:val="es-MX" w:eastAsia="es-MX"/>
              </w:rPr>
              <w:t> </w:t>
            </w:r>
          </w:p>
        </w:tc>
        <w:tc>
          <w:tcPr>
            <w:tcW w:w="1680" w:type="dxa"/>
            <w:tcBorders>
              <w:top w:val="nil"/>
              <w:left w:val="nil"/>
              <w:bottom w:val="nil"/>
              <w:right w:val="single" w:sz="8" w:space="0" w:color="auto"/>
            </w:tcBorders>
            <w:hideMark/>
          </w:tcPr>
          <w:p w14:paraId="1726D34D" w14:textId="77777777" w:rsidR="00467C9A" w:rsidRPr="003A766E" w:rsidRDefault="00467C9A" w:rsidP="00711CC7">
            <w:pPr>
              <w:jc w:val="both"/>
              <w:rPr>
                <w:rFonts w:cs="Arial"/>
                <w:color w:val="000000"/>
                <w:szCs w:val="18"/>
                <w:lang w:val="es-MX" w:eastAsia="es-MX"/>
              </w:rPr>
            </w:pPr>
            <w:r w:rsidRPr="003A766E">
              <w:rPr>
                <w:rFonts w:cs="Arial"/>
                <w:color w:val="000000"/>
                <w:szCs w:val="18"/>
                <w:lang w:val="es-MX" w:eastAsia="es-MX"/>
              </w:rPr>
              <w:t> </w:t>
            </w:r>
          </w:p>
        </w:tc>
      </w:tr>
      <w:tr w:rsidR="00467C9A" w:rsidRPr="003A766E" w14:paraId="45CC13B8" w14:textId="77777777" w:rsidTr="00467C9A">
        <w:trPr>
          <w:trHeight w:val="255"/>
          <w:jc w:val="center"/>
        </w:trPr>
        <w:tc>
          <w:tcPr>
            <w:tcW w:w="6440" w:type="dxa"/>
            <w:tcBorders>
              <w:top w:val="nil"/>
              <w:left w:val="single" w:sz="8" w:space="0" w:color="auto"/>
              <w:bottom w:val="nil"/>
              <w:right w:val="single" w:sz="8" w:space="0" w:color="auto"/>
            </w:tcBorders>
            <w:hideMark/>
          </w:tcPr>
          <w:p w14:paraId="5217431D"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w:t>
            </w:r>
          </w:p>
        </w:tc>
        <w:tc>
          <w:tcPr>
            <w:tcW w:w="1540" w:type="dxa"/>
            <w:tcBorders>
              <w:top w:val="nil"/>
              <w:left w:val="nil"/>
              <w:bottom w:val="nil"/>
              <w:right w:val="single" w:sz="8" w:space="0" w:color="auto"/>
            </w:tcBorders>
            <w:hideMark/>
          </w:tcPr>
          <w:p w14:paraId="61768A6C" w14:textId="77777777" w:rsidR="00467C9A" w:rsidRPr="003A766E" w:rsidRDefault="00467C9A" w:rsidP="00B26D45">
            <w:pPr>
              <w:jc w:val="right"/>
              <w:rPr>
                <w:rFonts w:cs="Arial"/>
                <w:color w:val="000000"/>
                <w:szCs w:val="18"/>
                <w:lang w:val="es-MX" w:eastAsia="es-MX"/>
              </w:rPr>
            </w:pPr>
            <w:r w:rsidRPr="003A766E">
              <w:rPr>
                <w:rFonts w:cs="Arial"/>
                <w:color w:val="000000"/>
                <w:szCs w:val="18"/>
                <w:lang w:val="es-MX" w:eastAsia="es-MX"/>
              </w:rPr>
              <w:t> </w:t>
            </w:r>
          </w:p>
        </w:tc>
        <w:tc>
          <w:tcPr>
            <w:tcW w:w="1680" w:type="dxa"/>
            <w:tcBorders>
              <w:top w:val="nil"/>
              <w:left w:val="nil"/>
              <w:bottom w:val="nil"/>
              <w:right w:val="single" w:sz="8" w:space="0" w:color="auto"/>
            </w:tcBorders>
            <w:hideMark/>
          </w:tcPr>
          <w:p w14:paraId="1BA937BD" w14:textId="77777777" w:rsidR="00467C9A" w:rsidRPr="003A766E" w:rsidRDefault="00467C9A" w:rsidP="00711CC7">
            <w:pPr>
              <w:jc w:val="both"/>
              <w:rPr>
                <w:rFonts w:cs="Arial"/>
                <w:color w:val="000000"/>
                <w:szCs w:val="18"/>
                <w:lang w:val="es-MX" w:eastAsia="es-MX"/>
              </w:rPr>
            </w:pPr>
            <w:r w:rsidRPr="003A766E">
              <w:rPr>
                <w:rFonts w:cs="Arial"/>
                <w:color w:val="000000"/>
                <w:szCs w:val="18"/>
                <w:lang w:val="es-MX" w:eastAsia="es-MX"/>
              </w:rPr>
              <w:t> </w:t>
            </w:r>
          </w:p>
        </w:tc>
      </w:tr>
      <w:tr w:rsidR="00467C9A" w:rsidRPr="003A766E" w14:paraId="1A06F4C9" w14:textId="77777777" w:rsidTr="00467C9A">
        <w:trPr>
          <w:trHeight w:val="435"/>
          <w:jc w:val="center"/>
        </w:trPr>
        <w:tc>
          <w:tcPr>
            <w:tcW w:w="6440" w:type="dxa"/>
            <w:tcBorders>
              <w:top w:val="nil"/>
              <w:left w:val="single" w:sz="8" w:space="0" w:color="auto"/>
              <w:bottom w:val="nil"/>
              <w:right w:val="single" w:sz="8" w:space="0" w:color="auto"/>
            </w:tcBorders>
            <w:hideMark/>
          </w:tcPr>
          <w:p w14:paraId="411D4D50" w14:textId="77777777" w:rsidR="00467C9A" w:rsidRPr="003A766E" w:rsidRDefault="00467C9A" w:rsidP="005B0F0C">
            <w:pPr>
              <w:ind w:firstLineChars="100" w:firstLine="181"/>
              <w:rPr>
                <w:rFonts w:cs="Arial"/>
                <w:b/>
                <w:bCs/>
                <w:color w:val="000000"/>
                <w:szCs w:val="18"/>
                <w:lang w:val="es-MX" w:eastAsia="es-MX"/>
              </w:rPr>
            </w:pPr>
            <w:r w:rsidRPr="003A766E">
              <w:rPr>
                <w:rFonts w:cs="Arial"/>
                <w:b/>
                <w:bCs/>
                <w:color w:val="000000"/>
                <w:szCs w:val="18"/>
                <w:lang w:val="es-MX" w:eastAsia="es-MX"/>
              </w:rPr>
              <w:t>2.  Transferencias Federales Etiquetadas</w:t>
            </w:r>
            <w:r w:rsidRPr="003A766E">
              <w:rPr>
                <w:rFonts w:cs="Arial"/>
                <w:b/>
                <w:bCs/>
                <w:color w:val="000000"/>
                <w:szCs w:val="18"/>
                <w:vertAlign w:val="superscript"/>
                <w:lang w:val="es-MX" w:eastAsia="es-MX"/>
              </w:rPr>
              <w:t xml:space="preserve"> </w:t>
            </w:r>
            <w:r w:rsidRPr="003A766E">
              <w:rPr>
                <w:rFonts w:cs="Arial"/>
                <w:b/>
                <w:bCs/>
                <w:color w:val="000000"/>
                <w:szCs w:val="18"/>
                <w:lang w:val="es-MX" w:eastAsia="es-MX"/>
              </w:rPr>
              <w:t>(2=A+B+C+D+E)</w:t>
            </w:r>
          </w:p>
        </w:tc>
        <w:tc>
          <w:tcPr>
            <w:tcW w:w="1540" w:type="dxa"/>
            <w:tcBorders>
              <w:top w:val="nil"/>
              <w:left w:val="nil"/>
              <w:bottom w:val="nil"/>
              <w:right w:val="single" w:sz="8" w:space="0" w:color="auto"/>
            </w:tcBorders>
            <w:hideMark/>
          </w:tcPr>
          <w:p w14:paraId="1C2BDD3E" w14:textId="7B3263AE" w:rsidR="00467C9A" w:rsidRPr="003A766E" w:rsidRDefault="00177884" w:rsidP="007A4240">
            <w:pPr>
              <w:jc w:val="right"/>
              <w:rPr>
                <w:rFonts w:cs="Arial"/>
                <w:b/>
                <w:color w:val="000000"/>
                <w:szCs w:val="18"/>
                <w:lang w:val="es-MX" w:eastAsia="es-MX"/>
              </w:rPr>
            </w:pPr>
            <w:r w:rsidRPr="003A766E">
              <w:rPr>
                <w:rFonts w:cs="Arial"/>
                <w:b/>
                <w:color w:val="000000"/>
                <w:szCs w:val="18"/>
                <w:lang w:val="es-MX" w:eastAsia="es-MX"/>
              </w:rPr>
              <w:t xml:space="preserve">      </w:t>
            </w:r>
            <w:r w:rsidR="001461C9" w:rsidRPr="003A766E">
              <w:rPr>
                <w:rFonts w:cs="Arial"/>
                <w:b/>
                <w:color w:val="000000"/>
                <w:szCs w:val="18"/>
                <w:lang w:val="es-MX" w:eastAsia="es-MX"/>
              </w:rPr>
              <w:t>47</w:t>
            </w:r>
            <w:r w:rsidRPr="003A766E">
              <w:rPr>
                <w:rFonts w:cs="Arial"/>
                <w:b/>
                <w:color w:val="000000"/>
                <w:szCs w:val="18"/>
                <w:lang w:val="es-MX" w:eastAsia="es-MX"/>
              </w:rPr>
              <w:t>,</w:t>
            </w:r>
            <w:r w:rsidR="007A4240" w:rsidRPr="003A766E">
              <w:rPr>
                <w:rFonts w:cs="Arial"/>
                <w:b/>
                <w:color w:val="000000"/>
                <w:szCs w:val="18"/>
                <w:lang w:val="es-MX" w:eastAsia="es-MX"/>
              </w:rPr>
              <w:t>6</w:t>
            </w:r>
            <w:r w:rsidR="001461C9" w:rsidRPr="003A766E">
              <w:rPr>
                <w:rFonts w:cs="Arial"/>
                <w:b/>
                <w:color w:val="000000"/>
                <w:szCs w:val="18"/>
                <w:lang w:val="es-MX" w:eastAsia="es-MX"/>
              </w:rPr>
              <w:t>58</w:t>
            </w:r>
            <w:r w:rsidRPr="003A766E">
              <w:rPr>
                <w:rFonts w:cs="Arial"/>
                <w:b/>
                <w:color w:val="000000"/>
                <w:szCs w:val="18"/>
                <w:lang w:val="es-MX" w:eastAsia="es-MX"/>
              </w:rPr>
              <w:t>,</w:t>
            </w:r>
            <w:r w:rsidR="001461C9" w:rsidRPr="003A766E">
              <w:rPr>
                <w:rFonts w:cs="Arial"/>
                <w:b/>
                <w:color w:val="000000"/>
                <w:szCs w:val="18"/>
                <w:lang w:val="es-MX" w:eastAsia="es-MX"/>
              </w:rPr>
              <w:t>613</w:t>
            </w:r>
            <w:r w:rsidR="00467C9A" w:rsidRPr="003A766E">
              <w:rPr>
                <w:rFonts w:cs="Arial"/>
                <w:b/>
                <w:color w:val="000000"/>
                <w:szCs w:val="18"/>
                <w:lang w:val="es-MX" w:eastAsia="es-MX"/>
              </w:rPr>
              <w:t xml:space="preserve"> </w:t>
            </w:r>
          </w:p>
        </w:tc>
        <w:tc>
          <w:tcPr>
            <w:tcW w:w="1680" w:type="dxa"/>
            <w:tcBorders>
              <w:top w:val="nil"/>
              <w:left w:val="nil"/>
              <w:bottom w:val="nil"/>
              <w:right w:val="single" w:sz="8" w:space="0" w:color="auto"/>
            </w:tcBorders>
            <w:hideMark/>
          </w:tcPr>
          <w:p w14:paraId="59D34B92" w14:textId="70A8B876" w:rsidR="00467C9A" w:rsidRPr="003A766E" w:rsidRDefault="00F05C0C" w:rsidP="00F05C0C">
            <w:pPr>
              <w:jc w:val="right"/>
              <w:rPr>
                <w:rFonts w:cs="Arial"/>
                <w:b/>
                <w:color w:val="000000"/>
                <w:szCs w:val="18"/>
                <w:lang w:val="es-MX" w:eastAsia="es-MX"/>
              </w:rPr>
            </w:pPr>
            <w:r w:rsidRPr="003A766E">
              <w:rPr>
                <w:rFonts w:cs="Arial"/>
                <w:b/>
                <w:color w:val="000000"/>
                <w:szCs w:val="18"/>
                <w:lang w:val="es-MX" w:eastAsia="es-MX"/>
              </w:rPr>
              <w:t>7</w:t>
            </w:r>
            <w:r w:rsidR="001461C9" w:rsidRPr="003A766E">
              <w:rPr>
                <w:rFonts w:cs="Arial"/>
                <w:b/>
                <w:color w:val="000000"/>
                <w:szCs w:val="18"/>
                <w:lang w:val="es-MX" w:eastAsia="es-MX"/>
              </w:rPr>
              <w:t>9</w:t>
            </w:r>
            <w:r w:rsidR="00B64BF5" w:rsidRPr="003A766E">
              <w:rPr>
                <w:rFonts w:cs="Arial"/>
                <w:b/>
                <w:color w:val="000000"/>
                <w:szCs w:val="18"/>
                <w:lang w:val="es-MX" w:eastAsia="es-MX"/>
              </w:rPr>
              <w:t>,</w:t>
            </w:r>
            <w:r w:rsidR="001461C9" w:rsidRPr="003A766E">
              <w:rPr>
                <w:rFonts w:cs="Arial"/>
                <w:b/>
                <w:color w:val="000000"/>
                <w:szCs w:val="18"/>
                <w:lang w:val="es-MX" w:eastAsia="es-MX"/>
              </w:rPr>
              <w:t>854</w:t>
            </w:r>
            <w:r w:rsidR="00B64BF5" w:rsidRPr="003A766E">
              <w:rPr>
                <w:rFonts w:cs="Arial"/>
                <w:b/>
                <w:color w:val="000000"/>
                <w:szCs w:val="18"/>
                <w:lang w:val="es-MX" w:eastAsia="es-MX"/>
              </w:rPr>
              <w:t>,</w:t>
            </w:r>
            <w:r w:rsidR="001461C9" w:rsidRPr="003A766E">
              <w:rPr>
                <w:rFonts w:cs="Arial"/>
                <w:b/>
                <w:color w:val="000000"/>
                <w:szCs w:val="18"/>
                <w:lang w:val="es-MX" w:eastAsia="es-MX"/>
              </w:rPr>
              <w:t>359</w:t>
            </w:r>
            <w:r w:rsidR="00467C9A" w:rsidRPr="003A766E">
              <w:rPr>
                <w:rFonts w:cs="Arial"/>
                <w:b/>
                <w:color w:val="000000"/>
                <w:szCs w:val="18"/>
                <w:lang w:val="es-MX" w:eastAsia="es-MX"/>
              </w:rPr>
              <w:t xml:space="preserve"> </w:t>
            </w:r>
          </w:p>
        </w:tc>
      </w:tr>
      <w:tr w:rsidR="00F86764" w:rsidRPr="003A766E" w14:paraId="3076A14C" w14:textId="77777777" w:rsidTr="00467C9A">
        <w:trPr>
          <w:trHeight w:val="255"/>
          <w:jc w:val="center"/>
        </w:trPr>
        <w:tc>
          <w:tcPr>
            <w:tcW w:w="6440" w:type="dxa"/>
            <w:tcBorders>
              <w:top w:val="nil"/>
              <w:left w:val="single" w:sz="8" w:space="0" w:color="auto"/>
              <w:bottom w:val="nil"/>
              <w:right w:val="single" w:sz="8" w:space="0" w:color="auto"/>
            </w:tcBorders>
            <w:hideMark/>
          </w:tcPr>
          <w:p w14:paraId="17E98735" w14:textId="77777777" w:rsidR="00F86764" w:rsidRPr="003A766E" w:rsidRDefault="00F86764" w:rsidP="00F86764">
            <w:pPr>
              <w:ind w:firstLineChars="400" w:firstLine="720"/>
              <w:rPr>
                <w:rFonts w:cs="Arial"/>
                <w:color w:val="000000"/>
                <w:szCs w:val="18"/>
                <w:lang w:val="es-MX" w:eastAsia="es-MX"/>
              </w:rPr>
            </w:pPr>
            <w:r w:rsidRPr="003A766E">
              <w:rPr>
                <w:rFonts w:cs="Arial"/>
                <w:color w:val="000000"/>
                <w:szCs w:val="18"/>
                <w:lang w:val="es-MX" w:eastAsia="es-MX"/>
              </w:rPr>
              <w:t>A.    Aportaciones</w:t>
            </w:r>
          </w:p>
        </w:tc>
        <w:tc>
          <w:tcPr>
            <w:tcW w:w="1540" w:type="dxa"/>
            <w:tcBorders>
              <w:top w:val="nil"/>
              <w:left w:val="nil"/>
              <w:bottom w:val="nil"/>
              <w:right w:val="single" w:sz="8" w:space="0" w:color="auto"/>
            </w:tcBorders>
            <w:hideMark/>
          </w:tcPr>
          <w:p w14:paraId="74F4BAF7" w14:textId="23F3034C" w:rsidR="00F86764" w:rsidRPr="003A766E" w:rsidRDefault="00E60BE0" w:rsidP="00F86764">
            <w:pPr>
              <w:jc w:val="right"/>
              <w:rPr>
                <w:rFonts w:cs="Arial"/>
                <w:color w:val="000000"/>
                <w:szCs w:val="18"/>
                <w:lang w:val="es-MX" w:eastAsia="es-MX"/>
              </w:rPr>
            </w:pPr>
            <w:r w:rsidRPr="003A766E">
              <w:rPr>
                <w:rFonts w:cs="Arial"/>
                <w:color w:val="000000"/>
                <w:szCs w:val="18"/>
                <w:lang w:val="es-MX" w:eastAsia="es-MX"/>
              </w:rPr>
              <w:t>47,658,613</w:t>
            </w:r>
          </w:p>
        </w:tc>
        <w:tc>
          <w:tcPr>
            <w:tcW w:w="1680" w:type="dxa"/>
            <w:tcBorders>
              <w:top w:val="nil"/>
              <w:left w:val="nil"/>
              <w:bottom w:val="nil"/>
              <w:right w:val="single" w:sz="8" w:space="0" w:color="auto"/>
            </w:tcBorders>
            <w:hideMark/>
          </w:tcPr>
          <w:p w14:paraId="6BB59734" w14:textId="7B74A313" w:rsidR="00F86764" w:rsidRPr="003A766E" w:rsidRDefault="00F86764" w:rsidP="00F86764">
            <w:pPr>
              <w:jc w:val="right"/>
              <w:rPr>
                <w:rFonts w:cs="Arial"/>
                <w:color w:val="000000"/>
                <w:szCs w:val="18"/>
                <w:lang w:val="es-MX" w:eastAsia="es-MX"/>
              </w:rPr>
            </w:pPr>
            <w:r w:rsidRPr="003A766E">
              <w:rPr>
                <w:rFonts w:cs="Arial"/>
                <w:color w:val="000000"/>
                <w:szCs w:val="18"/>
                <w:lang w:val="es-MX" w:eastAsia="es-MX"/>
              </w:rPr>
              <w:t xml:space="preserve">         4</w:t>
            </w:r>
            <w:r w:rsidR="00E60BE0" w:rsidRPr="003A766E">
              <w:rPr>
                <w:rFonts w:cs="Arial"/>
                <w:color w:val="000000"/>
                <w:szCs w:val="18"/>
                <w:lang w:val="es-MX" w:eastAsia="es-MX"/>
              </w:rPr>
              <w:t>9</w:t>
            </w:r>
            <w:r w:rsidRPr="003A766E">
              <w:rPr>
                <w:rFonts w:cs="Arial"/>
                <w:color w:val="000000"/>
                <w:szCs w:val="18"/>
                <w:lang w:val="es-MX" w:eastAsia="es-MX"/>
              </w:rPr>
              <w:t>,</w:t>
            </w:r>
            <w:r w:rsidR="00E60BE0" w:rsidRPr="003A766E">
              <w:rPr>
                <w:rFonts w:cs="Arial"/>
                <w:color w:val="000000"/>
                <w:szCs w:val="18"/>
                <w:lang w:val="es-MX" w:eastAsia="es-MX"/>
              </w:rPr>
              <w:t>854</w:t>
            </w:r>
            <w:r w:rsidRPr="003A766E">
              <w:rPr>
                <w:rFonts w:cs="Arial"/>
                <w:color w:val="000000"/>
                <w:szCs w:val="18"/>
                <w:lang w:val="es-MX" w:eastAsia="es-MX"/>
              </w:rPr>
              <w:t>,</w:t>
            </w:r>
            <w:r w:rsidR="00E60BE0" w:rsidRPr="003A766E">
              <w:rPr>
                <w:rFonts w:cs="Arial"/>
                <w:color w:val="000000"/>
                <w:szCs w:val="18"/>
                <w:lang w:val="es-MX" w:eastAsia="es-MX"/>
              </w:rPr>
              <w:t>359</w:t>
            </w:r>
          </w:p>
        </w:tc>
      </w:tr>
      <w:tr w:rsidR="00F86764" w:rsidRPr="003A766E" w14:paraId="581C08E1" w14:textId="77777777" w:rsidTr="00467C9A">
        <w:trPr>
          <w:trHeight w:val="255"/>
          <w:jc w:val="center"/>
        </w:trPr>
        <w:tc>
          <w:tcPr>
            <w:tcW w:w="6440" w:type="dxa"/>
            <w:tcBorders>
              <w:top w:val="nil"/>
              <w:left w:val="single" w:sz="8" w:space="0" w:color="auto"/>
              <w:bottom w:val="nil"/>
              <w:right w:val="single" w:sz="8" w:space="0" w:color="auto"/>
            </w:tcBorders>
            <w:hideMark/>
          </w:tcPr>
          <w:p w14:paraId="5216C0BE" w14:textId="77777777" w:rsidR="00F86764" w:rsidRPr="003A766E" w:rsidRDefault="00F86764" w:rsidP="00F86764">
            <w:pPr>
              <w:ind w:firstLineChars="400" w:firstLine="720"/>
              <w:rPr>
                <w:rFonts w:cs="Arial"/>
                <w:color w:val="000000"/>
                <w:szCs w:val="18"/>
                <w:lang w:val="es-MX" w:eastAsia="es-MX"/>
              </w:rPr>
            </w:pPr>
            <w:r w:rsidRPr="003A766E">
              <w:rPr>
                <w:rFonts w:cs="Arial"/>
                <w:color w:val="000000"/>
                <w:szCs w:val="18"/>
                <w:lang w:val="es-MX" w:eastAsia="es-MX"/>
              </w:rPr>
              <w:t>B.    Convenios</w:t>
            </w:r>
          </w:p>
        </w:tc>
        <w:tc>
          <w:tcPr>
            <w:tcW w:w="1540" w:type="dxa"/>
            <w:tcBorders>
              <w:top w:val="nil"/>
              <w:left w:val="nil"/>
              <w:bottom w:val="nil"/>
              <w:right w:val="single" w:sz="8" w:space="0" w:color="auto"/>
            </w:tcBorders>
            <w:hideMark/>
          </w:tcPr>
          <w:p w14:paraId="4DED1496" w14:textId="585B04E5" w:rsidR="00F86764" w:rsidRPr="003A766E" w:rsidRDefault="00E60BE0" w:rsidP="00F86764">
            <w:pPr>
              <w:jc w:val="right"/>
              <w:rPr>
                <w:rFonts w:cs="Arial"/>
                <w:color w:val="000000"/>
                <w:szCs w:val="18"/>
                <w:lang w:val="es-MX" w:eastAsia="es-MX"/>
              </w:rPr>
            </w:pPr>
            <w:r w:rsidRPr="003A766E">
              <w:rPr>
                <w:rFonts w:cs="Arial"/>
                <w:color w:val="000000"/>
                <w:szCs w:val="18"/>
                <w:lang w:val="es-MX" w:eastAsia="es-MX"/>
              </w:rPr>
              <w:t>0.00</w:t>
            </w:r>
          </w:p>
        </w:tc>
        <w:tc>
          <w:tcPr>
            <w:tcW w:w="1680" w:type="dxa"/>
            <w:tcBorders>
              <w:top w:val="nil"/>
              <w:left w:val="nil"/>
              <w:bottom w:val="nil"/>
              <w:right w:val="single" w:sz="8" w:space="0" w:color="auto"/>
            </w:tcBorders>
            <w:hideMark/>
          </w:tcPr>
          <w:p w14:paraId="1B3B96FC" w14:textId="77777777" w:rsidR="00F86764" w:rsidRPr="003A766E" w:rsidRDefault="00F86764" w:rsidP="00F86764">
            <w:pPr>
              <w:jc w:val="right"/>
              <w:rPr>
                <w:rFonts w:cs="Arial"/>
                <w:color w:val="000000"/>
                <w:szCs w:val="18"/>
                <w:lang w:val="es-MX" w:eastAsia="es-MX"/>
              </w:rPr>
            </w:pPr>
            <w:r w:rsidRPr="003A766E">
              <w:rPr>
                <w:rFonts w:cs="Arial"/>
                <w:color w:val="000000"/>
                <w:szCs w:val="18"/>
                <w:lang w:val="es-MX" w:eastAsia="es-MX"/>
              </w:rPr>
              <w:t>30,000,000</w:t>
            </w:r>
          </w:p>
        </w:tc>
      </w:tr>
      <w:tr w:rsidR="00467C9A" w:rsidRPr="003A766E" w14:paraId="5EFBB361" w14:textId="77777777" w:rsidTr="00467C9A">
        <w:trPr>
          <w:trHeight w:val="255"/>
          <w:jc w:val="center"/>
        </w:trPr>
        <w:tc>
          <w:tcPr>
            <w:tcW w:w="6440" w:type="dxa"/>
            <w:tcBorders>
              <w:top w:val="nil"/>
              <w:left w:val="single" w:sz="8" w:space="0" w:color="auto"/>
              <w:bottom w:val="nil"/>
              <w:right w:val="single" w:sz="8" w:space="0" w:color="auto"/>
            </w:tcBorders>
            <w:hideMark/>
          </w:tcPr>
          <w:p w14:paraId="468D7695" w14:textId="77777777" w:rsidR="00467C9A" w:rsidRPr="003A766E" w:rsidRDefault="00467C9A" w:rsidP="00DF1ED6">
            <w:pPr>
              <w:ind w:firstLineChars="400" w:firstLine="720"/>
              <w:rPr>
                <w:rFonts w:cs="Arial"/>
                <w:color w:val="000000"/>
                <w:szCs w:val="18"/>
                <w:lang w:val="es-MX" w:eastAsia="es-MX"/>
              </w:rPr>
            </w:pPr>
            <w:r w:rsidRPr="003A766E">
              <w:rPr>
                <w:rFonts w:cs="Arial"/>
                <w:color w:val="000000"/>
                <w:szCs w:val="18"/>
                <w:lang w:val="es-MX" w:eastAsia="es-MX"/>
              </w:rPr>
              <w:t>C.    Fondos Distintos de Aportaciones</w:t>
            </w:r>
          </w:p>
        </w:tc>
        <w:tc>
          <w:tcPr>
            <w:tcW w:w="1540" w:type="dxa"/>
            <w:tcBorders>
              <w:top w:val="nil"/>
              <w:left w:val="nil"/>
              <w:bottom w:val="nil"/>
              <w:right w:val="single" w:sz="8" w:space="0" w:color="auto"/>
            </w:tcBorders>
            <w:hideMark/>
          </w:tcPr>
          <w:p w14:paraId="3C0AF99C" w14:textId="77777777" w:rsidR="00467C9A" w:rsidRPr="003A766E" w:rsidRDefault="00467C9A" w:rsidP="00B26D45">
            <w:pPr>
              <w:jc w:val="right"/>
              <w:rPr>
                <w:rFonts w:cs="Arial"/>
                <w:color w:val="000000"/>
                <w:szCs w:val="18"/>
                <w:lang w:val="es-MX" w:eastAsia="es-MX"/>
              </w:rPr>
            </w:pPr>
            <w:r w:rsidRPr="003A766E">
              <w:rPr>
                <w:rFonts w:cs="Arial"/>
                <w:color w:val="000000"/>
                <w:szCs w:val="18"/>
                <w:lang w:val="es-MX" w:eastAsia="es-MX"/>
              </w:rPr>
              <w:t> </w:t>
            </w:r>
          </w:p>
        </w:tc>
        <w:tc>
          <w:tcPr>
            <w:tcW w:w="1680" w:type="dxa"/>
            <w:tcBorders>
              <w:top w:val="nil"/>
              <w:left w:val="nil"/>
              <w:bottom w:val="nil"/>
              <w:right w:val="single" w:sz="8" w:space="0" w:color="auto"/>
            </w:tcBorders>
            <w:hideMark/>
          </w:tcPr>
          <w:p w14:paraId="0C16BA74" w14:textId="77777777" w:rsidR="00467C9A" w:rsidRPr="003A766E" w:rsidRDefault="00467C9A" w:rsidP="00685471">
            <w:pPr>
              <w:jc w:val="right"/>
              <w:rPr>
                <w:rFonts w:cs="Arial"/>
                <w:color w:val="000000"/>
                <w:szCs w:val="18"/>
                <w:lang w:val="es-MX" w:eastAsia="es-MX"/>
              </w:rPr>
            </w:pPr>
            <w:r w:rsidRPr="003A766E">
              <w:rPr>
                <w:rFonts w:cs="Arial"/>
                <w:color w:val="000000"/>
                <w:szCs w:val="18"/>
                <w:lang w:val="es-MX" w:eastAsia="es-MX"/>
              </w:rPr>
              <w:t> </w:t>
            </w:r>
          </w:p>
        </w:tc>
      </w:tr>
      <w:tr w:rsidR="00467C9A" w:rsidRPr="003A766E" w14:paraId="0FA28D71" w14:textId="77777777" w:rsidTr="00467C9A">
        <w:trPr>
          <w:trHeight w:val="510"/>
          <w:jc w:val="center"/>
        </w:trPr>
        <w:tc>
          <w:tcPr>
            <w:tcW w:w="6440" w:type="dxa"/>
            <w:tcBorders>
              <w:top w:val="nil"/>
              <w:left w:val="single" w:sz="8" w:space="0" w:color="auto"/>
              <w:bottom w:val="nil"/>
              <w:right w:val="single" w:sz="8" w:space="0" w:color="auto"/>
            </w:tcBorders>
            <w:hideMark/>
          </w:tcPr>
          <w:p w14:paraId="791D75C3" w14:textId="77777777" w:rsidR="00467C9A" w:rsidRPr="003A766E" w:rsidRDefault="00467C9A" w:rsidP="00DF1ED6">
            <w:pPr>
              <w:ind w:firstLineChars="400" w:firstLine="720"/>
              <w:rPr>
                <w:rFonts w:cs="Arial"/>
                <w:color w:val="000000"/>
                <w:szCs w:val="18"/>
                <w:lang w:val="es-MX" w:eastAsia="es-MX"/>
              </w:rPr>
            </w:pPr>
            <w:r w:rsidRPr="003A766E">
              <w:rPr>
                <w:rFonts w:cs="Arial"/>
                <w:color w:val="000000"/>
                <w:szCs w:val="18"/>
                <w:lang w:val="es-MX" w:eastAsia="es-MX"/>
              </w:rPr>
              <w:t>D.    Transferencias, Asignaciones, Subsidios y Subvenciones, y Pensiones y Jubilaciones</w:t>
            </w:r>
          </w:p>
        </w:tc>
        <w:tc>
          <w:tcPr>
            <w:tcW w:w="1540" w:type="dxa"/>
            <w:tcBorders>
              <w:top w:val="nil"/>
              <w:left w:val="nil"/>
              <w:bottom w:val="nil"/>
              <w:right w:val="single" w:sz="8" w:space="0" w:color="auto"/>
            </w:tcBorders>
            <w:hideMark/>
          </w:tcPr>
          <w:p w14:paraId="7A3BBEC2" w14:textId="77777777" w:rsidR="00467C9A" w:rsidRPr="003A766E" w:rsidRDefault="00467C9A" w:rsidP="00B26D45">
            <w:pPr>
              <w:jc w:val="right"/>
              <w:rPr>
                <w:rFonts w:cs="Arial"/>
                <w:color w:val="000000"/>
                <w:szCs w:val="18"/>
                <w:lang w:val="es-MX" w:eastAsia="es-MX"/>
              </w:rPr>
            </w:pPr>
            <w:r w:rsidRPr="003A766E">
              <w:rPr>
                <w:rFonts w:cs="Arial"/>
                <w:color w:val="000000"/>
                <w:szCs w:val="18"/>
                <w:lang w:val="es-MX" w:eastAsia="es-MX"/>
              </w:rPr>
              <w:t> </w:t>
            </w:r>
          </w:p>
        </w:tc>
        <w:tc>
          <w:tcPr>
            <w:tcW w:w="1680" w:type="dxa"/>
            <w:tcBorders>
              <w:top w:val="nil"/>
              <w:left w:val="nil"/>
              <w:bottom w:val="nil"/>
              <w:right w:val="single" w:sz="8" w:space="0" w:color="auto"/>
            </w:tcBorders>
            <w:hideMark/>
          </w:tcPr>
          <w:p w14:paraId="611221AB" w14:textId="77777777" w:rsidR="00467C9A" w:rsidRPr="003A766E" w:rsidRDefault="00467C9A" w:rsidP="001B1A1E">
            <w:pPr>
              <w:jc w:val="right"/>
              <w:rPr>
                <w:rFonts w:cs="Arial"/>
                <w:color w:val="000000"/>
                <w:szCs w:val="18"/>
                <w:lang w:val="es-MX" w:eastAsia="es-MX"/>
              </w:rPr>
            </w:pPr>
            <w:r w:rsidRPr="003A766E">
              <w:rPr>
                <w:rFonts w:cs="Arial"/>
                <w:color w:val="000000"/>
                <w:szCs w:val="18"/>
                <w:lang w:val="es-MX" w:eastAsia="es-MX"/>
              </w:rPr>
              <w:t> </w:t>
            </w:r>
          </w:p>
        </w:tc>
      </w:tr>
      <w:tr w:rsidR="00467C9A" w:rsidRPr="003A766E" w14:paraId="7010CA3B" w14:textId="77777777" w:rsidTr="00467C9A">
        <w:trPr>
          <w:trHeight w:val="255"/>
          <w:jc w:val="center"/>
        </w:trPr>
        <w:tc>
          <w:tcPr>
            <w:tcW w:w="6440" w:type="dxa"/>
            <w:tcBorders>
              <w:top w:val="nil"/>
              <w:left w:val="single" w:sz="8" w:space="0" w:color="auto"/>
              <w:bottom w:val="nil"/>
              <w:right w:val="single" w:sz="8" w:space="0" w:color="auto"/>
            </w:tcBorders>
            <w:hideMark/>
          </w:tcPr>
          <w:p w14:paraId="6A18E63D" w14:textId="77777777" w:rsidR="00467C9A" w:rsidRPr="003A766E" w:rsidRDefault="00467C9A" w:rsidP="00DF1ED6">
            <w:pPr>
              <w:ind w:firstLineChars="400" w:firstLine="720"/>
              <w:rPr>
                <w:rFonts w:cs="Arial"/>
                <w:color w:val="000000"/>
                <w:szCs w:val="18"/>
                <w:lang w:val="es-MX" w:eastAsia="es-MX"/>
              </w:rPr>
            </w:pPr>
            <w:r w:rsidRPr="003A766E">
              <w:rPr>
                <w:rFonts w:cs="Arial"/>
                <w:color w:val="000000"/>
                <w:szCs w:val="18"/>
                <w:lang w:val="es-MX" w:eastAsia="es-MX"/>
              </w:rPr>
              <w:t>E.    Otras Transferencias Federales Etiquetadas</w:t>
            </w:r>
          </w:p>
        </w:tc>
        <w:tc>
          <w:tcPr>
            <w:tcW w:w="1540" w:type="dxa"/>
            <w:tcBorders>
              <w:top w:val="nil"/>
              <w:left w:val="nil"/>
              <w:bottom w:val="nil"/>
              <w:right w:val="single" w:sz="8" w:space="0" w:color="auto"/>
            </w:tcBorders>
            <w:hideMark/>
          </w:tcPr>
          <w:p w14:paraId="5845A938" w14:textId="77777777" w:rsidR="00467C9A" w:rsidRPr="003A766E" w:rsidRDefault="00467C9A" w:rsidP="00B26D45">
            <w:pPr>
              <w:jc w:val="right"/>
              <w:rPr>
                <w:rFonts w:cs="Arial"/>
                <w:color w:val="000000"/>
                <w:szCs w:val="18"/>
                <w:lang w:val="es-MX" w:eastAsia="es-MX"/>
              </w:rPr>
            </w:pPr>
            <w:r w:rsidRPr="003A766E">
              <w:rPr>
                <w:rFonts w:cs="Arial"/>
                <w:color w:val="000000"/>
                <w:szCs w:val="18"/>
                <w:lang w:val="es-MX" w:eastAsia="es-MX"/>
              </w:rPr>
              <w:t> </w:t>
            </w:r>
          </w:p>
        </w:tc>
        <w:tc>
          <w:tcPr>
            <w:tcW w:w="1680" w:type="dxa"/>
            <w:tcBorders>
              <w:top w:val="nil"/>
              <w:left w:val="nil"/>
              <w:bottom w:val="nil"/>
              <w:right w:val="single" w:sz="8" w:space="0" w:color="auto"/>
            </w:tcBorders>
            <w:hideMark/>
          </w:tcPr>
          <w:p w14:paraId="0379BB3D" w14:textId="77777777" w:rsidR="00467C9A" w:rsidRPr="003A766E" w:rsidRDefault="00467C9A" w:rsidP="001B1A1E">
            <w:pPr>
              <w:jc w:val="right"/>
              <w:rPr>
                <w:rFonts w:cs="Arial"/>
                <w:color w:val="000000"/>
                <w:szCs w:val="18"/>
                <w:lang w:val="es-MX" w:eastAsia="es-MX"/>
              </w:rPr>
            </w:pPr>
            <w:r w:rsidRPr="003A766E">
              <w:rPr>
                <w:rFonts w:cs="Arial"/>
                <w:color w:val="000000"/>
                <w:szCs w:val="18"/>
                <w:lang w:val="es-MX" w:eastAsia="es-MX"/>
              </w:rPr>
              <w:t> </w:t>
            </w:r>
          </w:p>
        </w:tc>
      </w:tr>
      <w:tr w:rsidR="00467C9A" w:rsidRPr="003A766E" w14:paraId="66874443" w14:textId="77777777" w:rsidTr="00467C9A">
        <w:trPr>
          <w:trHeight w:val="255"/>
          <w:jc w:val="center"/>
        </w:trPr>
        <w:tc>
          <w:tcPr>
            <w:tcW w:w="6440" w:type="dxa"/>
            <w:tcBorders>
              <w:top w:val="nil"/>
              <w:left w:val="single" w:sz="8" w:space="0" w:color="auto"/>
              <w:bottom w:val="nil"/>
              <w:right w:val="single" w:sz="8" w:space="0" w:color="auto"/>
            </w:tcBorders>
            <w:hideMark/>
          </w:tcPr>
          <w:p w14:paraId="4F2B26AE"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w:t>
            </w:r>
          </w:p>
        </w:tc>
        <w:tc>
          <w:tcPr>
            <w:tcW w:w="1540" w:type="dxa"/>
            <w:tcBorders>
              <w:top w:val="nil"/>
              <w:left w:val="nil"/>
              <w:bottom w:val="nil"/>
              <w:right w:val="single" w:sz="8" w:space="0" w:color="auto"/>
            </w:tcBorders>
            <w:hideMark/>
          </w:tcPr>
          <w:p w14:paraId="4577B4C2" w14:textId="77777777" w:rsidR="00467C9A" w:rsidRPr="003A766E" w:rsidRDefault="00467C9A" w:rsidP="00B26D45">
            <w:pPr>
              <w:jc w:val="right"/>
              <w:rPr>
                <w:rFonts w:cs="Arial"/>
                <w:color w:val="000000"/>
                <w:szCs w:val="18"/>
                <w:lang w:val="es-MX" w:eastAsia="es-MX"/>
              </w:rPr>
            </w:pPr>
            <w:r w:rsidRPr="003A766E">
              <w:rPr>
                <w:rFonts w:cs="Arial"/>
                <w:color w:val="000000"/>
                <w:szCs w:val="18"/>
                <w:lang w:val="es-MX" w:eastAsia="es-MX"/>
              </w:rPr>
              <w:t> </w:t>
            </w:r>
          </w:p>
        </w:tc>
        <w:tc>
          <w:tcPr>
            <w:tcW w:w="1680" w:type="dxa"/>
            <w:tcBorders>
              <w:top w:val="nil"/>
              <w:left w:val="nil"/>
              <w:bottom w:val="nil"/>
              <w:right w:val="single" w:sz="8" w:space="0" w:color="auto"/>
            </w:tcBorders>
            <w:hideMark/>
          </w:tcPr>
          <w:p w14:paraId="1C5E3E43" w14:textId="77777777" w:rsidR="00467C9A" w:rsidRPr="003A766E" w:rsidRDefault="00467C9A" w:rsidP="001B1A1E">
            <w:pPr>
              <w:jc w:val="right"/>
              <w:rPr>
                <w:rFonts w:cs="Arial"/>
                <w:color w:val="000000"/>
                <w:szCs w:val="18"/>
                <w:lang w:val="es-MX" w:eastAsia="es-MX"/>
              </w:rPr>
            </w:pPr>
            <w:r w:rsidRPr="003A766E">
              <w:rPr>
                <w:rFonts w:cs="Arial"/>
                <w:color w:val="000000"/>
                <w:szCs w:val="18"/>
                <w:lang w:val="es-MX" w:eastAsia="es-MX"/>
              </w:rPr>
              <w:t> </w:t>
            </w:r>
          </w:p>
        </w:tc>
      </w:tr>
      <w:tr w:rsidR="00467C9A" w:rsidRPr="003A766E" w14:paraId="6373AF7C" w14:textId="77777777" w:rsidTr="00467C9A">
        <w:trPr>
          <w:trHeight w:val="255"/>
          <w:jc w:val="center"/>
        </w:trPr>
        <w:tc>
          <w:tcPr>
            <w:tcW w:w="6440" w:type="dxa"/>
            <w:tcBorders>
              <w:top w:val="nil"/>
              <w:left w:val="single" w:sz="8" w:space="0" w:color="auto"/>
              <w:bottom w:val="nil"/>
              <w:right w:val="single" w:sz="8" w:space="0" w:color="auto"/>
            </w:tcBorders>
            <w:hideMark/>
          </w:tcPr>
          <w:p w14:paraId="6E52B9D2" w14:textId="77777777" w:rsidR="00467C9A" w:rsidRPr="003A766E" w:rsidRDefault="00467C9A" w:rsidP="005B0F0C">
            <w:pPr>
              <w:ind w:firstLineChars="100" w:firstLine="181"/>
              <w:rPr>
                <w:rFonts w:cs="Arial"/>
                <w:b/>
                <w:bCs/>
                <w:color w:val="000000"/>
                <w:szCs w:val="18"/>
                <w:lang w:val="es-MX" w:eastAsia="es-MX"/>
              </w:rPr>
            </w:pPr>
            <w:r w:rsidRPr="003A766E">
              <w:rPr>
                <w:rFonts w:cs="Arial"/>
                <w:b/>
                <w:bCs/>
                <w:color w:val="000000"/>
                <w:szCs w:val="18"/>
                <w:lang w:val="es-MX" w:eastAsia="es-MX"/>
              </w:rPr>
              <w:t>3.  Ingresos Derivados de Financiamientos (3=A)</w:t>
            </w:r>
          </w:p>
        </w:tc>
        <w:tc>
          <w:tcPr>
            <w:tcW w:w="1540" w:type="dxa"/>
            <w:tcBorders>
              <w:top w:val="nil"/>
              <w:left w:val="nil"/>
              <w:bottom w:val="nil"/>
              <w:right w:val="single" w:sz="8" w:space="0" w:color="auto"/>
            </w:tcBorders>
            <w:hideMark/>
          </w:tcPr>
          <w:p w14:paraId="76AF9450" w14:textId="77777777" w:rsidR="00467C9A" w:rsidRPr="003A766E" w:rsidRDefault="00B64BF5" w:rsidP="00B26D45">
            <w:pPr>
              <w:jc w:val="right"/>
              <w:rPr>
                <w:rFonts w:cs="Arial"/>
                <w:b/>
                <w:color w:val="000000"/>
                <w:szCs w:val="18"/>
                <w:lang w:val="es-MX" w:eastAsia="es-MX"/>
              </w:rPr>
            </w:pPr>
            <w:r w:rsidRPr="003A766E">
              <w:rPr>
                <w:rFonts w:cs="Arial"/>
                <w:b/>
                <w:color w:val="000000"/>
                <w:szCs w:val="18"/>
                <w:lang w:val="es-MX" w:eastAsia="es-MX"/>
              </w:rPr>
              <w:t>0.00</w:t>
            </w:r>
            <w:r w:rsidR="00467C9A" w:rsidRPr="003A766E">
              <w:rPr>
                <w:rFonts w:cs="Arial"/>
                <w:b/>
                <w:color w:val="000000"/>
                <w:szCs w:val="18"/>
                <w:lang w:val="es-MX" w:eastAsia="es-MX"/>
              </w:rPr>
              <w:t> </w:t>
            </w:r>
          </w:p>
        </w:tc>
        <w:tc>
          <w:tcPr>
            <w:tcW w:w="1680" w:type="dxa"/>
            <w:tcBorders>
              <w:top w:val="nil"/>
              <w:left w:val="nil"/>
              <w:bottom w:val="nil"/>
              <w:right w:val="single" w:sz="8" w:space="0" w:color="auto"/>
            </w:tcBorders>
            <w:hideMark/>
          </w:tcPr>
          <w:p w14:paraId="48D9B7F9" w14:textId="77777777" w:rsidR="00467C9A" w:rsidRPr="003A766E" w:rsidRDefault="00B64BF5" w:rsidP="001B1A1E">
            <w:pPr>
              <w:jc w:val="right"/>
              <w:rPr>
                <w:rFonts w:cs="Arial"/>
                <w:b/>
                <w:color w:val="000000"/>
                <w:szCs w:val="18"/>
                <w:lang w:val="es-MX" w:eastAsia="es-MX"/>
              </w:rPr>
            </w:pPr>
            <w:r w:rsidRPr="003A766E">
              <w:rPr>
                <w:rFonts w:cs="Arial"/>
                <w:b/>
                <w:color w:val="000000"/>
                <w:szCs w:val="18"/>
                <w:lang w:val="es-MX" w:eastAsia="es-MX"/>
              </w:rPr>
              <w:t>0.00</w:t>
            </w:r>
            <w:r w:rsidR="00467C9A" w:rsidRPr="003A766E">
              <w:rPr>
                <w:rFonts w:cs="Arial"/>
                <w:b/>
                <w:color w:val="000000"/>
                <w:szCs w:val="18"/>
                <w:lang w:val="es-MX" w:eastAsia="es-MX"/>
              </w:rPr>
              <w:t> </w:t>
            </w:r>
          </w:p>
        </w:tc>
      </w:tr>
      <w:tr w:rsidR="00467C9A" w:rsidRPr="003A766E" w14:paraId="4E323FED" w14:textId="77777777" w:rsidTr="00467C9A">
        <w:trPr>
          <w:trHeight w:val="255"/>
          <w:jc w:val="center"/>
        </w:trPr>
        <w:tc>
          <w:tcPr>
            <w:tcW w:w="6440" w:type="dxa"/>
            <w:tcBorders>
              <w:top w:val="nil"/>
              <w:left w:val="single" w:sz="8" w:space="0" w:color="auto"/>
              <w:bottom w:val="nil"/>
              <w:right w:val="single" w:sz="8" w:space="0" w:color="auto"/>
            </w:tcBorders>
            <w:hideMark/>
          </w:tcPr>
          <w:p w14:paraId="682014B1"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A. Ingresos Derivados de Financiamientos</w:t>
            </w:r>
          </w:p>
        </w:tc>
        <w:tc>
          <w:tcPr>
            <w:tcW w:w="1540" w:type="dxa"/>
            <w:tcBorders>
              <w:top w:val="nil"/>
              <w:left w:val="nil"/>
              <w:bottom w:val="nil"/>
              <w:right w:val="single" w:sz="8" w:space="0" w:color="auto"/>
            </w:tcBorders>
            <w:hideMark/>
          </w:tcPr>
          <w:p w14:paraId="31C6B2AD" w14:textId="77777777" w:rsidR="00467C9A" w:rsidRPr="003A766E" w:rsidRDefault="00467C9A" w:rsidP="00B26D45">
            <w:pPr>
              <w:jc w:val="right"/>
              <w:rPr>
                <w:rFonts w:cs="Arial"/>
                <w:color w:val="000000"/>
                <w:szCs w:val="18"/>
                <w:lang w:val="es-MX" w:eastAsia="es-MX"/>
              </w:rPr>
            </w:pPr>
            <w:r w:rsidRPr="003A766E">
              <w:rPr>
                <w:rFonts w:cs="Arial"/>
                <w:color w:val="000000"/>
                <w:szCs w:val="18"/>
                <w:lang w:val="es-MX" w:eastAsia="es-MX"/>
              </w:rPr>
              <w:t> </w:t>
            </w:r>
          </w:p>
        </w:tc>
        <w:tc>
          <w:tcPr>
            <w:tcW w:w="1680" w:type="dxa"/>
            <w:tcBorders>
              <w:top w:val="nil"/>
              <w:left w:val="nil"/>
              <w:bottom w:val="nil"/>
              <w:right w:val="single" w:sz="8" w:space="0" w:color="auto"/>
            </w:tcBorders>
            <w:hideMark/>
          </w:tcPr>
          <w:p w14:paraId="2EC171AA" w14:textId="77777777" w:rsidR="00467C9A" w:rsidRPr="003A766E" w:rsidRDefault="00467C9A" w:rsidP="001B1A1E">
            <w:pPr>
              <w:jc w:val="right"/>
              <w:rPr>
                <w:rFonts w:cs="Arial"/>
                <w:color w:val="000000"/>
                <w:szCs w:val="18"/>
                <w:lang w:val="es-MX" w:eastAsia="es-MX"/>
              </w:rPr>
            </w:pPr>
            <w:r w:rsidRPr="003A766E">
              <w:rPr>
                <w:rFonts w:cs="Arial"/>
                <w:color w:val="000000"/>
                <w:szCs w:val="18"/>
                <w:lang w:val="es-MX" w:eastAsia="es-MX"/>
              </w:rPr>
              <w:t> </w:t>
            </w:r>
          </w:p>
        </w:tc>
      </w:tr>
      <w:tr w:rsidR="00467C9A" w:rsidRPr="003A766E" w14:paraId="2A06CD99" w14:textId="77777777" w:rsidTr="00467C9A">
        <w:trPr>
          <w:trHeight w:val="255"/>
          <w:jc w:val="center"/>
        </w:trPr>
        <w:tc>
          <w:tcPr>
            <w:tcW w:w="6440" w:type="dxa"/>
            <w:tcBorders>
              <w:top w:val="nil"/>
              <w:left w:val="single" w:sz="8" w:space="0" w:color="auto"/>
              <w:bottom w:val="nil"/>
              <w:right w:val="single" w:sz="8" w:space="0" w:color="auto"/>
            </w:tcBorders>
            <w:hideMark/>
          </w:tcPr>
          <w:p w14:paraId="78CB57A3"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w:t>
            </w:r>
          </w:p>
        </w:tc>
        <w:tc>
          <w:tcPr>
            <w:tcW w:w="1540" w:type="dxa"/>
            <w:tcBorders>
              <w:top w:val="nil"/>
              <w:left w:val="nil"/>
              <w:bottom w:val="nil"/>
              <w:right w:val="single" w:sz="8" w:space="0" w:color="auto"/>
            </w:tcBorders>
            <w:hideMark/>
          </w:tcPr>
          <w:p w14:paraId="2BEE01AD" w14:textId="77777777" w:rsidR="00467C9A" w:rsidRPr="003A766E" w:rsidRDefault="00467C9A" w:rsidP="00B26D45">
            <w:pPr>
              <w:jc w:val="right"/>
              <w:rPr>
                <w:rFonts w:cs="Arial"/>
                <w:color w:val="000000"/>
                <w:szCs w:val="18"/>
                <w:lang w:val="es-MX" w:eastAsia="es-MX"/>
              </w:rPr>
            </w:pPr>
            <w:r w:rsidRPr="003A766E">
              <w:rPr>
                <w:rFonts w:cs="Arial"/>
                <w:color w:val="000000"/>
                <w:szCs w:val="18"/>
                <w:lang w:val="es-MX" w:eastAsia="es-MX"/>
              </w:rPr>
              <w:t> </w:t>
            </w:r>
          </w:p>
        </w:tc>
        <w:tc>
          <w:tcPr>
            <w:tcW w:w="1680" w:type="dxa"/>
            <w:tcBorders>
              <w:top w:val="nil"/>
              <w:left w:val="nil"/>
              <w:bottom w:val="nil"/>
              <w:right w:val="single" w:sz="8" w:space="0" w:color="auto"/>
            </w:tcBorders>
            <w:hideMark/>
          </w:tcPr>
          <w:p w14:paraId="64C30E41" w14:textId="77777777" w:rsidR="00467C9A" w:rsidRPr="003A766E" w:rsidRDefault="00467C9A" w:rsidP="001B1A1E">
            <w:pPr>
              <w:jc w:val="right"/>
              <w:rPr>
                <w:rFonts w:cs="Arial"/>
                <w:color w:val="000000"/>
                <w:szCs w:val="18"/>
                <w:lang w:val="es-MX" w:eastAsia="es-MX"/>
              </w:rPr>
            </w:pPr>
            <w:r w:rsidRPr="003A766E">
              <w:rPr>
                <w:rFonts w:cs="Arial"/>
                <w:color w:val="000000"/>
                <w:szCs w:val="18"/>
                <w:lang w:val="es-MX" w:eastAsia="es-MX"/>
              </w:rPr>
              <w:t> </w:t>
            </w:r>
          </w:p>
        </w:tc>
      </w:tr>
      <w:tr w:rsidR="00F86764" w:rsidRPr="003A766E" w14:paraId="039A7FB4" w14:textId="77777777" w:rsidTr="00467C9A">
        <w:trPr>
          <w:trHeight w:val="255"/>
          <w:jc w:val="center"/>
        </w:trPr>
        <w:tc>
          <w:tcPr>
            <w:tcW w:w="6440" w:type="dxa"/>
            <w:tcBorders>
              <w:top w:val="nil"/>
              <w:left w:val="single" w:sz="8" w:space="0" w:color="auto"/>
              <w:bottom w:val="nil"/>
              <w:right w:val="single" w:sz="8" w:space="0" w:color="auto"/>
            </w:tcBorders>
            <w:hideMark/>
          </w:tcPr>
          <w:p w14:paraId="620A3554" w14:textId="77777777" w:rsidR="00F86764" w:rsidRPr="003A766E" w:rsidRDefault="00F86764" w:rsidP="00F86764">
            <w:pPr>
              <w:ind w:firstLineChars="100" w:firstLine="181"/>
              <w:rPr>
                <w:rFonts w:cs="Arial"/>
                <w:b/>
                <w:bCs/>
                <w:color w:val="000000"/>
                <w:szCs w:val="18"/>
                <w:lang w:val="es-MX" w:eastAsia="es-MX"/>
              </w:rPr>
            </w:pPr>
            <w:r w:rsidRPr="003A766E">
              <w:rPr>
                <w:rFonts w:cs="Arial"/>
                <w:b/>
                <w:bCs/>
                <w:color w:val="000000"/>
                <w:szCs w:val="18"/>
                <w:lang w:val="es-MX" w:eastAsia="es-MX"/>
              </w:rPr>
              <w:t>4.  Total de Resultados de Ingresos (4=1+2+3)</w:t>
            </w:r>
          </w:p>
        </w:tc>
        <w:tc>
          <w:tcPr>
            <w:tcW w:w="1540" w:type="dxa"/>
            <w:tcBorders>
              <w:top w:val="nil"/>
              <w:left w:val="nil"/>
              <w:bottom w:val="nil"/>
              <w:right w:val="single" w:sz="8" w:space="0" w:color="auto"/>
            </w:tcBorders>
            <w:hideMark/>
          </w:tcPr>
          <w:p w14:paraId="3CACD40C" w14:textId="4B41BAAF" w:rsidR="00F86764" w:rsidRPr="003A766E" w:rsidRDefault="00F86764" w:rsidP="00F86764">
            <w:pPr>
              <w:tabs>
                <w:tab w:val="center" w:pos="700"/>
                <w:tab w:val="right" w:pos="1400"/>
              </w:tabs>
              <w:rPr>
                <w:rFonts w:cs="Arial"/>
                <w:b/>
                <w:color w:val="000000"/>
                <w:szCs w:val="18"/>
                <w:lang w:val="es-MX" w:eastAsia="es-MX"/>
              </w:rPr>
            </w:pPr>
            <w:r w:rsidRPr="003A766E">
              <w:rPr>
                <w:rFonts w:cs="Arial"/>
                <w:b/>
                <w:color w:val="000000"/>
                <w:szCs w:val="18"/>
                <w:lang w:val="es-MX" w:eastAsia="es-MX"/>
              </w:rPr>
              <w:t xml:space="preserve">       134,651,048 </w:t>
            </w:r>
          </w:p>
        </w:tc>
        <w:tc>
          <w:tcPr>
            <w:tcW w:w="1680" w:type="dxa"/>
            <w:tcBorders>
              <w:top w:val="nil"/>
              <w:left w:val="nil"/>
              <w:bottom w:val="nil"/>
              <w:right w:val="single" w:sz="8" w:space="0" w:color="auto"/>
            </w:tcBorders>
            <w:hideMark/>
          </w:tcPr>
          <w:p w14:paraId="4D4FA5DA" w14:textId="535E03FA" w:rsidR="00F86764" w:rsidRPr="003A766E" w:rsidRDefault="00F86764" w:rsidP="00F86764">
            <w:pPr>
              <w:jc w:val="right"/>
              <w:rPr>
                <w:rFonts w:cs="Arial"/>
                <w:b/>
                <w:color w:val="000000"/>
                <w:szCs w:val="18"/>
                <w:lang w:val="es-MX" w:eastAsia="es-MX"/>
              </w:rPr>
            </w:pPr>
            <w:r w:rsidRPr="003A766E">
              <w:rPr>
                <w:rFonts w:cs="Arial"/>
                <w:b/>
                <w:color w:val="000000"/>
                <w:szCs w:val="18"/>
                <w:lang w:val="es-MX" w:eastAsia="es-MX"/>
              </w:rPr>
              <w:t xml:space="preserve">         1</w:t>
            </w:r>
            <w:r w:rsidR="00E60BE0" w:rsidRPr="003A766E">
              <w:rPr>
                <w:rFonts w:cs="Arial"/>
                <w:b/>
                <w:color w:val="000000"/>
                <w:szCs w:val="18"/>
                <w:lang w:val="es-MX" w:eastAsia="es-MX"/>
              </w:rPr>
              <w:t>4</w:t>
            </w:r>
            <w:r w:rsidRPr="003A766E">
              <w:rPr>
                <w:rFonts w:cs="Arial"/>
                <w:b/>
                <w:color w:val="000000"/>
                <w:szCs w:val="18"/>
                <w:lang w:val="es-MX" w:eastAsia="es-MX"/>
              </w:rPr>
              <w:t>4,</w:t>
            </w:r>
            <w:r w:rsidR="00E60BE0" w:rsidRPr="003A766E">
              <w:rPr>
                <w:rFonts w:cs="Arial"/>
                <w:b/>
                <w:color w:val="000000"/>
                <w:szCs w:val="18"/>
                <w:lang w:val="es-MX" w:eastAsia="es-MX"/>
              </w:rPr>
              <w:t>5</w:t>
            </w:r>
            <w:r w:rsidRPr="003A766E">
              <w:rPr>
                <w:rFonts w:cs="Arial"/>
                <w:b/>
                <w:color w:val="000000"/>
                <w:szCs w:val="18"/>
                <w:lang w:val="es-MX" w:eastAsia="es-MX"/>
              </w:rPr>
              <w:t>51,</w:t>
            </w:r>
            <w:r w:rsidR="00E60BE0" w:rsidRPr="003A766E">
              <w:rPr>
                <w:rFonts w:cs="Arial"/>
                <w:b/>
                <w:color w:val="000000"/>
                <w:szCs w:val="18"/>
                <w:lang w:val="es-MX" w:eastAsia="es-MX"/>
              </w:rPr>
              <w:t>131</w:t>
            </w:r>
            <w:r w:rsidRPr="003A766E">
              <w:rPr>
                <w:rFonts w:cs="Arial"/>
                <w:b/>
                <w:color w:val="000000"/>
                <w:szCs w:val="18"/>
                <w:lang w:val="es-MX" w:eastAsia="es-MX"/>
              </w:rPr>
              <w:t xml:space="preserve"> </w:t>
            </w:r>
          </w:p>
        </w:tc>
      </w:tr>
      <w:tr w:rsidR="00467C9A" w:rsidRPr="003A766E" w14:paraId="2B98D1A6" w14:textId="77777777" w:rsidTr="00467C9A">
        <w:trPr>
          <w:trHeight w:val="255"/>
          <w:jc w:val="center"/>
        </w:trPr>
        <w:tc>
          <w:tcPr>
            <w:tcW w:w="6440" w:type="dxa"/>
            <w:tcBorders>
              <w:top w:val="nil"/>
              <w:left w:val="single" w:sz="8" w:space="0" w:color="auto"/>
              <w:bottom w:val="nil"/>
              <w:right w:val="single" w:sz="8" w:space="0" w:color="auto"/>
            </w:tcBorders>
            <w:hideMark/>
          </w:tcPr>
          <w:p w14:paraId="5921D842"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w:t>
            </w:r>
          </w:p>
        </w:tc>
        <w:tc>
          <w:tcPr>
            <w:tcW w:w="1540" w:type="dxa"/>
            <w:tcBorders>
              <w:top w:val="nil"/>
              <w:left w:val="nil"/>
              <w:bottom w:val="nil"/>
              <w:right w:val="single" w:sz="8" w:space="0" w:color="auto"/>
            </w:tcBorders>
            <w:hideMark/>
          </w:tcPr>
          <w:p w14:paraId="02723AD7" w14:textId="77777777" w:rsidR="00467C9A" w:rsidRPr="003A766E" w:rsidRDefault="00467C9A" w:rsidP="00B26D45">
            <w:pPr>
              <w:jc w:val="right"/>
              <w:rPr>
                <w:rFonts w:cs="Arial"/>
                <w:color w:val="000000"/>
                <w:szCs w:val="18"/>
                <w:lang w:val="es-MX" w:eastAsia="es-MX"/>
              </w:rPr>
            </w:pPr>
            <w:r w:rsidRPr="003A766E">
              <w:rPr>
                <w:rFonts w:cs="Arial"/>
                <w:color w:val="000000"/>
                <w:szCs w:val="18"/>
                <w:lang w:val="es-MX" w:eastAsia="es-MX"/>
              </w:rPr>
              <w:t> </w:t>
            </w:r>
          </w:p>
        </w:tc>
        <w:tc>
          <w:tcPr>
            <w:tcW w:w="1680" w:type="dxa"/>
            <w:tcBorders>
              <w:top w:val="nil"/>
              <w:left w:val="nil"/>
              <w:bottom w:val="nil"/>
              <w:right w:val="single" w:sz="8" w:space="0" w:color="auto"/>
            </w:tcBorders>
            <w:hideMark/>
          </w:tcPr>
          <w:p w14:paraId="7347FBEE" w14:textId="77777777" w:rsidR="00467C9A" w:rsidRPr="003A766E" w:rsidRDefault="00467C9A" w:rsidP="00711CC7">
            <w:pPr>
              <w:jc w:val="both"/>
              <w:rPr>
                <w:rFonts w:cs="Arial"/>
                <w:color w:val="000000"/>
                <w:szCs w:val="18"/>
                <w:lang w:val="es-MX" w:eastAsia="es-MX"/>
              </w:rPr>
            </w:pPr>
            <w:r w:rsidRPr="003A766E">
              <w:rPr>
                <w:rFonts w:cs="Arial"/>
                <w:color w:val="000000"/>
                <w:szCs w:val="18"/>
                <w:lang w:val="es-MX" w:eastAsia="es-MX"/>
              </w:rPr>
              <w:t> </w:t>
            </w:r>
          </w:p>
        </w:tc>
      </w:tr>
      <w:tr w:rsidR="00467C9A" w:rsidRPr="003A766E" w14:paraId="6487E274" w14:textId="77777777" w:rsidTr="00467C9A">
        <w:trPr>
          <w:trHeight w:val="255"/>
          <w:jc w:val="center"/>
        </w:trPr>
        <w:tc>
          <w:tcPr>
            <w:tcW w:w="6440" w:type="dxa"/>
            <w:tcBorders>
              <w:top w:val="nil"/>
              <w:left w:val="single" w:sz="8" w:space="0" w:color="auto"/>
              <w:bottom w:val="nil"/>
              <w:right w:val="single" w:sz="8" w:space="0" w:color="auto"/>
            </w:tcBorders>
            <w:vAlign w:val="bottom"/>
            <w:hideMark/>
          </w:tcPr>
          <w:p w14:paraId="20AFA559"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Datos Informativos</w:t>
            </w:r>
          </w:p>
        </w:tc>
        <w:tc>
          <w:tcPr>
            <w:tcW w:w="1540" w:type="dxa"/>
            <w:tcBorders>
              <w:top w:val="nil"/>
              <w:left w:val="nil"/>
              <w:bottom w:val="nil"/>
              <w:right w:val="single" w:sz="8" w:space="0" w:color="auto"/>
            </w:tcBorders>
            <w:hideMark/>
          </w:tcPr>
          <w:p w14:paraId="0D670B38" w14:textId="77777777" w:rsidR="00467C9A" w:rsidRPr="003A766E" w:rsidRDefault="00467C9A" w:rsidP="00B26D45">
            <w:pPr>
              <w:jc w:val="right"/>
              <w:rPr>
                <w:rFonts w:cs="Arial"/>
                <w:color w:val="000000"/>
                <w:szCs w:val="18"/>
                <w:lang w:val="es-MX" w:eastAsia="es-MX"/>
              </w:rPr>
            </w:pPr>
            <w:r w:rsidRPr="003A766E">
              <w:rPr>
                <w:rFonts w:cs="Arial"/>
                <w:color w:val="000000"/>
                <w:szCs w:val="18"/>
                <w:lang w:val="es-MX" w:eastAsia="es-MX"/>
              </w:rPr>
              <w:t> </w:t>
            </w:r>
          </w:p>
        </w:tc>
        <w:tc>
          <w:tcPr>
            <w:tcW w:w="1680" w:type="dxa"/>
            <w:tcBorders>
              <w:top w:val="nil"/>
              <w:left w:val="nil"/>
              <w:bottom w:val="nil"/>
              <w:right w:val="single" w:sz="8" w:space="0" w:color="auto"/>
            </w:tcBorders>
            <w:hideMark/>
          </w:tcPr>
          <w:p w14:paraId="45262C8C" w14:textId="77777777" w:rsidR="00467C9A" w:rsidRPr="003A766E" w:rsidRDefault="00467C9A" w:rsidP="00711CC7">
            <w:pPr>
              <w:jc w:val="both"/>
              <w:rPr>
                <w:rFonts w:cs="Arial"/>
                <w:color w:val="000000"/>
                <w:szCs w:val="18"/>
                <w:lang w:val="es-MX" w:eastAsia="es-MX"/>
              </w:rPr>
            </w:pPr>
            <w:r w:rsidRPr="003A766E">
              <w:rPr>
                <w:rFonts w:cs="Arial"/>
                <w:color w:val="000000"/>
                <w:szCs w:val="18"/>
                <w:lang w:val="es-MX" w:eastAsia="es-MX"/>
              </w:rPr>
              <w:t> </w:t>
            </w:r>
          </w:p>
        </w:tc>
      </w:tr>
      <w:tr w:rsidR="00467C9A" w:rsidRPr="003A766E" w14:paraId="32F5184A" w14:textId="77777777" w:rsidTr="00467C9A">
        <w:trPr>
          <w:trHeight w:val="510"/>
          <w:jc w:val="center"/>
        </w:trPr>
        <w:tc>
          <w:tcPr>
            <w:tcW w:w="6440" w:type="dxa"/>
            <w:tcBorders>
              <w:top w:val="nil"/>
              <w:left w:val="single" w:sz="8" w:space="0" w:color="auto"/>
              <w:bottom w:val="nil"/>
              <w:right w:val="single" w:sz="8" w:space="0" w:color="auto"/>
            </w:tcBorders>
            <w:vAlign w:val="bottom"/>
            <w:hideMark/>
          </w:tcPr>
          <w:p w14:paraId="4C07760C"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1. Ingresos Derivados de Financiamientos con Fuente de Pago de Recursos de Libre Disposición</w:t>
            </w:r>
          </w:p>
        </w:tc>
        <w:tc>
          <w:tcPr>
            <w:tcW w:w="1540" w:type="dxa"/>
            <w:tcBorders>
              <w:top w:val="nil"/>
              <w:left w:val="nil"/>
              <w:bottom w:val="nil"/>
              <w:right w:val="single" w:sz="8" w:space="0" w:color="auto"/>
            </w:tcBorders>
            <w:hideMark/>
          </w:tcPr>
          <w:p w14:paraId="55489881" w14:textId="77777777" w:rsidR="00467C9A" w:rsidRPr="003A766E" w:rsidRDefault="00467C9A" w:rsidP="00B26D45">
            <w:pPr>
              <w:jc w:val="right"/>
              <w:rPr>
                <w:rFonts w:cs="Arial"/>
                <w:color w:val="000000"/>
                <w:szCs w:val="18"/>
                <w:lang w:val="es-MX" w:eastAsia="es-MX"/>
              </w:rPr>
            </w:pPr>
            <w:r w:rsidRPr="003A766E">
              <w:rPr>
                <w:rFonts w:cs="Arial"/>
                <w:color w:val="000000"/>
                <w:szCs w:val="18"/>
                <w:lang w:val="es-MX" w:eastAsia="es-MX"/>
              </w:rPr>
              <w:t> </w:t>
            </w:r>
          </w:p>
        </w:tc>
        <w:tc>
          <w:tcPr>
            <w:tcW w:w="1680" w:type="dxa"/>
            <w:tcBorders>
              <w:top w:val="nil"/>
              <w:left w:val="nil"/>
              <w:bottom w:val="nil"/>
              <w:right w:val="single" w:sz="8" w:space="0" w:color="auto"/>
            </w:tcBorders>
            <w:hideMark/>
          </w:tcPr>
          <w:p w14:paraId="5D0F6727" w14:textId="77777777" w:rsidR="00467C9A" w:rsidRPr="003A766E" w:rsidRDefault="00467C9A" w:rsidP="00711CC7">
            <w:pPr>
              <w:jc w:val="both"/>
              <w:rPr>
                <w:rFonts w:cs="Arial"/>
                <w:color w:val="000000"/>
                <w:szCs w:val="18"/>
                <w:lang w:val="es-MX" w:eastAsia="es-MX"/>
              </w:rPr>
            </w:pPr>
            <w:r w:rsidRPr="003A766E">
              <w:rPr>
                <w:rFonts w:cs="Arial"/>
                <w:color w:val="000000"/>
                <w:szCs w:val="18"/>
                <w:lang w:val="es-MX" w:eastAsia="es-MX"/>
              </w:rPr>
              <w:t> </w:t>
            </w:r>
          </w:p>
        </w:tc>
      </w:tr>
      <w:tr w:rsidR="00467C9A" w:rsidRPr="003A766E" w14:paraId="08CD8AD4" w14:textId="77777777" w:rsidTr="00467C9A">
        <w:trPr>
          <w:trHeight w:val="510"/>
          <w:jc w:val="center"/>
        </w:trPr>
        <w:tc>
          <w:tcPr>
            <w:tcW w:w="6440" w:type="dxa"/>
            <w:tcBorders>
              <w:top w:val="nil"/>
              <w:left w:val="single" w:sz="8" w:space="0" w:color="auto"/>
              <w:bottom w:val="nil"/>
              <w:right w:val="single" w:sz="8" w:space="0" w:color="auto"/>
            </w:tcBorders>
            <w:vAlign w:val="bottom"/>
            <w:hideMark/>
          </w:tcPr>
          <w:p w14:paraId="7FB18F8B"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2. Ingresos Derivados de Financiamientos con Fuente de Pago de Transferencias Federales Etiquetadas</w:t>
            </w:r>
          </w:p>
        </w:tc>
        <w:tc>
          <w:tcPr>
            <w:tcW w:w="1540" w:type="dxa"/>
            <w:tcBorders>
              <w:top w:val="nil"/>
              <w:left w:val="nil"/>
              <w:bottom w:val="nil"/>
              <w:right w:val="single" w:sz="8" w:space="0" w:color="auto"/>
            </w:tcBorders>
            <w:hideMark/>
          </w:tcPr>
          <w:p w14:paraId="59DCBE55" w14:textId="77777777" w:rsidR="00467C9A" w:rsidRPr="003A766E" w:rsidRDefault="00467C9A" w:rsidP="00B26D45">
            <w:pPr>
              <w:jc w:val="right"/>
              <w:rPr>
                <w:rFonts w:cs="Arial"/>
                <w:color w:val="000000"/>
                <w:szCs w:val="18"/>
                <w:lang w:val="es-MX" w:eastAsia="es-MX"/>
              </w:rPr>
            </w:pPr>
            <w:r w:rsidRPr="003A766E">
              <w:rPr>
                <w:rFonts w:cs="Arial"/>
                <w:color w:val="000000"/>
                <w:szCs w:val="18"/>
                <w:lang w:val="es-MX" w:eastAsia="es-MX"/>
              </w:rPr>
              <w:t> </w:t>
            </w:r>
          </w:p>
        </w:tc>
        <w:tc>
          <w:tcPr>
            <w:tcW w:w="1680" w:type="dxa"/>
            <w:tcBorders>
              <w:top w:val="nil"/>
              <w:left w:val="nil"/>
              <w:bottom w:val="nil"/>
              <w:right w:val="single" w:sz="8" w:space="0" w:color="auto"/>
            </w:tcBorders>
            <w:hideMark/>
          </w:tcPr>
          <w:p w14:paraId="047EA005" w14:textId="77777777" w:rsidR="00467C9A" w:rsidRPr="003A766E" w:rsidRDefault="00467C9A" w:rsidP="00711CC7">
            <w:pPr>
              <w:jc w:val="both"/>
              <w:rPr>
                <w:rFonts w:cs="Arial"/>
                <w:color w:val="000000"/>
                <w:szCs w:val="18"/>
                <w:lang w:val="es-MX" w:eastAsia="es-MX"/>
              </w:rPr>
            </w:pPr>
            <w:r w:rsidRPr="003A766E">
              <w:rPr>
                <w:rFonts w:cs="Arial"/>
                <w:color w:val="000000"/>
                <w:szCs w:val="18"/>
                <w:lang w:val="es-MX" w:eastAsia="es-MX"/>
              </w:rPr>
              <w:t> </w:t>
            </w:r>
          </w:p>
        </w:tc>
      </w:tr>
      <w:tr w:rsidR="00467C9A" w:rsidRPr="003A766E" w14:paraId="304DAB3C" w14:textId="77777777" w:rsidTr="00467C9A">
        <w:trPr>
          <w:trHeight w:val="255"/>
          <w:jc w:val="center"/>
        </w:trPr>
        <w:tc>
          <w:tcPr>
            <w:tcW w:w="6440" w:type="dxa"/>
            <w:tcBorders>
              <w:top w:val="nil"/>
              <w:left w:val="single" w:sz="8" w:space="0" w:color="auto"/>
              <w:bottom w:val="nil"/>
              <w:right w:val="single" w:sz="8" w:space="0" w:color="auto"/>
            </w:tcBorders>
            <w:vAlign w:val="bottom"/>
            <w:hideMark/>
          </w:tcPr>
          <w:p w14:paraId="5053A488"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3. Ingresos Derivados de Financiamiento (3 = 1 + 2)</w:t>
            </w:r>
          </w:p>
        </w:tc>
        <w:tc>
          <w:tcPr>
            <w:tcW w:w="1540" w:type="dxa"/>
            <w:tcBorders>
              <w:top w:val="nil"/>
              <w:left w:val="nil"/>
              <w:bottom w:val="nil"/>
              <w:right w:val="single" w:sz="8" w:space="0" w:color="auto"/>
            </w:tcBorders>
            <w:hideMark/>
          </w:tcPr>
          <w:p w14:paraId="33DBD41E" w14:textId="77777777" w:rsidR="00467C9A" w:rsidRPr="003A766E" w:rsidRDefault="00467C9A" w:rsidP="00B26D45">
            <w:pPr>
              <w:jc w:val="right"/>
              <w:rPr>
                <w:rFonts w:cs="Arial"/>
                <w:color w:val="000000"/>
                <w:szCs w:val="18"/>
                <w:lang w:val="es-MX" w:eastAsia="es-MX"/>
              </w:rPr>
            </w:pPr>
            <w:r w:rsidRPr="003A766E">
              <w:rPr>
                <w:rFonts w:cs="Arial"/>
                <w:color w:val="000000"/>
                <w:szCs w:val="18"/>
                <w:lang w:val="es-MX" w:eastAsia="es-MX"/>
              </w:rPr>
              <w:t> </w:t>
            </w:r>
          </w:p>
        </w:tc>
        <w:tc>
          <w:tcPr>
            <w:tcW w:w="1680" w:type="dxa"/>
            <w:tcBorders>
              <w:top w:val="nil"/>
              <w:left w:val="nil"/>
              <w:bottom w:val="nil"/>
              <w:right w:val="single" w:sz="8" w:space="0" w:color="auto"/>
            </w:tcBorders>
            <w:hideMark/>
          </w:tcPr>
          <w:p w14:paraId="13654D28" w14:textId="77777777" w:rsidR="00467C9A" w:rsidRPr="003A766E" w:rsidRDefault="00467C9A" w:rsidP="00711CC7">
            <w:pPr>
              <w:jc w:val="both"/>
              <w:rPr>
                <w:rFonts w:cs="Arial"/>
                <w:color w:val="000000"/>
                <w:szCs w:val="18"/>
                <w:lang w:val="es-MX" w:eastAsia="es-MX"/>
              </w:rPr>
            </w:pPr>
            <w:r w:rsidRPr="003A766E">
              <w:rPr>
                <w:rFonts w:cs="Arial"/>
                <w:color w:val="000000"/>
                <w:szCs w:val="18"/>
                <w:lang w:val="es-MX" w:eastAsia="es-MX"/>
              </w:rPr>
              <w:t> </w:t>
            </w:r>
          </w:p>
        </w:tc>
      </w:tr>
      <w:tr w:rsidR="00F86764" w:rsidRPr="003A766E" w14:paraId="74AD3F6F" w14:textId="77777777" w:rsidTr="00467C9A">
        <w:trPr>
          <w:trHeight w:val="270"/>
          <w:jc w:val="center"/>
        </w:trPr>
        <w:tc>
          <w:tcPr>
            <w:tcW w:w="6440" w:type="dxa"/>
            <w:tcBorders>
              <w:top w:val="nil"/>
              <w:left w:val="single" w:sz="8" w:space="0" w:color="auto"/>
              <w:bottom w:val="single" w:sz="8" w:space="0" w:color="auto"/>
              <w:right w:val="single" w:sz="8" w:space="0" w:color="auto"/>
            </w:tcBorders>
            <w:hideMark/>
          </w:tcPr>
          <w:p w14:paraId="2EAEDD03" w14:textId="77777777" w:rsidR="00F86764" w:rsidRPr="003A766E" w:rsidRDefault="00F86764" w:rsidP="00F86764">
            <w:pPr>
              <w:jc w:val="both"/>
              <w:rPr>
                <w:rFonts w:cs="Arial"/>
                <w:color w:val="000000"/>
                <w:szCs w:val="18"/>
                <w:lang w:val="es-MX" w:eastAsia="es-MX"/>
              </w:rPr>
            </w:pPr>
            <w:r w:rsidRPr="003A766E">
              <w:rPr>
                <w:rFonts w:cs="Arial"/>
                <w:color w:val="000000"/>
                <w:szCs w:val="18"/>
                <w:lang w:val="es-MX" w:eastAsia="es-MX"/>
              </w:rPr>
              <w:t> </w:t>
            </w:r>
          </w:p>
        </w:tc>
        <w:tc>
          <w:tcPr>
            <w:tcW w:w="1540" w:type="dxa"/>
            <w:tcBorders>
              <w:top w:val="nil"/>
              <w:left w:val="nil"/>
              <w:bottom w:val="single" w:sz="8" w:space="0" w:color="auto"/>
              <w:right w:val="single" w:sz="8" w:space="0" w:color="auto"/>
            </w:tcBorders>
            <w:hideMark/>
          </w:tcPr>
          <w:p w14:paraId="0561891F" w14:textId="7A74848D" w:rsidR="00F86764" w:rsidRPr="003A766E" w:rsidRDefault="00F86764" w:rsidP="00F86764">
            <w:pPr>
              <w:jc w:val="right"/>
              <w:rPr>
                <w:rFonts w:cs="Arial"/>
                <w:b/>
                <w:color w:val="000000"/>
                <w:szCs w:val="18"/>
                <w:lang w:val="es-MX" w:eastAsia="es-MX"/>
              </w:rPr>
            </w:pPr>
            <w:r w:rsidRPr="003A766E">
              <w:rPr>
                <w:rFonts w:cs="Arial"/>
                <w:b/>
                <w:color w:val="000000"/>
                <w:szCs w:val="18"/>
                <w:lang w:val="es-MX" w:eastAsia="es-MX"/>
              </w:rPr>
              <w:t xml:space="preserve">      134,651,048 </w:t>
            </w:r>
          </w:p>
        </w:tc>
        <w:tc>
          <w:tcPr>
            <w:tcW w:w="1680" w:type="dxa"/>
            <w:tcBorders>
              <w:top w:val="nil"/>
              <w:left w:val="nil"/>
              <w:bottom w:val="single" w:sz="8" w:space="0" w:color="auto"/>
              <w:right w:val="single" w:sz="8" w:space="0" w:color="auto"/>
            </w:tcBorders>
            <w:hideMark/>
          </w:tcPr>
          <w:p w14:paraId="09D61340" w14:textId="4DF7FE7F" w:rsidR="00F86764" w:rsidRPr="003A766E" w:rsidRDefault="00F86764" w:rsidP="00F86764">
            <w:pPr>
              <w:jc w:val="right"/>
              <w:rPr>
                <w:rFonts w:cs="Arial"/>
                <w:b/>
                <w:color w:val="000000"/>
                <w:szCs w:val="18"/>
                <w:lang w:val="es-MX" w:eastAsia="es-MX"/>
              </w:rPr>
            </w:pPr>
            <w:r w:rsidRPr="003A766E">
              <w:rPr>
                <w:rFonts w:cs="Arial"/>
                <w:b/>
                <w:color w:val="000000"/>
                <w:szCs w:val="18"/>
                <w:lang w:val="es-MX" w:eastAsia="es-MX"/>
              </w:rPr>
              <w:t> 1</w:t>
            </w:r>
            <w:r w:rsidR="00E60BE0" w:rsidRPr="003A766E">
              <w:rPr>
                <w:rFonts w:cs="Arial"/>
                <w:b/>
                <w:color w:val="000000"/>
                <w:szCs w:val="18"/>
                <w:lang w:val="es-MX" w:eastAsia="es-MX"/>
              </w:rPr>
              <w:t>4</w:t>
            </w:r>
            <w:r w:rsidRPr="003A766E">
              <w:rPr>
                <w:rFonts w:cs="Arial"/>
                <w:b/>
                <w:color w:val="000000"/>
                <w:szCs w:val="18"/>
                <w:lang w:val="es-MX" w:eastAsia="es-MX"/>
              </w:rPr>
              <w:t>4,</w:t>
            </w:r>
            <w:r w:rsidR="00E60BE0" w:rsidRPr="003A766E">
              <w:rPr>
                <w:rFonts w:cs="Arial"/>
                <w:b/>
                <w:color w:val="000000"/>
                <w:szCs w:val="18"/>
                <w:lang w:val="es-MX" w:eastAsia="es-MX"/>
              </w:rPr>
              <w:t>5</w:t>
            </w:r>
            <w:r w:rsidRPr="003A766E">
              <w:rPr>
                <w:rFonts w:cs="Arial"/>
                <w:b/>
                <w:color w:val="000000"/>
                <w:szCs w:val="18"/>
                <w:lang w:val="es-MX" w:eastAsia="es-MX"/>
              </w:rPr>
              <w:t>51,</w:t>
            </w:r>
            <w:r w:rsidR="00E60BE0" w:rsidRPr="003A766E">
              <w:rPr>
                <w:rFonts w:cs="Arial"/>
                <w:b/>
                <w:color w:val="000000"/>
                <w:szCs w:val="18"/>
                <w:lang w:val="es-MX" w:eastAsia="es-MX"/>
              </w:rPr>
              <w:t>131</w:t>
            </w:r>
          </w:p>
        </w:tc>
      </w:tr>
      <w:tr w:rsidR="00F86764" w:rsidRPr="003A766E" w14:paraId="5FA29BFA" w14:textId="77777777" w:rsidTr="00467C9A">
        <w:trPr>
          <w:trHeight w:val="285"/>
          <w:jc w:val="center"/>
        </w:trPr>
        <w:tc>
          <w:tcPr>
            <w:tcW w:w="9660" w:type="dxa"/>
            <w:gridSpan w:val="3"/>
            <w:tcBorders>
              <w:top w:val="single" w:sz="8" w:space="0" w:color="auto"/>
              <w:left w:val="nil"/>
              <w:bottom w:val="nil"/>
              <w:right w:val="nil"/>
            </w:tcBorders>
            <w:noWrap/>
            <w:vAlign w:val="bottom"/>
            <w:hideMark/>
          </w:tcPr>
          <w:p w14:paraId="35678694" w14:textId="77777777" w:rsidR="00F86764" w:rsidRPr="003A766E" w:rsidRDefault="00F86764" w:rsidP="00F86764">
            <w:pPr>
              <w:rPr>
                <w:rFonts w:cs="Arial"/>
                <w:color w:val="000000"/>
                <w:szCs w:val="18"/>
                <w:lang w:val="es-MX" w:eastAsia="es-MX"/>
              </w:rPr>
            </w:pPr>
            <w:r w:rsidRPr="003A766E">
              <w:rPr>
                <w:rFonts w:cs="Arial"/>
                <w:color w:val="000000"/>
                <w:szCs w:val="18"/>
                <w:vertAlign w:val="superscript"/>
                <w:lang w:val="es-MX" w:eastAsia="es-MX"/>
              </w:rPr>
              <w:t>1</w:t>
            </w:r>
            <w:r w:rsidRPr="003A766E">
              <w:rPr>
                <w:rFonts w:cs="Arial"/>
                <w:color w:val="000000"/>
                <w:szCs w:val="18"/>
                <w:lang w:val="es-MX" w:eastAsia="es-MX"/>
              </w:rPr>
              <w:t>. Los importes corresponden al momento contable de los ingresos devengados.</w:t>
            </w:r>
          </w:p>
        </w:tc>
      </w:tr>
      <w:tr w:rsidR="00F86764" w:rsidRPr="003A766E" w14:paraId="403C1BF7" w14:textId="77777777" w:rsidTr="00467C9A">
        <w:trPr>
          <w:trHeight w:val="615"/>
          <w:jc w:val="center"/>
        </w:trPr>
        <w:tc>
          <w:tcPr>
            <w:tcW w:w="9660" w:type="dxa"/>
            <w:gridSpan w:val="3"/>
            <w:tcBorders>
              <w:top w:val="nil"/>
              <w:left w:val="nil"/>
              <w:bottom w:val="nil"/>
              <w:right w:val="nil"/>
            </w:tcBorders>
            <w:vAlign w:val="bottom"/>
            <w:hideMark/>
          </w:tcPr>
          <w:p w14:paraId="7C46B935" w14:textId="77777777" w:rsidR="00F86764" w:rsidRPr="003A766E" w:rsidRDefault="00F86764" w:rsidP="00F86764">
            <w:pPr>
              <w:rPr>
                <w:rFonts w:cs="Arial"/>
                <w:color w:val="000000"/>
                <w:szCs w:val="18"/>
                <w:lang w:val="es-MX" w:eastAsia="es-MX"/>
              </w:rPr>
            </w:pPr>
            <w:r w:rsidRPr="003A766E">
              <w:rPr>
                <w:rFonts w:cs="Arial"/>
                <w:color w:val="000000"/>
                <w:szCs w:val="18"/>
                <w:vertAlign w:val="superscript"/>
                <w:lang w:val="es-MX" w:eastAsia="es-MX"/>
              </w:rPr>
              <w:t>2</w:t>
            </w:r>
            <w:r w:rsidRPr="003A766E">
              <w:rPr>
                <w:rFonts w:cs="Arial"/>
                <w:color w:val="000000"/>
                <w:szCs w:val="18"/>
                <w:lang w:val="es-MX" w:eastAsia="es-MX"/>
              </w:rPr>
              <w:t>. Los importes corresponden a los ingresos devengados al cierre trimestral más reciente disponible y estimado para el resto del ejercicio.</w:t>
            </w:r>
          </w:p>
        </w:tc>
      </w:tr>
    </w:tbl>
    <w:p w14:paraId="5D09BA5B" w14:textId="77777777" w:rsidR="00B26D45" w:rsidRPr="003A766E" w:rsidRDefault="00B26D45" w:rsidP="00467C9A">
      <w:pPr>
        <w:rPr>
          <w:rFonts w:cs="Arial"/>
          <w:b/>
          <w:bCs/>
          <w:szCs w:val="18"/>
          <w:lang w:val="es-MX"/>
        </w:rPr>
      </w:pPr>
    </w:p>
    <w:p w14:paraId="593F16EA" w14:textId="77777777" w:rsidR="00B26D45" w:rsidRPr="003A766E" w:rsidRDefault="00B26D45">
      <w:pPr>
        <w:rPr>
          <w:rFonts w:cs="Arial"/>
          <w:b/>
          <w:bCs/>
          <w:szCs w:val="18"/>
          <w:lang w:val="es-MX"/>
        </w:rPr>
      </w:pPr>
      <w:r w:rsidRPr="003A766E">
        <w:rPr>
          <w:rFonts w:cs="Arial"/>
          <w:b/>
          <w:bCs/>
          <w:szCs w:val="18"/>
          <w:lang w:val="es-MX"/>
        </w:rPr>
        <w:br w:type="page"/>
      </w:r>
    </w:p>
    <w:p w14:paraId="645EF163" w14:textId="77777777" w:rsidR="00467C9A" w:rsidRPr="003A766E" w:rsidRDefault="00467C9A" w:rsidP="00467C9A">
      <w:pPr>
        <w:rPr>
          <w:rFonts w:cs="Arial"/>
          <w:b/>
          <w:bCs/>
          <w:szCs w:val="18"/>
          <w:lang w:val="es-MX"/>
        </w:rPr>
      </w:pPr>
    </w:p>
    <w:p w14:paraId="295F4FC3" w14:textId="77777777" w:rsidR="00467C9A" w:rsidRPr="003A766E" w:rsidRDefault="00467C9A" w:rsidP="00467C9A">
      <w:pPr>
        <w:jc w:val="center"/>
        <w:rPr>
          <w:rFonts w:cs="Arial"/>
          <w:b/>
          <w:szCs w:val="18"/>
          <w:lang w:val="es-MX"/>
        </w:rPr>
      </w:pPr>
      <w:r w:rsidRPr="003A766E">
        <w:rPr>
          <w:rFonts w:cs="Arial"/>
          <w:b/>
          <w:szCs w:val="18"/>
          <w:lang w:val="es-MX"/>
        </w:rPr>
        <w:t>ANEXO IV</w:t>
      </w:r>
    </w:p>
    <w:tbl>
      <w:tblPr>
        <w:tblW w:w="8095" w:type="dxa"/>
        <w:jc w:val="center"/>
        <w:tblCellMar>
          <w:left w:w="70" w:type="dxa"/>
          <w:right w:w="70" w:type="dxa"/>
        </w:tblCellMar>
        <w:tblLook w:val="04A0" w:firstRow="1" w:lastRow="0" w:firstColumn="1" w:lastColumn="0" w:noHBand="0" w:noVBand="1"/>
      </w:tblPr>
      <w:tblGrid>
        <w:gridCol w:w="4693"/>
        <w:gridCol w:w="1843"/>
        <w:gridCol w:w="1559"/>
      </w:tblGrid>
      <w:tr w:rsidR="00467C9A" w:rsidRPr="003A766E" w14:paraId="00C806F5" w14:textId="77777777" w:rsidTr="00711CC7">
        <w:trPr>
          <w:trHeight w:val="255"/>
          <w:jc w:val="center"/>
        </w:trPr>
        <w:tc>
          <w:tcPr>
            <w:tcW w:w="8095" w:type="dxa"/>
            <w:gridSpan w:val="3"/>
            <w:tcBorders>
              <w:top w:val="single" w:sz="4" w:space="0" w:color="auto"/>
              <w:left w:val="single" w:sz="4" w:space="0" w:color="auto"/>
              <w:bottom w:val="nil"/>
              <w:right w:val="single" w:sz="4" w:space="0" w:color="auto"/>
            </w:tcBorders>
            <w:noWrap/>
            <w:vAlign w:val="bottom"/>
            <w:hideMark/>
          </w:tcPr>
          <w:p w14:paraId="4883BBCA" w14:textId="77777777" w:rsidR="00467C9A" w:rsidRPr="003A766E" w:rsidRDefault="00467C9A" w:rsidP="00711CC7">
            <w:pPr>
              <w:jc w:val="center"/>
              <w:rPr>
                <w:rFonts w:cs="Arial"/>
                <w:b/>
                <w:bCs/>
                <w:color w:val="000000"/>
                <w:szCs w:val="18"/>
                <w:lang w:val="es-MX" w:eastAsia="es-MX"/>
              </w:rPr>
            </w:pPr>
            <w:bookmarkStart w:id="264" w:name="RANGE!A1:C66"/>
            <w:r w:rsidRPr="003A766E">
              <w:rPr>
                <w:rFonts w:cs="Arial"/>
                <w:b/>
                <w:bCs/>
                <w:color w:val="000000"/>
                <w:szCs w:val="18"/>
                <w:lang w:val="es-MX" w:eastAsia="es-MX"/>
              </w:rPr>
              <w:t>MUNICIPIO DE AHUALULCO</w:t>
            </w:r>
            <w:r w:rsidR="00DC2796" w:rsidRPr="003A766E">
              <w:rPr>
                <w:rFonts w:cs="Arial"/>
                <w:b/>
                <w:bCs/>
                <w:color w:val="000000"/>
                <w:szCs w:val="18"/>
                <w:lang w:val="es-MX" w:eastAsia="es-MX"/>
              </w:rPr>
              <w:t xml:space="preserve"> DEL SONIDO 13</w:t>
            </w:r>
            <w:r w:rsidRPr="003A766E">
              <w:rPr>
                <w:rFonts w:cs="Arial"/>
                <w:b/>
                <w:bCs/>
                <w:color w:val="000000"/>
                <w:szCs w:val="18"/>
                <w:lang w:val="es-MX" w:eastAsia="es-MX"/>
              </w:rPr>
              <w:t>, S.L.P</w:t>
            </w:r>
            <w:bookmarkEnd w:id="264"/>
          </w:p>
        </w:tc>
      </w:tr>
      <w:tr w:rsidR="00467C9A" w:rsidRPr="003A766E" w14:paraId="1640AD3D" w14:textId="77777777" w:rsidTr="00711CC7">
        <w:trPr>
          <w:trHeight w:val="270"/>
          <w:jc w:val="center"/>
        </w:trPr>
        <w:tc>
          <w:tcPr>
            <w:tcW w:w="8095" w:type="dxa"/>
            <w:gridSpan w:val="3"/>
            <w:tcBorders>
              <w:top w:val="nil"/>
              <w:left w:val="single" w:sz="4" w:space="0" w:color="auto"/>
              <w:bottom w:val="single" w:sz="4" w:space="0" w:color="auto"/>
              <w:right w:val="single" w:sz="4" w:space="0" w:color="auto"/>
            </w:tcBorders>
            <w:noWrap/>
            <w:vAlign w:val="bottom"/>
            <w:hideMark/>
          </w:tcPr>
          <w:p w14:paraId="14BF9EED"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CLASIFICACION DE LOS INGRESOS POR FUENTE DE FINANCIAMIENTO</w:t>
            </w:r>
          </w:p>
        </w:tc>
      </w:tr>
      <w:tr w:rsidR="00467C9A" w:rsidRPr="003A766E" w14:paraId="31EB942C" w14:textId="77777777" w:rsidTr="00711CC7">
        <w:trPr>
          <w:trHeight w:val="67"/>
          <w:jc w:val="center"/>
        </w:trPr>
        <w:tc>
          <w:tcPr>
            <w:tcW w:w="4693" w:type="dxa"/>
            <w:tcBorders>
              <w:top w:val="single" w:sz="4" w:space="0" w:color="auto"/>
              <w:left w:val="nil"/>
              <w:bottom w:val="single" w:sz="8" w:space="0" w:color="auto"/>
              <w:right w:val="nil"/>
            </w:tcBorders>
            <w:noWrap/>
            <w:vAlign w:val="bottom"/>
            <w:hideMark/>
          </w:tcPr>
          <w:p w14:paraId="4A42B28C"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 </w:t>
            </w:r>
          </w:p>
        </w:tc>
        <w:tc>
          <w:tcPr>
            <w:tcW w:w="1843" w:type="dxa"/>
            <w:tcBorders>
              <w:top w:val="single" w:sz="4" w:space="0" w:color="auto"/>
              <w:left w:val="nil"/>
              <w:bottom w:val="single" w:sz="8" w:space="0" w:color="auto"/>
              <w:right w:val="nil"/>
            </w:tcBorders>
            <w:noWrap/>
            <w:vAlign w:val="bottom"/>
            <w:hideMark/>
          </w:tcPr>
          <w:p w14:paraId="7BC87B96"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 </w:t>
            </w:r>
          </w:p>
        </w:tc>
        <w:tc>
          <w:tcPr>
            <w:tcW w:w="1559" w:type="dxa"/>
            <w:tcBorders>
              <w:top w:val="single" w:sz="4" w:space="0" w:color="auto"/>
              <w:left w:val="nil"/>
              <w:bottom w:val="single" w:sz="8" w:space="0" w:color="auto"/>
              <w:right w:val="nil"/>
            </w:tcBorders>
            <w:noWrap/>
            <w:vAlign w:val="bottom"/>
            <w:hideMark/>
          </w:tcPr>
          <w:p w14:paraId="553A2007"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 </w:t>
            </w:r>
          </w:p>
        </w:tc>
      </w:tr>
      <w:tr w:rsidR="00467C9A" w:rsidRPr="003A766E" w14:paraId="15893E9B" w14:textId="77777777" w:rsidTr="00711CC7">
        <w:trPr>
          <w:trHeight w:val="525"/>
          <w:jc w:val="center"/>
        </w:trPr>
        <w:tc>
          <w:tcPr>
            <w:tcW w:w="4693" w:type="dxa"/>
            <w:tcBorders>
              <w:top w:val="nil"/>
              <w:left w:val="single" w:sz="8" w:space="0" w:color="auto"/>
              <w:bottom w:val="single" w:sz="8" w:space="0" w:color="auto"/>
              <w:right w:val="nil"/>
            </w:tcBorders>
            <w:vAlign w:val="center"/>
            <w:hideMark/>
          </w:tcPr>
          <w:p w14:paraId="35A0177A"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CONCEPTO</w:t>
            </w:r>
          </w:p>
        </w:tc>
        <w:tc>
          <w:tcPr>
            <w:tcW w:w="1843" w:type="dxa"/>
            <w:tcBorders>
              <w:top w:val="nil"/>
              <w:left w:val="single" w:sz="8" w:space="0" w:color="auto"/>
              <w:bottom w:val="single" w:sz="8" w:space="0" w:color="auto"/>
              <w:right w:val="nil"/>
            </w:tcBorders>
            <w:vAlign w:val="center"/>
            <w:hideMark/>
          </w:tcPr>
          <w:p w14:paraId="59B185B3"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FUENTE DE FINANCIAMIENTO</w:t>
            </w:r>
          </w:p>
        </w:tc>
        <w:tc>
          <w:tcPr>
            <w:tcW w:w="1559" w:type="dxa"/>
            <w:tcBorders>
              <w:top w:val="nil"/>
              <w:left w:val="single" w:sz="8" w:space="0" w:color="auto"/>
              <w:bottom w:val="single" w:sz="8" w:space="0" w:color="auto"/>
              <w:right w:val="single" w:sz="8" w:space="0" w:color="auto"/>
            </w:tcBorders>
            <w:vAlign w:val="center"/>
            <w:hideMark/>
          </w:tcPr>
          <w:p w14:paraId="0A6310D4" w14:textId="77777777" w:rsidR="00467C9A" w:rsidRPr="003A766E" w:rsidRDefault="00467C9A" w:rsidP="00711CC7">
            <w:pPr>
              <w:jc w:val="center"/>
              <w:rPr>
                <w:rFonts w:cs="Arial"/>
                <w:b/>
                <w:bCs/>
                <w:color w:val="000000"/>
                <w:szCs w:val="18"/>
                <w:lang w:val="es-MX" w:eastAsia="es-MX"/>
              </w:rPr>
            </w:pPr>
            <w:r w:rsidRPr="003A766E">
              <w:rPr>
                <w:rFonts w:cs="Arial"/>
                <w:b/>
                <w:bCs/>
                <w:color w:val="000000"/>
                <w:szCs w:val="18"/>
                <w:lang w:val="es-MX" w:eastAsia="es-MX"/>
              </w:rPr>
              <w:t>INGRESO ESTIMADO</w:t>
            </w:r>
          </w:p>
        </w:tc>
      </w:tr>
      <w:tr w:rsidR="00467C9A" w:rsidRPr="003A766E" w14:paraId="256422DC" w14:textId="77777777" w:rsidTr="00711CC7">
        <w:trPr>
          <w:trHeight w:val="90"/>
          <w:jc w:val="center"/>
        </w:trPr>
        <w:tc>
          <w:tcPr>
            <w:tcW w:w="4693" w:type="dxa"/>
            <w:tcBorders>
              <w:top w:val="nil"/>
              <w:left w:val="nil"/>
              <w:bottom w:val="nil"/>
              <w:right w:val="nil"/>
            </w:tcBorders>
            <w:noWrap/>
            <w:vAlign w:val="bottom"/>
            <w:hideMark/>
          </w:tcPr>
          <w:p w14:paraId="4D336C84" w14:textId="77777777" w:rsidR="00467C9A" w:rsidRPr="003A766E" w:rsidRDefault="00467C9A" w:rsidP="00711CC7">
            <w:pPr>
              <w:rPr>
                <w:rFonts w:cs="Arial"/>
                <w:color w:val="000000"/>
                <w:szCs w:val="18"/>
                <w:lang w:val="es-MX" w:eastAsia="es-MX"/>
              </w:rPr>
            </w:pPr>
          </w:p>
        </w:tc>
        <w:tc>
          <w:tcPr>
            <w:tcW w:w="1843" w:type="dxa"/>
            <w:tcBorders>
              <w:top w:val="nil"/>
              <w:left w:val="nil"/>
              <w:bottom w:val="nil"/>
              <w:right w:val="nil"/>
            </w:tcBorders>
            <w:vAlign w:val="center"/>
            <w:hideMark/>
          </w:tcPr>
          <w:p w14:paraId="48D6E43C" w14:textId="77777777" w:rsidR="00467C9A" w:rsidRPr="003A766E" w:rsidRDefault="00467C9A" w:rsidP="00711CC7">
            <w:pPr>
              <w:jc w:val="center"/>
              <w:rPr>
                <w:rFonts w:cs="Arial"/>
                <w:b/>
                <w:bCs/>
                <w:color w:val="000000"/>
                <w:szCs w:val="18"/>
                <w:lang w:val="es-MX" w:eastAsia="es-MX"/>
              </w:rPr>
            </w:pPr>
          </w:p>
        </w:tc>
        <w:tc>
          <w:tcPr>
            <w:tcW w:w="1559" w:type="dxa"/>
            <w:tcBorders>
              <w:top w:val="nil"/>
              <w:left w:val="nil"/>
              <w:bottom w:val="nil"/>
              <w:right w:val="nil"/>
            </w:tcBorders>
            <w:vAlign w:val="center"/>
            <w:hideMark/>
          </w:tcPr>
          <w:p w14:paraId="76FEBB4B" w14:textId="77777777" w:rsidR="00467C9A" w:rsidRPr="003A766E" w:rsidRDefault="00467C9A" w:rsidP="00711CC7">
            <w:pPr>
              <w:jc w:val="center"/>
              <w:rPr>
                <w:rFonts w:cs="Arial"/>
                <w:b/>
                <w:bCs/>
                <w:color w:val="000000"/>
                <w:szCs w:val="18"/>
                <w:lang w:val="es-MX" w:eastAsia="es-MX"/>
              </w:rPr>
            </w:pPr>
          </w:p>
        </w:tc>
      </w:tr>
      <w:tr w:rsidR="00467C9A" w:rsidRPr="003A766E" w14:paraId="37BF7EA2" w14:textId="77777777" w:rsidTr="00711CC7">
        <w:trPr>
          <w:trHeight w:val="255"/>
          <w:jc w:val="center"/>
        </w:trPr>
        <w:tc>
          <w:tcPr>
            <w:tcW w:w="4693" w:type="dxa"/>
            <w:tcBorders>
              <w:top w:val="single" w:sz="4" w:space="0" w:color="auto"/>
              <w:left w:val="single" w:sz="4" w:space="0" w:color="auto"/>
              <w:bottom w:val="single" w:sz="4" w:space="0" w:color="auto"/>
              <w:right w:val="single" w:sz="4" w:space="0" w:color="auto"/>
            </w:tcBorders>
            <w:noWrap/>
            <w:vAlign w:val="center"/>
            <w:hideMark/>
          </w:tcPr>
          <w:p w14:paraId="0D9A1A15"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INGRESOS Y OTROS BENEFICIOS</w:t>
            </w:r>
          </w:p>
        </w:tc>
        <w:tc>
          <w:tcPr>
            <w:tcW w:w="1843" w:type="dxa"/>
            <w:tcBorders>
              <w:top w:val="single" w:sz="4" w:space="0" w:color="auto"/>
              <w:left w:val="nil"/>
              <w:bottom w:val="single" w:sz="4" w:space="0" w:color="auto"/>
              <w:right w:val="single" w:sz="4" w:space="0" w:color="auto"/>
            </w:tcBorders>
            <w:noWrap/>
            <w:vAlign w:val="bottom"/>
            <w:hideMark/>
          </w:tcPr>
          <w:p w14:paraId="6BE74808"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w:t>
            </w:r>
          </w:p>
        </w:tc>
        <w:tc>
          <w:tcPr>
            <w:tcW w:w="1559" w:type="dxa"/>
            <w:tcBorders>
              <w:top w:val="single" w:sz="4" w:space="0" w:color="auto"/>
              <w:left w:val="nil"/>
              <w:bottom w:val="single" w:sz="4" w:space="0" w:color="auto"/>
              <w:right w:val="single" w:sz="4" w:space="0" w:color="auto"/>
            </w:tcBorders>
            <w:vAlign w:val="center"/>
            <w:hideMark/>
          </w:tcPr>
          <w:p w14:paraId="22C341C9" w14:textId="4E71D80E" w:rsidR="00467C9A" w:rsidRPr="003A766E" w:rsidRDefault="00B83150" w:rsidP="00B83150">
            <w:pPr>
              <w:jc w:val="right"/>
              <w:rPr>
                <w:rFonts w:cs="Arial"/>
                <w:b/>
                <w:bCs/>
                <w:color w:val="000000"/>
                <w:szCs w:val="18"/>
                <w:lang w:val="es-MX" w:eastAsia="es-MX"/>
              </w:rPr>
            </w:pPr>
            <w:r w:rsidRPr="003A766E">
              <w:rPr>
                <w:rFonts w:cs="Arial"/>
                <w:b/>
                <w:bCs/>
                <w:color w:val="000000"/>
                <w:szCs w:val="18"/>
                <w:lang w:val="es-MX" w:eastAsia="es-MX"/>
              </w:rPr>
              <w:t>1</w:t>
            </w:r>
            <w:r w:rsidR="00C769CB" w:rsidRPr="003A766E">
              <w:rPr>
                <w:rFonts w:cs="Arial"/>
                <w:b/>
                <w:bCs/>
                <w:color w:val="000000"/>
                <w:szCs w:val="18"/>
                <w:lang w:val="es-MX" w:eastAsia="es-MX"/>
              </w:rPr>
              <w:t>4</w:t>
            </w:r>
            <w:r w:rsidRPr="003A766E">
              <w:rPr>
                <w:rFonts w:cs="Arial"/>
                <w:b/>
                <w:bCs/>
                <w:color w:val="000000"/>
                <w:szCs w:val="18"/>
                <w:lang w:val="es-MX" w:eastAsia="es-MX"/>
              </w:rPr>
              <w:t>4</w:t>
            </w:r>
            <w:r w:rsidR="00853591" w:rsidRPr="003A766E">
              <w:rPr>
                <w:rFonts w:cs="Arial"/>
                <w:b/>
                <w:bCs/>
                <w:color w:val="000000"/>
                <w:szCs w:val="18"/>
                <w:lang w:val="es-MX" w:eastAsia="es-MX"/>
              </w:rPr>
              <w:t>,</w:t>
            </w:r>
            <w:r w:rsidR="00C769CB" w:rsidRPr="003A766E">
              <w:rPr>
                <w:rFonts w:cs="Arial"/>
                <w:b/>
                <w:bCs/>
                <w:color w:val="000000"/>
                <w:szCs w:val="18"/>
                <w:lang w:val="es-MX" w:eastAsia="es-MX"/>
              </w:rPr>
              <w:t>5</w:t>
            </w:r>
            <w:r w:rsidRPr="003A766E">
              <w:rPr>
                <w:rFonts w:cs="Arial"/>
                <w:b/>
                <w:bCs/>
                <w:color w:val="000000"/>
                <w:szCs w:val="18"/>
                <w:lang w:val="es-MX" w:eastAsia="es-MX"/>
              </w:rPr>
              <w:t>51</w:t>
            </w:r>
            <w:r w:rsidR="00853591" w:rsidRPr="003A766E">
              <w:rPr>
                <w:rFonts w:cs="Arial"/>
                <w:b/>
                <w:bCs/>
                <w:color w:val="000000"/>
                <w:szCs w:val="18"/>
                <w:lang w:val="es-MX" w:eastAsia="es-MX"/>
              </w:rPr>
              <w:t>,</w:t>
            </w:r>
            <w:r w:rsidR="00C769CB" w:rsidRPr="003A766E">
              <w:rPr>
                <w:rFonts w:cs="Arial"/>
                <w:b/>
                <w:bCs/>
                <w:color w:val="000000"/>
                <w:szCs w:val="18"/>
                <w:lang w:val="es-MX" w:eastAsia="es-MX"/>
              </w:rPr>
              <w:t>131</w:t>
            </w:r>
            <w:r w:rsidR="00853591" w:rsidRPr="003A766E">
              <w:rPr>
                <w:rFonts w:cs="Arial"/>
                <w:b/>
                <w:bCs/>
                <w:color w:val="000000"/>
                <w:szCs w:val="18"/>
                <w:lang w:val="es-MX" w:eastAsia="es-MX"/>
              </w:rPr>
              <w:t>.00</w:t>
            </w:r>
            <w:r w:rsidR="00467C9A" w:rsidRPr="003A766E">
              <w:rPr>
                <w:rFonts w:cs="Arial"/>
                <w:b/>
                <w:bCs/>
                <w:color w:val="000000"/>
                <w:szCs w:val="18"/>
                <w:lang w:val="es-MX" w:eastAsia="es-MX"/>
              </w:rPr>
              <w:t xml:space="preserve"> </w:t>
            </w:r>
          </w:p>
        </w:tc>
      </w:tr>
      <w:tr w:rsidR="00467C9A" w:rsidRPr="003A766E" w14:paraId="7BC45EEA"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center"/>
            <w:hideMark/>
          </w:tcPr>
          <w:p w14:paraId="4869D2AF"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INGRESOS DE GESTIÓN</w:t>
            </w:r>
          </w:p>
        </w:tc>
        <w:tc>
          <w:tcPr>
            <w:tcW w:w="1843" w:type="dxa"/>
            <w:tcBorders>
              <w:top w:val="nil"/>
              <w:left w:val="nil"/>
              <w:bottom w:val="single" w:sz="4" w:space="0" w:color="auto"/>
              <w:right w:val="single" w:sz="4" w:space="0" w:color="auto"/>
            </w:tcBorders>
            <w:noWrap/>
            <w:vAlign w:val="bottom"/>
            <w:hideMark/>
          </w:tcPr>
          <w:p w14:paraId="1EC46881"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w:t>
            </w:r>
          </w:p>
        </w:tc>
        <w:tc>
          <w:tcPr>
            <w:tcW w:w="1559" w:type="dxa"/>
            <w:tcBorders>
              <w:top w:val="nil"/>
              <w:left w:val="nil"/>
              <w:bottom w:val="single" w:sz="4" w:space="0" w:color="auto"/>
              <w:right w:val="single" w:sz="4" w:space="0" w:color="auto"/>
            </w:tcBorders>
            <w:vAlign w:val="center"/>
            <w:hideMark/>
          </w:tcPr>
          <w:p w14:paraId="6FE9EA09" w14:textId="1A72899D" w:rsidR="00467C9A" w:rsidRPr="003A766E" w:rsidRDefault="00467C9A" w:rsidP="00B83150">
            <w:pPr>
              <w:jc w:val="right"/>
              <w:rPr>
                <w:rFonts w:cs="Arial"/>
                <w:b/>
                <w:bCs/>
                <w:color w:val="000000"/>
                <w:szCs w:val="18"/>
                <w:lang w:val="es-MX" w:eastAsia="es-MX"/>
              </w:rPr>
            </w:pPr>
            <w:r w:rsidRPr="003A766E">
              <w:rPr>
                <w:rFonts w:cs="Arial"/>
                <w:b/>
                <w:bCs/>
                <w:color w:val="000000"/>
                <w:szCs w:val="18"/>
                <w:lang w:val="es-MX" w:eastAsia="es-MX"/>
              </w:rPr>
              <w:t xml:space="preserve">    </w:t>
            </w:r>
            <w:r w:rsidR="00C769CB" w:rsidRPr="003A766E">
              <w:rPr>
                <w:rFonts w:cs="Arial"/>
                <w:b/>
                <w:bCs/>
                <w:color w:val="000000"/>
                <w:szCs w:val="18"/>
                <w:lang w:val="es-MX" w:eastAsia="es-MX"/>
              </w:rPr>
              <w:t>12</w:t>
            </w:r>
            <w:r w:rsidRPr="003A766E">
              <w:rPr>
                <w:rFonts w:cs="Arial"/>
                <w:b/>
                <w:bCs/>
                <w:color w:val="000000"/>
                <w:szCs w:val="18"/>
                <w:lang w:val="es-MX" w:eastAsia="es-MX"/>
              </w:rPr>
              <w:t>,</w:t>
            </w:r>
            <w:r w:rsidR="00C769CB" w:rsidRPr="003A766E">
              <w:rPr>
                <w:rFonts w:cs="Arial"/>
                <w:b/>
                <w:bCs/>
                <w:color w:val="000000"/>
                <w:szCs w:val="18"/>
                <w:lang w:val="es-MX" w:eastAsia="es-MX"/>
              </w:rPr>
              <w:t>6</w:t>
            </w:r>
            <w:r w:rsidR="00853591" w:rsidRPr="003A766E">
              <w:rPr>
                <w:rFonts w:cs="Arial"/>
                <w:b/>
                <w:bCs/>
                <w:color w:val="000000"/>
                <w:szCs w:val="18"/>
                <w:lang w:val="es-MX" w:eastAsia="es-MX"/>
              </w:rPr>
              <w:t>0</w:t>
            </w:r>
            <w:r w:rsidR="003B7986" w:rsidRPr="003A766E">
              <w:rPr>
                <w:rFonts w:cs="Arial"/>
                <w:b/>
                <w:bCs/>
                <w:color w:val="000000"/>
                <w:szCs w:val="18"/>
                <w:lang w:val="es-MX" w:eastAsia="es-MX"/>
              </w:rPr>
              <w:t>0,000</w:t>
            </w:r>
            <w:r w:rsidRPr="003A766E">
              <w:rPr>
                <w:rFonts w:cs="Arial"/>
                <w:b/>
                <w:bCs/>
                <w:color w:val="000000"/>
                <w:szCs w:val="18"/>
                <w:lang w:val="es-MX" w:eastAsia="es-MX"/>
              </w:rPr>
              <w:t xml:space="preserve">.00 </w:t>
            </w:r>
          </w:p>
        </w:tc>
      </w:tr>
      <w:tr w:rsidR="00467C9A" w:rsidRPr="003A766E" w14:paraId="528A188D"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377A3CC1"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w:t>
            </w:r>
          </w:p>
        </w:tc>
        <w:tc>
          <w:tcPr>
            <w:tcW w:w="1843" w:type="dxa"/>
            <w:tcBorders>
              <w:top w:val="nil"/>
              <w:left w:val="nil"/>
              <w:bottom w:val="single" w:sz="4" w:space="0" w:color="auto"/>
              <w:right w:val="single" w:sz="4" w:space="0" w:color="auto"/>
            </w:tcBorders>
            <w:noWrap/>
            <w:vAlign w:val="center"/>
            <w:hideMark/>
          </w:tcPr>
          <w:p w14:paraId="67799ACB" w14:textId="77777777" w:rsidR="00467C9A" w:rsidRPr="003A766E" w:rsidRDefault="00467C9A" w:rsidP="00711CC7">
            <w:pPr>
              <w:jc w:val="center"/>
              <w:rPr>
                <w:rFonts w:cs="Arial"/>
                <w:color w:val="000000"/>
                <w:szCs w:val="18"/>
                <w:lang w:val="es-MX" w:eastAsia="es-MX"/>
              </w:rPr>
            </w:pPr>
            <w:r w:rsidRPr="003A766E">
              <w:rPr>
                <w:rFonts w:cs="Arial"/>
                <w:color w:val="000000"/>
                <w:szCs w:val="18"/>
                <w:lang w:val="es-MX" w:eastAsia="es-MX"/>
              </w:rPr>
              <w:t> </w:t>
            </w:r>
          </w:p>
        </w:tc>
        <w:tc>
          <w:tcPr>
            <w:tcW w:w="1559" w:type="dxa"/>
            <w:tcBorders>
              <w:top w:val="nil"/>
              <w:left w:val="nil"/>
              <w:bottom w:val="single" w:sz="4" w:space="0" w:color="auto"/>
              <w:right w:val="single" w:sz="4" w:space="0" w:color="auto"/>
            </w:tcBorders>
            <w:noWrap/>
            <w:vAlign w:val="center"/>
            <w:hideMark/>
          </w:tcPr>
          <w:p w14:paraId="3F34400D"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 </w:t>
            </w:r>
          </w:p>
        </w:tc>
      </w:tr>
      <w:tr w:rsidR="00467C9A" w:rsidRPr="003A766E" w14:paraId="0C9D1B4E"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16DCAD4C"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Impuestos</w:t>
            </w:r>
          </w:p>
        </w:tc>
        <w:tc>
          <w:tcPr>
            <w:tcW w:w="1843" w:type="dxa"/>
            <w:tcBorders>
              <w:top w:val="nil"/>
              <w:left w:val="nil"/>
              <w:bottom w:val="single" w:sz="4" w:space="0" w:color="auto"/>
              <w:right w:val="single" w:sz="4" w:space="0" w:color="auto"/>
            </w:tcBorders>
            <w:noWrap/>
            <w:vAlign w:val="center"/>
            <w:hideMark/>
          </w:tcPr>
          <w:p w14:paraId="2AF0E872"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vAlign w:val="center"/>
            <w:hideMark/>
          </w:tcPr>
          <w:p w14:paraId="77121ADA" w14:textId="6C1F70F6" w:rsidR="00467C9A" w:rsidRPr="003A766E" w:rsidRDefault="00467C9A" w:rsidP="00B83150">
            <w:pPr>
              <w:jc w:val="right"/>
              <w:rPr>
                <w:rFonts w:cs="Arial"/>
                <w:b/>
                <w:bCs/>
                <w:color w:val="000000"/>
                <w:szCs w:val="18"/>
                <w:lang w:val="es-MX" w:eastAsia="es-MX"/>
              </w:rPr>
            </w:pPr>
            <w:r w:rsidRPr="003A766E">
              <w:rPr>
                <w:rFonts w:cs="Arial"/>
                <w:b/>
                <w:bCs/>
                <w:color w:val="000000"/>
                <w:szCs w:val="18"/>
                <w:lang w:val="es-MX" w:eastAsia="es-MX"/>
              </w:rPr>
              <w:t xml:space="preserve">    </w:t>
            </w:r>
            <w:r w:rsidR="00C769CB" w:rsidRPr="003A766E">
              <w:rPr>
                <w:rFonts w:cs="Arial"/>
                <w:b/>
                <w:bCs/>
                <w:color w:val="000000"/>
                <w:szCs w:val="18"/>
                <w:lang w:val="es-MX" w:eastAsia="es-MX"/>
              </w:rPr>
              <w:t>4</w:t>
            </w:r>
            <w:r w:rsidRPr="003A766E">
              <w:rPr>
                <w:rFonts w:cs="Arial"/>
                <w:b/>
                <w:bCs/>
                <w:color w:val="000000"/>
                <w:szCs w:val="18"/>
                <w:lang w:val="es-MX" w:eastAsia="es-MX"/>
              </w:rPr>
              <w:t>,</w:t>
            </w:r>
            <w:r w:rsidR="00C769CB" w:rsidRPr="003A766E">
              <w:rPr>
                <w:rFonts w:cs="Arial"/>
                <w:b/>
                <w:bCs/>
                <w:color w:val="000000"/>
                <w:szCs w:val="18"/>
                <w:lang w:val="es-MX" w:eastAsia="es-MX"/>
              </w:rPr>
              <w:t>5</w:t>
            </w:r>
            <w:r w:rsidR="003B7986" w:rsidRPr="003A766E">
              <w:rPr>
                <w:rFonts w:cs="Arial"/>
                <w:b/>
                <w:bCs/>
                <w:color w:val="000000"/>
                <w:szCs w:val="18"/>
                <w:lang w:val="es-MX" w:eastAsia="es-MX"/>
              </w:rPr>
              <w:t>00,00</w:t>
            </w:r>
            <w:r w:rsidRPr="003A766E">
              <w:rPr>
                <w:rFonts w:cs="Arial"/>
                <w:b/>
                <w:bCs/>
                <w:color w:val="000000"/>
                <w:szCs w:val="18"/>
                <w:lang w:val="es-MX" w:eastAsia="es-MX"/>
              </w:rPr>
              <w:t xml:space="preserve">0.00 </w:t>
            </w:r>
          </w:p>
        </w:tc>
      </w:tr>
      <w:tr w:rsidR="00467C9A" w:rsidRPr="003A766E" w14:paraId="5CE231D8"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022D276D"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Impuestos sobre los ingresos</w:t>
            </w:r>
          </w:p>
        </w:tc>
        <w:tc>
          <w:tcPr>
            <w:tcW w:w="1843" w:type="dxa"/>
            <w:tcBorders>
              <w:top w:val="nil"/>
              <w:left w:val="nil"/>
              <w:bottom w:val="single" w:sz="4" w:space="0" w:color="auto"/>
              <w:right w:val="single" w:sz="4" w:space="0" w:color="auto"/>
            </w:tcBorders>
            <w:noWrap/>
            <w:vAlign w:val="center"/>
            <w:hideMark/>
          </w:tcPr>
          <w:p w14:paraId="194E3AE5"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693622CE"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13EA0250"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6C9F12B8"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Impuestos sobre el patrimonio</w:t>
            </w:r>
          </w:p>
        </w:tc>
        <w:tc>
          <w:tcPr>
            <w:tcW w:w="1843" w:type="dxa"/>
            <w:tcBorders>
              <w:top w:val="nil"/>
              <w:left w:val="nil"/>
              <w:bottom w:val="single" w:sz="4" w:space="0" w:color="auto"/>
              <w:right w:val="single" w:sz="4" w:space="0" w:color="auto"/>
            </w:tcBorders>
            <w:noWrap/>
            <w:vAlign w:val="center"/>
            <w:hideMark/>
          </w:tcPr>
          <w:p w14:paraId="2D9E0239"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21C81568" w14:textId="1A7E7C2F" w:rsidR="00467C9A" w:rsidRPr="003A766E" w:rsidRDefault="00C769CB" w:rsidP="00B83150">
            <w:pPr>
              <w:jc w:val="right"/>
              <w:rPr>
                <w:rFonts w:cs="Arial"/>
                <w:color w:val="000000"/>
                <w:szCs w:val="18"/>
                <w:lang w:val="es-MX" w:eastAsia="es-MX"/>
              </w:rPr>
            </w:pPr>
            <w:r w:rsidRPr="003A766E">
              <w:rPr>
                <w:rFonts w:cs="Arial"/>
                <w:color w:val="000000"/>
                <w:szCs w:val="18"/>
                <w:lang w:val="es-MX" w:eastAsia="es-MX"/>
              </w:rPr>
              <w:t>4</w:t>
            </w:r>
            <w:r w:rsidR="00467C9A" w:rsidRPr="003A766E">
              <w:rPr>
                <w:rFonts w:cs="Arial"/>
                <w:color w:val="000000"/>
                <w:szCs w:val="18"/>
                <w:lang w:val="es-MX" w:eastAsia="es-MX"/>
              </w:rPr>
              <w:t>,</w:t>
            </w:r>
            <w:r w:rsidRPr="003A766E">
              <w:rPr>
                <w:rFonts w:cs="Arial"/>
                <w:color w:val="000000"/>
                <w:szCs w:val="18"/>
                <w:lang w:val="es-MX" w:eastAsia="es-MX"/>
              </w:rPr>
              <w:t>5</w:t>
            </w:r>
            <w:r w:rsidR="003B7986" w:rsidRPr="003A766E">
              <w:rPr>
                <w:rFonts w:cs="Arial"/>
                <w:color w:val="000000"/>
                <w:szCs w:val="18"/>
                <w:lang w:val="es-MX" w:eastAsia="es-MX"/>
              </w:rPr>
              <w:t>00,00</w:t>
            </w:r>
            <w:r w:rsidR="00467C9A" w:rsidRPr="003A766E">
              <w:rPr>
                <w:rFonts w:cs="Arial"/>
                <w:color w:val="000000"/>
                <w:szCs w:val="18"/>
                <w:lang w:val="es-MX" w:eastAsia="es-MX"/>
              </w:rPr>
              <w:t xml:space="preserve">0.00 </w:t>
            </w:r>
          </w:p>
        </w:tc>
      </w:tr>
      <w:tr w:rsidR="00467C9A" w:rsidRPr="003A766E" w14:paraId="687B2A07"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13676E23"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Impuestos sobre la producción, el consumo y las transacciones</w:t>
            </w:r>
          </w:p>
        </w:tc>
        <w:tc>
          <w:tcPr>
            <w:tcW w:w="1843" w:type="dxa"/>
            <w:tcBorders>
              <w:top w:val="nil"/>
              <w:left w:val="nil"/>
              <w:bottom w:val="single" w:sz="4" w:space="0" w:color="auto"/>
              <w:right w:val="single" w:sz="4" w:space="0" w:color="auto"/>
            </w:tcBorders>
            <w:noWrap/>
            <w:vAlign w:val="center"/>
            <w:hideMark/>
          </w:tcPr>
          <w:p w14:paraId="01F8FB9A"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47D8EFFA"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41C11B49"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58084813"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Impuestos al comercio exterior</w:t>
            </w:r>
          </w:p>
        </w:tc>
        <w:tc>
          <w:tcPr>
            <w:tcW w:w="1843" w:type="dxa"/>
            <w:tcBorders>
              <w:top w:val="nil"/>
              <w:left w:val="nil"/>
              <w:bottom w:val="single" w:sz="4" w:space="0" w:color="auto"/>
              <w:right w:val="single" w:sz="4" w:space="0" w:color="auto"/>
            </w:tcBorders>
            <w:noWrap/>
            <w:vAlign w:val="center"/>
            <w:hideMark/>
          </w:tcPr>
          <w:p w14:paraId="50C1F291"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3B839392"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00F875EC"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284091CB"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Impuestos sobre Nóminas y Asimilables</w:t>
            </w:r>
          </w:p>
        </w:tc>
        <w:tc>
          <w:tcPr>
            <w:tcW w:w="1843" w:type="dxa"/>
            <w:tcBorders>
              <w:top w:val="nil"/>
              <w:left w:val="nil"/>
              <w:bottom w:val="single" w:sz="4" w:space="0" w:color="auto"/>
              <w:right w:val="single" w:sz="4" w:space="0" w:color="auto"/>
            </w:tcBorders>
            <w:noWrap/>
            <w:vAlign w:val="center"/>
            <w:hideMark/>
          </w:tcPr>
          <w:p w14:paraId="5025DD28"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57A21B26"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6518B8EE"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56D08E8A"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Impuestos sobre la producción, el consumo y las transacciones</w:t>
            </w:r>
          </w:p>
        </w:tc>
        <w:tc>
          <w:tcPr>
            <w:tcW w:w="1843" w:type="dxa"/>
            <w:tcBorders>
              <w:top w:val="nil"/>
              <w:left w:val="nil"/>
              <w:bottom w:val="single" w:sz="4" w:space="0" w:color="auto"/>
              <w:right w:val="single" w:sz="4" w:space="0" w:color="auto"/>
            </w:tcBorders>
            <w:noWrap/>
            <w:vAlign w:val="center"/>
            <w:hideMark/>
          </w:tcPr>
          <w:p w14:paraId="19F919A1"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0458FE19"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7E48C4C9"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007B76FB"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Accesorios</w:t>
            </w:r>
          </w:p>
        </w:tc>
        <w:tc>
          <w:tcPr>
            <w:tcW w:w="1843" w:type="dxa"/>
            <w:tcBorders>
              <w:top w:val="nil"/>
              <w:left w:val="nil"/>
              <w:bottom w:val="single" w:sz="4" w:space="0" w:color="auto"/>
              <w:right w:val="single" w:sz="4" w:space="0" w:color="auto"/>
            </w:tcBorders>
            <w:noWrap/>
            <w:vAlign w:val="center"/>
            <w:hideMark/>
          </w:tcPr>
          <w:p w14:paraId="1B90199B"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 </w:t>
            </w:r>
          </w:p>
        </w:tc>
        <w:tc>
          <w:tcPr>
            <w:tcW w:w="1559" w:type="dxa"/>
            <w:tcBorders>
              <w:top w:val="nil"/>
              <w:left w:val="nil"/>
              <w:bottom w:val="single" w:sz="4" w:space="0" w:color="auto"/>
              <w:right w:val="single" w:sz="4" w:space="0" w:color="auto"/>
            </w:tcBorders>
            <w:noWrap/>
            <w:vAlign w:val="center"/>
            <w:hideMark/>
          </w:tcPr>
          <w:p w14:paraId="02331F6A"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 </w:t>
            </w:r>
          </w:p>
        </w:tc>
      </w:tr>
      <w:tr w:rsidR="00467C9A" w:rsidRPr="003A766E" w14:paraId="41DC5004"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48B26013"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Otros Impuestos</w:t>
            </w:r>
          </w:p>
        </w:tc>
        <w:tc>
          <w:tcPr>
            <w:tcW w:w="1843" w:type="dxa"/>
            <w:tcBorders>
              <w:top w:val="nil"/>
              <w:left w:val="nil"/>
              <w:bottom w:val="single" w:sz="4" w:space="0" w:color="auto"/>
              <w:right w:val="single" w:sz="4" w:space="0" w:color="auto"/>
            </w:tcBorders>
            <w:noWrap/>
            <w:vAlign w:val="center"/>
            <w:hideMark/>
          </w:tcPr>
          <w:p w14:paraId="7E1C943D"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296FD21C"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036E6EA2" w14:textId="77777777" w:rsidTr="00711CC7">
        <w:trPr>
          <w:trHeight w:val="510"/>
          <w:jc w:val="center"/>
        </w:trPr>
        <w:tc>
          <w:tcPr>
            <w:tcW w:w="4693" w:type="dxa"/>
            <w:tcBorders>
              <w:top w:val="nil"/>
              <w:left w:val="single" w:sz="4" w:space="0" w:color="auto"/>
              <w:bottom w:val="single" w:sz="4" w:space="0" w:color="auto"/>
              <w:right w:val="single" w:sz="4" w:space="0" w:color="auto"/>
            </w:tcBorders>
            <w:vAlign w:val="bottom"/>
            <w:hideMark/>
          </w:tcPr>
          <w:p w14:paraId="3BF68D1C"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Impuestos no comprendidos en las fracciones de la Ley de Ingresos causadas en ejercicios fiscales </w:t>
            </w:r>
          </w:p>
        </w:tc>
        <w:tc>
          <w:tcPr>
            <w:tcW w:w="1843" w:type="dxa"/>
            <w:tcBorders>
              <w:top w:val="nil"/>
              <w:left w:val="nil"/>
              <w:bottom w:val="single" w:sz="4" w:space="0" w:color="auto"/>
              <w:right w:val="single" w:sz="4" w:space="0" w:color="auto"/>
            </w:tcBorders>
            <w:noWrap/>
            <w:vAlign w:val="center"/>
            <w:hideMark/>
          </w:tcPr>
          <w:p w14:paraId="7C9034F9"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434D3170"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6932947C"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3E96E144"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Cuotas y Aportaciones de seguridad social</w:t>
            </w:r>
          </w:p>
        </w:tc>
        <w:tc>
          <w:tcPr>
            <w:tcW w:w="1843" w:type="dxa"/>
            <w:tcBorders>
              <w:top w:val="nil"/>
              <w:left w:val="nil"/>
              <w:bottom w:val="single" w:sz="4" w:space="0" w:color="auto"/>
              <w:right w:val="single" w:sz="4" w:space="0" w:color="auto"/>
            </w:tcBorders>
            <w:noWrap/>
            <w:vAlign w:val="center"/>
            <w:hideMark/>
          </w:tcPr>
          <w:p w14:paraId="3D4CD22F"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47281ECE" w14:textId="77777777" w:rsidR="00467C9A" w:rsidRPr="003A766E" w:rsidRDefault="00467C9A" w:rsidP="00711CC7">
            <w:pPr>
              <w:jc w:val="right"/>
              <w:rPr>
                <w:rFonts w:cs="Arial"/>
                <w:b/>
                <w:bCs/>
                <w:color w:val="000000"/>
                <w:szCs w:val="18"/>
                <w:lang w:val="es-MX" w:eastAsia="es-MX"/>
              </w:rPr>
            </w:pPr>
            <w:r w:rsidRPr="003A766E">
              <w:rPr>
                <w:rFonts w:cs="Arial"/>
                <w:b/>
                <w:bCs/>
                <w:color w:val="000000"/>
                <w:szCs w:val="18"/>
                <w:lang w:val="es-MX" w:eastAsia="es-MX"/>
              </w:rPr>
              <w:t>0.00</w:t>
            </w:r>
          </w:p>
        </w:tc>
      </w:tr>
      <w:tr w:rsidR="00467C9A" w:rsidRPr="003A766E" w14:paraId="3F2D0AC1"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5477361B"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Aportaciones para Fondos de Vivienda</w:t>
            </w:r>
          </w:p>
        </w:tc>
        <w:tc>
          <w:tcPr>
            <w:tcW w:w="1843" w:type="dxa"/>
            <w:tcBorders>
              <w:top w:val="nil"/>
              <w:left w:val="nil"/>
              <w:bottom w:val="single" w:sz="4" w:space="0" w:color="auto"/>
              <w:right w:val="single" w:sz="4" w:space="0" w:color="auto"/>
            </w:tcBorders>
            <w:noWrap/>
            <w:vAlign w:val="center"/>
            <w:hideMark/>
          </w:tcPr>
          <w:p w14:paraId="7C639A93"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142DE168"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788D72B8"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3E025BE4"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Cuotas para la Seguridad Social</w:t>
            </w:r>
          </w:p>
        </w:tc>
        <w:tc>
          <w:tcPr>
            <w:tcW w:w="1843" w:type="dxa"/>
            <w:tcBorders>
              <w:top w:val="nil"/>
              <w:left w:val="nil"/>
              <w:bottom w:val="single" w:sz="4" w:space="0" w:color="auto"/>
              <w:right w:val="single" w:sz="4" w:space="0" w:color="auto"/>
            </w:tcBorders>
            <w:noWrap/>
            <w:vAlign w:val="center"/>
            <w:hideMark/>
          </w:tcPr>
          <w:p w14:paraId="7B8C0221"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 </w:t>
            </w:r>
          </w:p>
        </w:tc>
        <w:tc>
          <w:tcPr>
            <w:tcW w:w="1559" w:type="dxa"/>
            <w:tcBorders>
              <w:top w:val="nil"/>
              <w:left w:val="nil"/>
              <w:bottom w:val="single" w:sz="4" w:space="0" w:color="auto"/>
              <w:right w:val="single" w:sz="4" w:space="0" w:color="auto"/>
            </w:tcBorders>
            <w:noWrap/>
            <w:vAlign w:val="center"/>
            <w:hideMark/>
          </w:tcPr>
          <w:p w14:paraId="453AB70E"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 </w:t>
            </w:r>
          </w:p>
        </w:tc>
      </w:tr>
      <w:tr w:rsidR="00467C9A" w:rsidRPr="003A766E" w14:paraId="63E81395"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6576E67E"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Cuotas de Ahorro para el Retiro</w:t>
            </w:r>
          </w:p>
        </w:tc>
        <w:tc>
          <w:tcPr>
            <w:tcW w:w="1843" w:type="dxa"/>
            <w:tcBorders>
              <w:top w:val="nil"/>
              <w:left w:val="nil"/>
              <w:bottom w:val="single" w:sz="4" w:space="0" w:color="auto"/>
              <w:right w:val="single" w:sz="4" w:space="0" w:color="auto"/>
            </w:tcBorders>
            <w:noWrap/>
            <w:vAlign w:val="center"/>
            <w:hideMark/>
          </w:tcPr>
          <w:p w14:paraId="1D754E1C"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384255F3"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0B84D1D9"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59441FD5"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Otras Cuotas y Aportaciones para la seguridad social</w:t>
            </w:r>
          </w:p>
        </w:tc>
        <w:tc>
          <w:tcPr>
            <w:tcW w:w="1843" w:type="dxa"/>
            <w:tcBorders>
              <w:top w:val="nil"/>
              <w:left w:val="nil"/>
              <w:bottom w:val="single" w:sz="4" w:space="0" w:color="auto"/>
              <w:right w:val="single" w:sz="4" w:space="0" w:color="auto"/>
            </w:tcBorders>
            <w:noWrap/>
            <w:vAlign w:val="center"/>
            <w:hideMark/>
          </w:tcPr>
          <w:p w14:paraId="25860D04"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22AE15BE"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66DF6B10"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017331AD"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Accesorios</w:t>
            </w:r>
          </w:p>
        </w:tc>
        <w:tc>
          <w:tcPr>
            <w:tcW w:w="1843" w:type="dxa"/>
            <w:tcBorders>
              <w:top w:val="nil"/>
              <w:left w:val="nil"/>
              <w:bottom w:val="single" w:sz="4" w:space="0" w:color="auto"/>
              <w:right w:val="single" w:sz="4" w:space="0" w:color="auto"/>
            </w:tcBorders>
            <w:noWrap/>
            <w:vAlign w:val="center"/>
            <w:hideMark/>
          </w:tcPr>
          <w:p w14:paraId="3B456408"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701B6ADC"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2D396A10"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241B2971"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Contribuciones de mejoras</w:t>
            </w:r>
          </w:p>
        </w:tc>
        <w:tc>
          <w:tcPr>
            <w:tcW w:w="1843" w:type="dxa"/>
            <w:tcBorders>
              <w:top w:val="nil"/>
              <w:left w:val="nil"/>
              <w:bottom w:val="single" w:sz="4" w:space="0" w:color="auto"/>
              <w:right w:val="single" w:sz="4" w:space="0" w:color="auto"/>
            </w:tcBorders>
            <w:noWrap/>
            <w:vAlign w:val="center"/>
            <w:hideMark/>
          </w:tcPr>
          <w:p w14:paraId="4111ABB8"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5DF57940" w14:textId="77777777" w:rsidR="00467C9A" w:rsidRPr="003A766E" w:rsidRDefault="00853591" w:rsidP="00853591">
            <w:pPr>
              <w:jc w:val="right"/>
              <w:rPr>
                <w:rFonts w:cs="Arial"/>
                <w:b/>
                <w:bCs/>
                <w:color w:val="000000"/>
                <w:szCs w:val="18"/>
                <w:lang w:val="es-MX" w:eastAsia="es-MX"/>
              </w:rPr>
            </w:pPr>
            <w:r w:rsidRPr="003A766E">
              <w:rPr>
                <w:rFonts w:cs="Arial"/>
                <w:b/>
                <w:bCs/>
                <w:color w:val="000000"/>
                <w:szCs w:val="18"/>
                <w:lang w:val="es-MX" w:eastAsia="es-MX"/>
              </w:rPr>
              <w:t xml:space="preserve">    2,0</w:t>
            </w:r>
            <w:r w:rsidR="00467C9A" w:rsidRPr="003A766E">
              <w:rPr>
                <w:rFonts w:cs="Arial"/>
                <w:b/>
                <w:bCs/>
                <w:color w:val="000000"/>
                <w:szCs w:val="18"/>
                <w:lang w:val="es-MX" w:eastAsia="es-MX"/>
              </w:rPr>
              <w:t xml:space="preserve">00,000.00 </w:t>
            </w:r>
          </w:p>
        </w:tc>
      </w:tr>
      <w:tr w:rsidR="00467C9A" w:rsidRPr="003A766E" w14:paraId="79F07F07"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0EA6AB2D"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Contribución de mejoras por obras públicas</w:t>
            </w:r>
          </w:p>
        </w:tc>
        <w:tc>
          <w:tcPr>
            <w:tcW w:w="1843" w:type="dxa"/>
            <w:tcBorders>
              <w:top w:val="nil"/>
              <w:left w:val="nil"/>
              <w:bottom w:val="single" w:sz="4" w:space="0" w:color="auto"/>
              <w:right w:val="single" w:sz="4" w:space="0" w:color="auto"/>
            </w:tcBorders>
            <w:noWrap/>
            <w:vAlign w:val="center"/>
            <w:hideMark/>
          </w:tcPr>
          <w:p w14:paraId="2B019C24"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77CFCCCB" w14:textId="77777777" w:rsidR="00467C9A" w:rsidRPr="003A766E" w:rsidRDefault="00467C9A" w:rsidP="00853591">
            <w:pPr>
              <w:jc w:val="right"/>
              <w:rPr>
                <w:rFonts w:cs="Arial"/>
                <w:color w:val="000000"/>
                <w:szCs w:val="18"/>
                <w:lang w:val="es-MX" w:eastAsia="es-MX"/>
              </w:rPr>
            </w:pPr>
            <w:r w:rsidRPr="003A766E">
              <w:rPr>
                <w:rFonts w:cs="Arial"/>
                <w:color w:val="000000"/>
                <w:szCs w:val="18"/>
                <w:lang w:val="es-MX" w:eastAsia="es-MX"/>
              </w:rPr>
              <w:t xml:space="preserve">    </w:t>
            </w:r>
            <w:r w:rsidR="00853591" w:rsidRPr="003A766E">
              <w:rPr>
                <w:rFonts w:cs="Arial"/>
                <w:color w:val="000000"/>
                <w:szCs w:val="18"/>
                <w:lang w:val="es-MX" w:eastAsia="es-MX"/>
              </w:rPr>
              <w:t>2</w:t>
            </w:r>
            <w:r w:rsidRPr="003A766E">
              <w:rPr>
                <w:rFonts w:cs="Arial"/>
                <w:color w:val="000000"/>
                <w:szCs w:val="18"/>
                <w:lang w:val="es-MX" w:eastAsia="es-MX"/>
              </w:rPr>
              <w:t>,</w:t>
            </w:r>
            <w:r w:rsidR="00853591" w:rsidRPr="003A766E">
              <w:rPr>
                <w:rFonts w:cs="Arial"/>
                <w:color w:val="000000"/>
                <w:szCs w:val="18"/>
                <w:lang w:val="es-MX" w:eastAsia="es-MX"/>
              </w:rPr>
              <w:t>0</w:t>
            </w:r>
            <w:r w:rsidRPr="003A766E">
              <w:rPr>
                <w:rFonts w:cs="Arial"/>
                <w:color w:val="000000"/>
                <w:szCs w:val="18"/>
                <w:lang w:val="es-MX" w:eastAsia="es-MX"/>
              </w:rPr>
              <w:t xml:space="preserve">00,000.00 </w:t>
            </w:r>
          </w:p>
        </w:tc>
      </w:tr>
      <w:tr w:rsidR="00467C9A" w:rsidRPr="003A766E" w14:paraId="0DC85E11" w14:textId="77777777" w:rsidTr="00711CC7">
        <w:trPr>
          <w:trHeight w:val="510"/>
          <w:jc w:val="center"/>
        </w:trPr>
        <w:tc>
          <w:tcPr>
            <w:tcW w:w="4693" w:type="dxa"/>
            <w:tcBorders>
              <w:top w:val="nil"/>
              <w:left w:val="single" w:sz="4" w:space="0" w:color="auto"/>
              <w:bottom w:val="single" w:sz="4" w:space="0" w:color="auto"/>
              <w:right w:val="single" w:sz="4" w:space="0" w:color="auto"/>
            </w:tcBorders>
            <w:vAlign w:val="bottom"/>
            <w:hideMark/>
          </w:tcPr>
          <w:p w14:paraId="1A463657"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Contribuciones de Mejoras no comprendidas en la Ley de Ingresos vigente causadas en ejercicios fis</w:t>
            </w:r>
          </w:p>
        </w:tc>
        <w:tc>
          <w:tcPr>
            <w:tcW w:w="1843" w:type="dxa"/>
            <w:tcBorders>
              <w:top w:val="nil"/>
              <w:left w:val="nil"/>
              <w:bottom w:val="single" w:sz="4" w:space="0" w:color="auto"/>
              <w:right w:val="single" w:sz="4" w:space="0" w:color="auto"/>
            </w:tcBorders>
            <w:noWrap/>
            <w:vAlign w:val="center"/>
            <w:hideMark/>
          </w:tcPr>
          <w:p w14:paraId="129F78C2"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0AE85317"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69663A76"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5ACD7B4E"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Derechos</w:t>
            </w:r>
          </w:p>
        </w:tc>
        <w:tc>
          <w:tcPr>
            <w:tcW w:w="1843" w:type="dxa"/>
            <w:tcBorders>
              <w:top w:val="nil"/>
              <w:left w:val="nil"/>
              <w:bottom w:val="single" w:sz="4" w:space="0" w:color="auto"/>
              <w:right w:val="single" w:sz="4" w:space="0" w:color="auto"/>
            </w:tcBorders>
            <w:noWrap/>
            <w:vAlign w:val="center"/>
            <w:hideMark/>
          </w:tcPr>
          <w:p w14:paraId="180043F8"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5D3C3265" w14:textId="02B6C38D" w:rsidR="00467C9A" w:rsidRPr="003A766E" w:rsidRDefault="00467C9A" w:rsidP="00B83150">
            <w:pPr>
              <w:jc w:val="right"/>
              <w:rPr>
                <w:rFonts w:cs="Arial"/>
                <w:b/>
                <w:bCs/>
                <w:color w:val="000000"/>
                <w:szCs w:val="18"/>
                <w:lang w:val="es-MX" w:eastAsia="es-MX"/>
              </w:rPr>
            </w:pPr>
            <w:r w:rsidRPr="003A766E">
              <w:rPr>
                <w:rFonts w:cs="Arial"/>
                <w:b/>
                <w:bCs/>
                <w:color w:val="000000"/>
                <w:szCs w:val="18"/>
                <w:lang w:val="es-MX" w:eastAsia="es-MX"/>
              </w:rPr>
              <w:t xml:space="preserve">    </w:t>
            </w:r>
            <w:r w:rsidR="00C769CB" w:rsidRPr="003A766E">
              <w:rPr>
                <w:rFonts w:cs="Arial"/>
                <w:b/>
                <w:bCs/>
                <w:color w:val="000000"/>
                <w:szCs w:val="18"/>
                <w:lang w:val="es-MX" w:eastAsia="es-MX"/>
              </w:rPr>
              <w:t>4</w:t>
            </w:r>
            <w:r w:rsidRPr="003A766E">
              <w:rPr>
                <w:rFonts w:cs="Arial"/>
                <w:b/>
                <w:bCs/>
                <w:color w:val="000000"/>
                <w:szCs w:val="18"/>
                <w:lang w:val="es-MX" w:eastAsia="es-MX"/>
              </w:rPr>
              <w:t>,</w:t>
            </w:r>
            <w:r w:rsidR="00C769CB" w:rsidRPr="003A766E">
              <w:rPr>
                <w:rFonts w:cs="Arial"/>
                <w:b/>
                <w:bCs/>
                <w:color w:val="000000"/>
                <w:szCs w:val="18"/>
                <w:lang w:val="es-MX" w:eastAsia="es-MX"/>
              </w:rPr>
              <w:t>0</w:t>
            </w:r>
            <w:r w:rsidR="003B7986" w:rsidRPr="003A766E">
              <w:rPr>
                <w:rFonts w:cs="Arial"/>
                <w:b/>
                <w:bCs/>
                <w:color w:val="000000"/>
                <w:szCs w:val="18"/>
                <w:lang w:val="es-MX" w:eastAsia="es-MX"/>
              </w:rPr>
              <w:t>00</w:t>
            </w:r>
            <w:r w:rsidRPr="003A766E">
              <w:rPr>
                <w:rFonts w:cs="Arial"/>
                <w:b/>
                <w:bCs/>
                <w:color w:val="000000"/>
                <w:szCs w:val="18"/>
                <w:lang w:val="es-MX" w:eastAsia="es-MX"/>
              </w:rPr>
              <w:t>,</w:t>
            </w:r>
            <w:r w:rsidR="003B7986" w:rsidRPr="003A766E">
              <w:rPr>
                <w:rFonts w:cs="Arial"/>
                <w:b/>
                <w:bCs/>
                <w:color w:val="000000"/>
                <w:szCs w:val="18"/>
                <w:lang w:val="es-MX" w:eastAsia="es-MX"/>
              </w:rPr>
              <w:t>000</w:t>
            </w:r>
            <w:r w:rsidRPr="003A766E">
              <w:rPr>
                <w:rFonts w:cs="Arial"/>
                <w:b/>
                <w:bCs/>
                <w:color w:val="000000"/>
                <w:szCs w:val="18"/>
                <w:lang w:val="es-MX" w:eastAsia="es-MX"/>
              </w:rPr>
              <w:t xml:space="preserve">.00 </w:t>
            </w:r>
          </w:p>
        </w:tc>
      </w:tr>
      <w:tr w:rsidR="00467C9A" w:rsidRPr="003A766E" w14:paraId="7E5A4407" w14:textId="77777777" w:rsidTr="00711CC7">
        <w:trPr>
          <w:trHeight w:val="510"/>
          <w:jc w:val="center"/>
        </w:trPr>
        <w:tc>
          <w:tcPr>
            <w:tcW w:w="4693" w:type="dxa"/>
            <w:tcBorders>
              <w:top w:val="nil"/>
              <w:left w:val="single" w:sz="4" w:space="0" w:color="auto"/>
              <w:bottom w:val="single" w:sz="4" w:space="0" w:color="auto"/>
              <w:right w:val="single" w:sz="4" w:space="0" w:color="auto"/>
            </w:tcBorders>
            <w:vAlign w:val="bottom"/>
            <w:hideMark/>
          </w:tcPr>
          <w:p w14:paraId="11DD9EAE"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Derechos por el uso, goce, aprovechamiento o explotación de bienes de dominio público</w:t>
            </w:r>
          </w:p>
        </w:tc>
        <w:tc>
          <w:tcPr>
            <w:tcW w:w="1843" w:type="dxa"/>
            <w:tcBorders>
              <w:top w:val="nil"/>
              <w:left w:val="nil"/>
              <w:bottom w:val="single" w:sz="4" w:space="0" w:color="auto"/>
              <w:right w:val="single" w:sz="4" w:space="0" w:color="auto"/>
            </w:tcBorders>
            <w:noWrap/>
            <w:vAlign w:val="center"/>
            <w:hideMark/>
          </w:tcPr>
          <w:p w14:paraId="7E1D3C91"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vAlign w:val="center"/>
            <w:hideMark/>
          </w:tcPr>
          <w:p w14:paraId="42A99231"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7F6908B2"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67F0C5C3"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Derechos por prestación de servicios</w:t>
            </w:r>
          </w:p>
        </w:tc>
        <w:tc>
          <w:tcPr>
            <w:tcW w:w="1843" w:type="dxa"/>
            <w:tcBorders>
              <w:top w:val="nil"/>
              <w:left w:val="nil"/>
              <w:bottom w:val="single" w:sz="4" w:space="0" w:color="auto"/>
              <w:right w:val="single" w:sz="4" w:space="0" w:color="auto"/>
            </w:tcBorders>
            <w:noWrap/>
            <w:vAlign w:val="center"/>
            <w:hideMark/>
          </w:tcPr>
          <w:p w14:paraId="1ADFC88C"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161D5C42" w14:textId="61BF8933" w:rsidR="00467C9A" w:rsidRPr="003A766E" w:rsidRDefault="00467C9A" w:rsidP="00B83150">
            <w:pPr>
              <w:jc w:val="right"/>
              <w:rPr>
                <w:rFonts w:cs="Arial"/>
                <w:color w:val="000000"/>
                <w:szCs w:val="18"/>
                <w:lang w:val="es-MX" w:eastAsia="es-MX"/>
              </w:rPr>
            </w:pPr>
            <w:r w:rsidRPr="003A766E">
              <w:rPr>
                <w:rFonts w:cs="Arial"/>
                <w:color w:val="000000"/>
                <w:szCs w:val="18"/>
                <w:lang w:val="es-MX" w:eastAsia="es-MX"/>
              </w:rPr>
              <w:t xml:space="preserve">    </w:t>
            </w:r>
            <w:r w:rsidR="00C769CB" w:rsidRPr="003A766E">
              <w:rPr>
                <w:rFonts w:cs="Arial"/>
                <w:color w:val="000000"/>
                <w:szCs w:val="18"/>
                <w:lang w:val="es-MX" w:eastAsia="es-MX"/>
              </w:rPr>
              <w:t>4</w:t>
            </w:r>
            <w:r w:rsidRPr="003A766E">
              <w:rPr>
                <w:rFonts w:cs="Arial"/>
                <w:color w:val="000000"/>
                <w:szCs w:val="18"/>
                <w:lang w:val="es-MX" w:eastAsia="es-MX"/>
              </w:rPr>
              <w:t>,</w:t>
            </w:r>
            <w:r w:rsidR="00C769CB" w:rsidRPr="003A766E">
              <w:rPr>
                <w:rFonts w:cs="Arial"/>
                <w:color w:val="000000"/>
                <w:szCs w:val="18"/>
                <w:lang w:val="es-MX" w:eastAsia="es-MX"/>
              </w:rPr>
              <w:t>0</w:t>
            </w:r>
            <w:r w:rsidR="003B7986" w:rsidRPr="003A766E">
              <w:rPr>
                <w:rFonts w:cs="Arial"/>
                <w:color w:val="000000"/>
                <w:szCs w:val="18"/>
                <w:lang w:val="es-MX" w:eastAsia="es-MX"/>
              </w:rPr>
              <w:t>00</w:t>
            </w:r>
            <w:r w:rsidRPr="003A766E">
              <w:rPr>
                <w:rFonts w:cs="Arial"/>
                <w:color w:val="000000"/>
                <w:szCs w:val="18"/>
                <w:lang w:val="es-MX" w:eastAsia="es-MX"/>
              </w:rPr>
              <w:t>,</w:t>
            </w:r>
            <w:r w:rsidR="003B7986" w:rsidRPr="003A766E">
              <w:rPr>
                <w:rFonts w:cs="Arial"/>
                <w:color w:val="000000"/>
                <w:szCs w:val="18"/>
                <w:lang w:val="es-MX" w:eastAsia="es-MX"/>
              </w:rPr>
              <w:t>000</w:t>
            </w:r>
            <w:r w:rsidRPr="003A766E">
              <w:rPr>
                <w:rFonts w:cs="Arial"/>
                <w:color w:val="000000"/>
                <w:szCs w:val="18"/>
                <w:lang w:val="es-MX" w:eastAsia="es-MX"/>
              </w:rPr>
              <w:t xml:space="preserve">.00 </w:t>
            </w:r>
          </w:p>
        </w:tc>
      </w:tr>
      <w:tr w:rsidR="00467C9A" w:rsidRPr="003A766E" w14:paraId="3DF1901A"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7B7F81C2"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Otros Derechos</w:t>
            </w:r>
          </w:p>
        </w:tc>
        <w:tc>
          <w:tcPr>
            <w:tcW w:w="1843" w:type="dxa"/>
            <w:tcBorders>
              <w:top w:val="nil"/>
              <w:left w:val="nil"/>
              <w:bottom w:val="single" w:sz="4" w:space="0" w:color="auto"/>
              <w:right w:val="single" w:sz="4" w:space="0" w:color="auto"/>
            </w:tcBorders>
            <w:noWrap/>
            <w:vAlign w:val="center"/>
            <w:hideMark/>
          </w:tcPr>
          <w:p w14:paraId="65A1DB4C"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0D66DB23"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5B20E921"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77320CBC"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Accesorios</w:t>
            </w:r>
          </w:p>
        </w:tc>
        <w:tc>
          <w:tcPr>
            <w:tcW w:w="1843" w:type="dxa"/>
            <w:tcBorders>
              <w:top w:val="nil"/>
              <w:left w:val="nil"/>
              <w:bottom w:val="single" w:sz="4" w:space="0" w:color="auto"/>
              <w:right w:val="single" w:sz="4" w:space="0" w:color="auto"/>
            </w:tcBorders>
            <w:noWrap/>
            <w:vAlign w:val="center"/>
            <w:hideMark/>
          </w:tcPr>
          <w:p w14:paraId="561F7996"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108861E9"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712DFE02" w14:textId="77777777" w:rsidTr="008035E1">
        <w:trPr>
          <w:trHeight w:val="510"/>
          <w:jc w:val="center"/>
        </w:trPr>
        <w:tc>
          <w:tcPr>
            <w:tcW w:w="4693" w:type="dxa"/>
            <w:tcBorders>
              <w:top w:val="nil"/>
              <w:left w:val="single" w:sz="4" w:space="0" w:color="auto"/>
              <w:bottom w:val="single" w:sz="4" w:space="0" w:color="auto"/>
              <w:right w:val="single" w:sz="4" w:space="0" w:color="auto"/>
            </w:tcBorders>
            <w:vAlign w:val="bottom"/>
            <w:hideMark/>
          </w:tcPr>
          <w:p w14:paraId="189C8DC1"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Derechos no comprendidos en las fracciones de la Ley de Ingresos causadas en ejercicios fiscales a</w:t>
            </w:r>
          </w:p>
        </w:tc>
        <w:tc>
          <w:tcPr>
            <w:tcW w:w="1843" w:type="dxa"/>
            <w:tcBorders>
              <w:top w:val="nil"/>
              <w:left w:val="nil"/>
              <w:bottom w:val="single" w:sz="4" w:space="0" w:color="auto"/>
              <w:right w:val="single" w:sz="4" w:space="0" w:color="auto"/>
            </w:tcBorders>
            <w:noWrap/>
            <w:vAlign w:val="center"/>
            <w:hideMark/>
          </w:tcPr>
          <w:p w14:paraId="48F6D4C4"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404D5120"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1F800102" w14:textId="77777777" w:rsidTr="008035E1">
        <w:trPr>
          <w:trHeight w:val="255"/>
          <w:jc w:val="center"/>
        </w:trPr>
        <w:tc>
          <w:tcPr>
            <w:tcW w:w="4693" w:type="dxa"/>
            <w:tcBorders>
              <w:top w:val="single" w:sz="4" w:space="0" w:color="auto"/>
              <w:left w:val="single" w:sz="4" w:space="0" w:color="auto"/>
              <w:bottom w:val="single" w:sz="4" w:space="0" w:color="auto"/>
              <w:right w:val="single" w:sz="4" w:space="0" w:color="auto"/>
            </w:tcBorders>
            <w:noWrap/>
            <w:vAlign w:val="bottom"/>
            <w:hideMark/>
          </w:tcPr>
          <w:p w14:paraId="0C767436"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Productos</w:t>
            </w:r>
          </w:p>
        </w:tc>
        <w:tc>
          <w:tcPr>
            <w:tcW w:w="1843" w:type="dxa"/>
            <w:tcBorders>
              <w:top w:val="single" w:sz="4" w:space="0" w:color="auto"/>
              <w:left w:val="nil"/>
              <w:bottom w:val="single" w:sz="4" w:space="0" w:color="auto"/>
              <w:right w:val="single" w:sz="4" w:space="0" w:color="auto"/>
            </w:tcBorders>
            <w:noWrap/>
            <w:vAlign w:val="center"/>
            <w:hideMark/>
          </w:tcPr>
          <w:p w14:paraId="3754FB3B"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single" w:sz="4" w:space="0" w:color="auto"/>
              <w:left w:val="nil"/>
              <w:bottom w:val="single" w:sz="4" w:space="0" w:color="auto"/>
              <w:right w:val="single" w:sz="4" w:space="0" w:color="auto"/>
            </w:tcBorders>
            <w:noWrap/>
            <w:vAlign w:val="center"/>
            <w:hideMark/>
          </w:tcPr>
          <w:p w14:paraId="5236E870" w14:textId="77777777" w:rsidR="00467C9A" w:rsidRPr="003A766E" w:rsidRDefault="00467C9A" w:rsidP="00853591">
            <w:pPr>
              <w:jc w:val="right"/>
              <w:rPr>
                <w:rFonts w:cs="Arial"/>
                <w:b/>
                <w:bCs/>
                <w:color w:val="000000"/>
                <w:szCs w:val="18"/>
                <w:lang w:val="es-MX" w:eastAsia="es-MX"/>
              </w:rPr>
            </w:pPr>
            <w:r w:rsidRPr="003A766E">
              <w:rPr>
                <w:rFonts w:cs="Arial"/>
                <w:b/>
                <w:bCs/>
                <w:color w:val="000000"/>
                <w:szCs w:val="18"/>
                <w:lang w:val="es-MX" w:eastAsia="es-MX"/>
              </w:rPr>
              <w:t xml:space="preserve">         </w:t>
            </w:r>
            <w:r w:rsidR="00853591" w:rsidRPr="003A766E">
              <w:rPr>
                <w:rFonts w:cs="Arial"/>
                <w:b/>
                <w:bCs/>
                <w:color w:val="000000"/>
                <w:szCs w:val="18"/>
                <w:lang w:val="es-MX" w:eastAsia="es-MX"/>
              </w:rPr>
              <w:t>100</w:t>
            </w:r>
            <w:r w:rsidRPr="003A766E">
              <w:rPr>
                <w:rFonts w:cs="Arial"/>
                <w:b/>
                <w:bCs/>
                <w:color w:val="000000"/>
                <w:szCs w:val="18"/>
                <w:lang w:val="es-MX" w:eastAsia="es-MX"/>
              </w:rPr>
              <w:t xml:space="preserve">,000.00 </w:t>
            </w:r>
          </w:p>
        </w:tc>
      </w:tr>
      <w:tr w:rsidR="00467C9A" w:rsidRPr="003A766E" w14:paraId="4FFB7A9C"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0CB367EC"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Productos</w:t>
            </w:r>
          </w:p>
        </w:tc>
        <w:tc>
          <w:tcPr>
            <w:tcW w:w="1843" w:type="dxa"/>
            <w:tcBorders>
              <w:top w:val="nil"/>
              <w:left w:val="nil"/>
              <w:bottom w:val="single" w:sz="4" w:space="0" w:color="auto"/>
              <w:right w:val="single" w:sz="4" w:space="0" w:color="auto"/>
            </w:tcBorders>
            <w:noWrap/>
            <w:vAlign w:val="center"/>
            <w:hideMark/>
          </w:tcPr>
          <w:p w14:paraId="59A67311"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61994511" w14:textId="77777777" w:rsidR="00467C9A" w:rsidRPr="003A766E" w:rsidRDefault="00467C9A" w:rsidP="00853591">
            <w:pPr>
              <w:jc w:val="right"/>
              <w:rPr>
                <w:rFonts w:cs="Arial"/>
                <w:color w:val="000000"/>
                <w:szCs w:val="18"/>
                <w:lang w:val="es-MX" w:eastAsia="es-MX"/>
              </w:rPr>
            </w:pPr>
            <w:r w:rsidRPr="003A766E">
              <w:rPr>
                <w:rFonts w:cs="Arial"/>
                <w:color w:val="000000"/>
                <w:szCs w:val="18"/>
                <w:lang w:val="es-MX" w:eastAsia="es-MX"/>
              </w:rPr>
              <w:t xml:space="preserve">         </w:t>
            </w:r>
            <w:r w:rsidR="00853591" w:rsidRPr="003A766E">
              <w:rPr>
                <w:rFonts w:cs="Arial"/>
                <w:color w:val="000000"/>
                <w:szCs w:val="18"/>
                <w:lang w:val="es-MX" w:eastAsia="es-MX"/>
              </w:rPr>
              <w:t>100</w:t>
            </w:r>
            <w:r w:rsidRPr="003A766E">
              <w:rPr>
                <w:rFonts w:cs="Arial"/>
                <w:color w:val="000000"/>
                <w:szCs w:val="18"/>
                <w:lang w:val="es-MX" w:eastAsia="es-MX"/>
              </w:rPr>
              <w:t xml:space="preserve">,000.00 </w:t>
            </w:r>
          </w:p>
        </w:tc>
      </w:tr>
      <w:tr w:rsidR="00467C9A" w:rsidRPr="003A766E" w14:paraId="1A2E568C" w14:textId="77777777" w:rsidTr="00711CC7">
        <w:trPr>
          <w:trHeight w:val="510"/>
          <w:jc w:val="center"/>
        </w:trPr>
        <w:tc>
          <w:tcPr>
            <w:tcW w:w="4693" w:type="dxa"/>
            <w:tcBorders>
              <w:top w:val="nil"/>
              <w:left w:val="single" w:sz="4" w:space="0" w:color="auto"/>
              <w:bottom w:val="single" w:sz="4" w:space="0" w:color="auto"/>
              <w:right w:val="single" w:sz="4" w:space="0" w:color="auto"/>
            </w:tcBorders>
            <w:vAlign w:val="bottom"/>
            <w:hideMark/>
          </w:tcPr>
          <w:p w14:paraId="7D9B9FEA"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Productos no comprendidos en la Ley de Ingresos vigente causadas en ejercicios fiscales anteriores</w:t>
            </w:r>
          </w:p>
        </w:tc>
        <w:tc>
          <w:tcPr>
            <w:tcW w:w="1843" w:type="dxa"/>
            <w:tcBorders>
              <w:top w:val="nil"/>
              <w:left w:val="nil"/>
              <w:bottom w:val="single" w:sz="4" w:space="0" w:color="auto"/>
              <w:right w:val="single" w:sz="4" w:space="0" w:color="auto"/>
            </w:tcBorders>
            <w:noWrap/>
            <w:vAlign w:val="center"/>
            <w:hideMark/>
          </w:tcPr>
          <w:p w14:paraId="5652CDC4"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41ACB87C"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1DD716E3"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7EBB091B"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Aprovechamientos</w:t>
            </w:r>
          </w:p>
        </w:tc>
        <w:tc>
          <w:tcPr>
            <w:tcW w:w="1843" w:type="dxa"/>
            <w:tcBorders>
              <w:top w:val="nil"/>
              <w:left w:val="nil"/>
              <w:bottom w:val="single" w:sz="4" w:space="0" w:color="auto"/>
              <w:right w:val="single" w:sz="4" w:space="0" w:color="auto"/>
            </w:tcBorders>
            <w:noWrap/>
            <w:vAlign w:val="center"/>
            <w:hideMark/>
          </w:tcPr>
          <w:p w14:paraId="68593F40"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42DC7090" w14:textId="77777777" w:rsidR="00467C9A" w:rsidRPr="003A766E" w:rsidRDefault="00467C9A" w:rsidP="00B83150">
            <w:pPr>
              <w:jc w:val="right"/>
              <w:rPr>
                <w:rFonts w:cs="Arial"/>
                <w:b/>
                <w:bCs/>
                <w:color w:val="000000"/>
                <w:szCs w:val="18"/>
                <w:lang w:val="es-MX" w:eastAsia="es-MX"/>
              </w:rPr>
            </w:pPr>
            <w:r w:rsidRPr="003A766E">
              <w:rPr>
                <w:rFonts w:cs="Arial"/>
                <w:b/>
                <w:bCs/>
                <w:color w:val="000000"/>
                <w:szCs w:val="18"/>
                <w:lang w:val="es-MX" w:eastAsia="es-MX"/>
              </w:rPr>
              <w:t xml:space="preserve">    </w:t>
            </w:r>
            <w:r w:rsidR="00B83150" w:rsidRPr="003A766E">
              <w:rPr>
                <w:rFonts w:cs="Arial"/>
                <w:b/>
                <w:bCs/>
                <w:color w:val="000000"/>
                <w:szCs w:val="18"/>
                <w:lang w:val="es-MX" w:eastAsia="es-MX"/>
              </w:rPr>
              <w:t>2</w:t>
            </w:r>
            <w:r w:rsidRPr="003A766E">
              <w:rPr>
                <w:rFonts w:cs="Arial"/>
                <w:b/>
                <w:bCs/>
                <w:color w:val="000000"/>
                <w:szCs w:val="18"/>
                <w:lang w:val="es-MX" w:eastAsia="es-MX"/>
              </w:rPr>
              <w:t>,</w:t>
            </w:r>
            <w:r w:rsidR="00B83150" w:rsidRPr="003A766E">
              <w:rPr>
                <w:rFonts w:cs="Arial"/>
                <w:b/>
                <w:bCs/>
                <w:color w:val="000000"/>
                <w:szCs w:val="18"/>
                <w:lang w:val="es-MX" w:eastAsia="es-MX"/>
              </w:rPr>
              <w:t>0</w:t>
            </w:r>
            <w:r w:rsidR="003B7986" w:rsidRPr="003A766E">
              <w:rPr>
                <w:rFonts w:cs="Arial"/>
                <w:b/>
                <w:bCs/>
                <w:color w:val="000000"/>
                <w:szCs w:val="18"/>
                <w:lang w:val="es-MX" w:eastAsia="es-MX"/>
              </w:rPr>
              <w:t>00</w:t>
            </w:r>
            <w:r w:rsidRPr="003A766E">
              <w:rPr>
                <w:rFonts w:cs="Arial"/>
                <w:b/>
                <w:bCs/>
                <w:color w:val="000000"/>
                <w:szCs w:val="18"/>
                <w:lang w:val="es-MX" w:eastAsia="es-MX"/>
              </w:rPr>
              <w:t>,</w:t>
            </w:r>
            <w:r w:rsidR="003B7986" w:rsidRPr="003A766E">
              <w:rPr>
                <w:rFonts w:cs="Arial"/>
                <w:b/>
                <w:bCs/>
                <w:color w:val="000000"/>
                <w:szCs w:val="18"/>
                <w:lang w:val="es-MX" w:eastAsia="es-MX"/>
              </w:rPr>
              <w:t>000</w:t>
            </w:r>
            <w:r w:rsidRPr="003A766E">
              <w:rPr>
                <w:rFonts w:cs="Arial"/>
                <w:b/>
                <w:bCs/>
                <w:color w:val="000000"/>
                <w:szCs w:val="18"/>
                <w:lang w:val="es-MX" w:eastAsia="es-MX"/>
              </w:rPr>
              <w:t xml:space="preserve">.00 </w:t>
            </w:r>
          </w:p>
        </w:tc>
      </w:tr>
      <w:tr w:rsidR="00467C9A" w:rsidRPr="003A766E" w14:paraId="078402C0"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5F95BC62"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Aprovechamientos</w:t>
            </w:r>
          </w:p>
        </w:tc>
        <w:tc>
          <w:tcPr>
            <w:tcW w:w="1843" w:type="dxa"/>
            <w:tcBorders>
              <w:top w:val="nil"/>
              <w:left w:val="nil"/>
              <w:bottom w:val="single" w:sz="4" w:space="0" w:color="auto"/>
              <w:right w:val="single" w:sz="4" w:space="0" w:color="auto"/>
            </w:tcBorders>
            <w:noWrap/>
            <w:vAlign w:val="center"/>
            <w:hideMark/>
          </w:tcPr>
          <w:p w14:paraId="0E68E51B"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6929E6B1" w14:textId="77777777" w:rsidR="00467C9A" w:rsidRPr="003A766E" w:rsidRDefault="00467C9A" w:rsidP="00B83150">
            <w:pPr>
              <w:jc w:val="right"/>
              <w:rPr>
                <w:rFonts w:cs="Arial"/>
                <w:color w:val="000000"/>
                <w:szCs w:val="18"/>
                <w:lang w:val="es-MX" w:eastAsia="es-MX"/>
              </w:rPr>
            </w:pPr>
            <w:r w:rsidRPr="003A766E">
              <w:rPr>
                <w:rFonts w:cs="Arial"/>
                <w:color w:val="000000"/>
                <w:szCs w:val="18"/>
                <w:lang w:val="es-MX" w:eastAsia="es-MX"/>
              </w:rPr>
              <w:t xml:space="preserve">   </w:t>
            </w:r>
            <w:r w:rsidR="00B83150" w:rsidRPr="003A766E">
              <w:rPr>
                <w:rFonts w:cs="Arial"/>
                <w:color w:val="000000"/>
                <w:szCs w:val="18"/>
                <w:lang w:val="es-MX" w:eastAsia="es-MX"/>
              </w:rPr>
              <w:t>2</w:t>
            </w:r>
            <w:r w:rsidRPr="003A766E">
              <w:rPr>
                <w:rFonts w:cs="Arial"/>
                <w:color w:val="000000"/>
                <w:szCs w:val="18"/>
                <w:lang w:val="es-MX" w:eastAsia="es-MX"/>
              </w:rPr>
              <w:t>,</w:t>
            </w:r>
            <w:r w:rsidR="00B83150" w:rsidRPr="003A766E">
              <w:rPr>
                <w:rFonts w:cs="Arial"/>
                <w:color w:val="000000"/>
                <w:szCs w:val="18"/>
                <w:lang w:val="es-MX" w:eastAsia="es-MX"/>
              </w:rPr>
              <w:t>0</w:t>
            </w:r>
            <w:r w:rsidR="003B7986" w:rsidRPr="003A766E">
              <w:rPr>
                <w:rFonts w:cs="Arial"/>
                <w:color w:val="000000"/>
                <w:szCs w:val="18"/>
                <w:lang w:val="es-MX" w:eastAsia="es-MX"/>
              </w:rPr>
              <w:t>00</w:t>
            </w:r>
            <w:r w:rsidRPr="003A766E">
              <w:rPr>
                <w:rFonts w:cs="Arial"/>
                <w:color w:val="000000"/>
                <w:szCs w:val="18"/>
                <w:lang w:val="es-MX" w:eastAsia="es-MX"/>
              </w:rPr>
              <w:t>,</w:t>
            </w:r>
            <w:r w:rsidR="003B7986" w:rsidRPr="003A766E">
              <w:rPr>
                <w:rFonts w:cs="Arial"/>
                <w:color w:val="000000"/>
                <w:szCs w:val="18"/>
                <w:lang w:val="es-MX" w:eastAsia="es-MX"/>
              </w:rPr>
              <w:t>000</w:t>
            </w:r>
            <w:r w:rsidRPr="003A766E">
              <w:rPr>
                <w:rFonts w:cs="Arial"/>
                <w:color w:val="000000"/>
                <w:szCs w:val="18"/>
                <w:lang w:val="es-MX" w:eastAsia="es-MX"/>
              </w:rPr>
              <w:t xml:space="preserve">.00 </w:t>
            </w:r>
          </w:p>
        </w:tc>
      </w:tr>
      <w:tr w:rsidR="00467C9A" w:rsidRPr="003A766E" w14:paraId="2D2190A3"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6E6A292F"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lastRenderedPageBreak/>
              <w:t xml:space="preserve"> Aprovechamientos Patrimoniales</w:t>
            </w:r>
          </w:p>
        </w:tc>
        <w:tc>
          <w:tcPr>
            <w:tcW w:w="1843" w:type="dxa"/>
            <w:tcBorders>
              <w:top w:val="nil"/>
              <w:left w:val="nil"/>
              <w:bottom w:val="single" w:sz="4" w:space="0" w:color="auto"/>
              <w:right w:val="single" w:sz="4" w:space="0" w:color="auto"/>
            </w:tcBorders>
            <w:noWrap/>
            <w:vAlign w:val="center"/>
            <w:hideMark/>
          </w:tcPr>
          <w:p w14:paraId="79BADB12"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10732A11"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51E47AB5"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7BB69B79"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Accesorios</w:t>
            </w:r>
          </w:p>
        </w:tc>
        <w:tc>
          <w:tcPr>
            <w:tcW w:w="1843" w:type="dxa"/>
            <w:tcBorders>
              <w:top w:val="nil"/>
              <w:left w:val="nil"/>
              <w:bottom w:val="single" w:sz="4" w:space="0" w:color="auto"/>
              <w:right w:val="single" w:sz="4" w:space="0" w:color="auto"/>
            </w:tcBorders>
            <w:noWrap/>
            <w:vAlign w:val="center"/>
            <w:hideMark/>
          </w:tcPr>
          <w:p w14:paraId="27775E21"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2962E47E"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328B00ED" w14:textId="77777777" w:rsidTr="00711CC7">
        <w:trPr>
          <w:trHeight w:val="510"/>
          <w:jc w:val="center"/>
        </w:trPr>
        <w:tc>
          <w:tcPr>
            <w:tcW w:w="4693" w:type="dxa"/>
            <w:tcBorders>
              <w:top w:val="nil"/>
              <w:left w:val="single" w:sz="4" w:space="0" w:color="auto"/>
              <w:bottom w:val="single" w:sz="4" w:space="0" w:color="auto"/>
              <w:right w:val="single" w:sz="4" w:space="0" w:color="auto"/>
            </w:tcBorders>
            <w:vAlign w:val="bottom"/>
            <w:hideMark/>
          </w:tcPr>
          <w:p w14:paraId="45444FCA"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Aprovechamientos no Comprendidos en la Ley de Ingresos Vigente, Causados en Ejercicios Fiscales Ant</w:t>
            </w:r>
          </w:p>
        </w:tc>
        <w:tc>
          <w:tcPr>
            <w:tcW w:w="1843" w:type="dxa"/>
            <w:tcBorders>
              <w:top w:val="nil"/>
              <w:left w:val="nil"/>
              <w:bottom w:val="single" w:sz="4" w:space="0" w:color="auto"/>
              <w:right w:val="single" w:sz="4" w:space="0" w:color="auto"/>
            </w:tcBorders>
            <w:noWrap/>
            <w:vAlign w:val="center"/>
            <w:hideMark/>
          </w:tcPr>
          <w:p w14:paraId="68B5D0A5"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Fiscales</w:t>
            </w:r>
          </w:p>
        </w:tc>
        <w:tc>
          <w:tcPr>
            <w:tcW w:w="1559" w:type="dxa"/>
            <w:tcBorders>
              <w:top w:val="nil"/>
              <w:left w:val="nil"/>
              <w:bottom w:val="single" w:sz="4" w:space="0" w:color="auto"/>
              <w:right w:val="single" w:sz="4" w:space="0" w:color="auto"/>
            </w:tcBorders>
            <w:noWrap/>
            <w:vAlign w:val="center"/>
            <w:hideMark/>
          </w:tcPr>
          <w:p w14:paraId="22124919"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2B4C1CA5" w14:textId="77777777" w:rsidTr="00711CC7">
        <w:trPr>
          <w:trHeight w:val="510"/>
          <w:jc w:val="center"/>
        </w:trPr>
        <w:tc>
          <w:tcPr>
            <w:tcW w:w="4693" w:type="dxa"/>
            <w:tcBorders>
              <w:top w:val="nil"/>
              <w:left w:val="single" w:sz="4" w:space="0" w:color="auto"/>
              <w:bottom w:val="single" w:sz="4" w:space="0" w:color="auto"/>
              <w:right w:val="single" w:sz="4" w:space="0" w:color="auto"/>
            </w:tcBorders>
            <w:vAlign w:val="bottom"/>
            <w:hideMark/>
          </w:tcPr>
          <w:p w14:paraId="19AF4A75"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Ingresos por Venta de Bienes, Prestación de Servicios y Otros Ingresos</w:t>
            </w:r>
          </w:p>
        </w:tc>
        <w:tc>
          <w:tcPr>
            <w:tcW w:w="1843" w:type="dxa"/>
            <w:tcBorders>
              <w:top w:val="nil"/>
              <w:left w:val="nil"/>
              <w:bottom w:val="single" w:sz="4" w:space="0" w:color="auto"/>
              <w:right w:val="single" w:sz="4" w:space="0" w:color="auto"/>
            </w:tcBorders>
            <w:noWrap/>
            <w:vAlign w:val="center"/>
            <w:hideMark/>
          </w:tcPr>
          <w:p w14:paraId="74C8337B"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Ingresos Propios</w:t>
            </w:r>
          </w:p>
        </w:tc>
        <w:tc>
          <w:tcPr>
            <w:tcW w:w="1559" w:type="dxa"/>
            <w:tcBorders>
              <w:top w:val="nil"/>
              <w:left w:val="nil"/>
              <w:bottom w:val="single" w:sz="4" w:space="0" w:color="auto"/>
              <w:right w:val="single" w:sz="4" w:space="0" w:color="auto"/>
            </w:tcBorders>
            <w:noWrap/>
            <w:vAlign w:val="center"/>
            <w:hideMark/>
          </w:tcPr>
          <w:p w14:paraId="3F6BF2BD" w14:textId="77777777" w:rsidR="00467C9A" w:rsidRPr="003A766E" w:rsidRDefault="00467C9A" w:rsidP="00711CC7">
            <w:pPr>
              <w:jc w:val="right"/>
              <w:rPr>
                <w:rFonts w:cs="Arial"/>
                <w:b/>
                <w:bCs/>
                <w:color w:val="000000"/>
                <w:szCs w:val="18"/>
                <w:lang w:val="es-MX" w:eastAsia="es-MX"/>
              </w:rPr>
            </w:pPr>
            <w:r w:rsidRPr="003A766E">
              <w:rPr>
                <w:rFonts w:cs="Arial"/>
                <w:b/>
                <w:bCs/>
                <w:color w:val="000000"/>
                <w:szCs w:val="18"/>
                <w:lang w:val="es-MX" w:eastAsia="es-MX"/>
              </w:rPr>
              <w:t>0.00</w:t>
            </w:r>
          </w:p>
        </w:tc>
      </w:tr>
      <w:tr w:rsidR="00467C9A" w:rsidRPr="003A766E" w14:paraId="46052975" w14:textId="77777777" w:rsidTr="00711CC7">
        <w:trPr>
          <w:trHeight w:val="510"/>
          <w:jc w:val="center"/>
        </w:trPr>
        <w:tc>
          <w:tcPr>
            <w:tcW w:w="4693" w:type="dxa"/>
            <w:tcBorders>
              <w:top w:val="nil"/>
              <w:left w:val="single" w:sz="4" w:space="0" w:color="auto"/>
              <w:bottom w:val="single" w:sz="4" w:space="0" w:color="auto"/>
              <w:right w:val="single" w:sz="4" w:space="0" w:color="auto"/>
            </w:tcBorders>
            <w:vAlign w:val="bottom"/>
            <w:hideMark/>
          </w:tcPr>
          <w:p w14:paraId="21F3B392"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Ingresos por Venta de Bienes y Prestación de Servicios de Instituciones Públicas de Seguridad Socia</w:t>
            </w:r>
          </w:p>
        </w:tc>
        <w:tc>
          <w:tcPr>
            <w:tcW w:w="1843" w:type="dxa"/>
            <w:tcBorders>
              <w:top w:val="nil"/>
              <w:left w:val="nil"/>
              <w:bottom w:val="single" w:sz="4" w:space="0" w:color="auto"/>
              <w:right w:val="single" w:sz="4" w:space="0" w:color="auto"/>
            </w:tcBorders>
            <w:noWrap/>
            <w:vAlign w:val="center"/>
            <w:hideMark/>
          </w:tcPr>
          <w:p w14:paraId="1D3CA269"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Ingresos Propios</w:t>
            </w:r>
          </w:p>
        </w:tc>
        <w:tc>
          <w:tcPr>
            <w:tcW w:w="1559" w:type="dxa"/>
            <w:tcBorders>
              <w:top w:val="nil"/>
              <w:left w:val="nil"/>
              <w:bottom w:val="single" w:sz="4" w:space="0" w:color="auto"/>
              <w:right w:val="single" w:sz="4" w:space="0" w:color="auto"/>
            </w:tcBorders>
            <w:noWrap/>
            <w:vAlign w:val="center"/>
            <w:hideMark/>
          </w:tcPr>
          <w:p w14:paraId="3A2F5CBA"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7C228658" w14:textId="77777777" w:rsidTr="00711CC7">
        <w:trPr>
          <w:trHeight w:val="510"/>
          <w:jc w:val="center"/>
        </w:trPr>
        <w:tc>
          <w:tcPr>
            <w:tcW w:w="4693" w:type="dxa"/>
            <w:tcBorders>
              <w:top w:val="nil"/>
              <w:left w:val="single" w:sz="4" w:space="0" w:color="auto"/>
              <w:bottom w:val="single" w:sz="4" w:space="0" w:color="auto"/>
              <w:right w:val="single" w:sz="4" w:space="0" w:color="auto"/>
            </w:tcBorders>
            <w:vAlign w:val="bottom"/>
            <w:hideMark/>
          </w:tcPr>
          <w:p w14:paraId="4F1437D5"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Ingresos por Venta de Bienes y Prestación de Servicios de Empresas Productivas del Estado</w:t>
            </w:r>
          </w:p>
        </w:tc>
        <w:tc>
          <w:tcPr>
            <w:tcW w:w="1843" w:type="dxa"/>
            <w:tcBorders>
              <w:top w:val="nil"/>
              <w:left w:val="nil"/>
              <w:bottom w:val="single" w:sz="4" w:space="0" w:color="auto"/>
              <w:right w:val="single" w:sz="4" w:space="0" w:color="auto"/>
            </w:tcBorders>
            <w:noWrap/>
            <w:vAlign w:val="center"/>
            <w:hideMark/>
          </w:tcPr>
          <w:p w14:paraId="55AEC769"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Ingresos Propios</w:t>
            </w:r>
          </w:p>
        </w:tc>
        <w:tc>
          <w:tcPr>
            <w:tcW w:w="1559" w:type="dxa"/>
            <w:tcBorders>
              <w:top w:val="nil"/>
              <w:left w:val="nil"/>
              <w:bottom w:val="single" w:sz="4" w:space="0" w:color="auto"/>
              <w:right w:val="single" w:sz="4" w:space="0" w:color="auto"/>
            </w:tcBorders>
            <w:noWrap/>
            <w:vAlign w:val="center"/>
            <w:hideMark/>
          </w:tcPr>
          <w:p w14:paraId="2D24E99A"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 0.00</w:t>
            </w:r>
          </w:p>
        </w:tc>
      </w:tr>
      <w:tr w:rsidR="00467C9A" w:rsidRPr="003A766E" w14:paraId="2AF15C8B" w14:textId="77777777" w:rsidTr="00711CC7">
        <w:trPr>
          <w:trHeight w:val="510"/>
          <w:jc w:val="center"/>
        </w:trPr>
        <w:tc>
          <w:tcPr>
            <w:tcW w:w="4693" w:type="dxa"/>
            <w:tcBorders>
              <w:top w:val="nil"/>
              <w:left w:val="single" w:sz="4" w:space="0" w:color="auto"/>
              <w:bottom w:val="single" w:sz="4" w:space="0" w:color="auto"/>
              <w:right w:val="single" w:sz="4" w:space="0" w:color="auto"/>
            </w:tcBorders>
            <w:vAlign w:val="bottom"/>
            <w:hideMark/>
          </w:tcPr>
          <w:p w14:paraId="5388D029"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Ingresos por Venta de Bienes y Prestación de Servicios de Entidades Paraestatales y Fideicomisos No</w:t>
            </w:r>
          </w:p>
        </w:tc>
        <w:tc>
          <w:tcPr>
            <w:tcW w:w="1843" w:type="dxa"/>
            <w:tcBorders>
              <w:top w:val="nil"/>
              <w:left w:val="nil"/>
              <w:bottom w:val="single" w:sz="4" w:space="0" w:color="auto"/>
              <w:right w:val="single" w:sz="4" w:space="0" w:color="auto"/>
            </w:tcBorders>
            <w:noWrap/>
            <w:vAlign w:val="center"/>
            <w:hideMark/>
          </w:tcPr>
          <w:p w14:paraId="42A687D7"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Ingresos Propios</w:t>
            </w:r>
          </w:p>
        </w:tc>
        <w:tc>
          <w:tcPr>
            <w:tcW w:w="1559" w:type="dxa"/>
            <w:tcBorders>
              <w:top w:val="nil"/>
              <w:left w:val="nil"/>
              <w:bottom w:val="single" w:sz="4" w:space="0" w:color="auto"/>
              <w:right w:val="single" w:sz="4" w:space="0" w:color="auto"/>
            </w:tcBorders>
            <w:noWrap/>
            <w:vAlign w:val="center"/>
            <w:hideMark/>
          </w:tcPr>
          <w:p w14:paraId="09B61FDF"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3E46AA66" w14:textId="77777777" w:rsidTr="00711CC7">
        <w:trPr>
          <w:trHeight w:val="510"/>
          <w:jc w:val="center"/>
        </w:trPr>
        <w:tc>
          <w:tcPr>
            <w:tcW w:w="4693" w:type="dxa"/>
            <w:tcBorders>
              <w:top w:val="nil"/>
              <w:left w:val="single" w:sz="4" w:space="0" w:color="auto"/>
              <w:bottom w:val="single" w:sz="4" w:space="0" w:color="auto"/>
              <w:right w:val="single" w:sz="4" w:space="0" w:color="auto"/>
            </w:tcBorders>
            <w:vAlign w:val="bottom"/>
            <w:hideMark/>
          </w:tcPr>
          <w:p w14:paraId="0878129F"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Ingresos por Venta de Bienes y Prestación de Servicios de Entidades Paraestatales Empresariales No </w:t>
            </w:r>
          </w:p>
        </w:tc>
        <w:tc>
          <w:tcPr>
            <w:tcW w:w="1843" w:type="dxa"/>
            <w:tcBorders>
              <w:top w:val="nil"/>
              <w:left w:val="nil"/>
              <w:bottom w:val="single" w:sz="4" w:space="0" w:color="auto"/>
              <w:right w:val="single" w:sz="4" w:space="0" w:color="auto"/>
            </w:tcBorders>
            <w:noWrap/>
            <w:vAlign w:val="center"/>
            <w:hideMark/>
          </w:tcPr>
          <w:p w14:paraId="016F143D"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Ingresos Propios</w:t>
            </w:r>
          </w:p>
        </w:tc>
        <w:tc>
          <w:tcPr>
            <w:tcW w:w="1559" w:type="dxa"/>
            <w:tcBorders>
              <w:top w:val="nil"/>
              <w:left w:val="nil"/>
              <w:bottom w:val="single" w:sz="4" w:space="0" w:color="auto"/>
              <w:right w:val="single" w:sz="4" w:space="0" w:color="auto"/>
            </w:tcBorders>
            <w:noWrap/>
            <w:vAlign w:val="center"/>
            <w:hideMark/>
          </w:tcPr>
          <w:p w14:paraId="1D681DA9"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 0.00</w:t>
            </w:r>
          </w:p>
        </w:tc>
      </w:tr>
      <w:tr w:rsidR="00467C9A" w:rsidRPr="003A766E" w14:paraId="5CBB2F8F" w14:textId="77777777" w:rsidTr="00711CC7">
        <w:trPr>
          <w:trHeight w:val="510"/>
          <w:jc w:val="center"/>
        </w:trPr>
        <w:tc>
          <w:tcPr>
            <w:tcW w:w="4693" w:type="dxa"/>
            <w:tcBorders>
              <w:top w:val="nil"/>
              <w:left w:val="single" w:sz="4" w:space="0" w:color="auto"/>
              <w:bottom w:val="single" w:sz="4" w:space="0" w:color="auto"/>
              <w:right w:val="single" w:sz="4" w:space="0" w:color="auto"/>
            </w:tcBorders>
            <w:vAlign w:val="bottom"/>
            <w:hideMark/>
          </w:tcPr>
          <w:p w14:paraId="3803CD68"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Ingresos por Venta de Bienes y Prestación de Servicios de Entidades Paraestatales Empresariales Fin</w:t>
            </w:r>
          </w:p>
        </w:tc>
        <w:tc>
          <w:tcPr>
            <w:tcW w:w="1843" w:type="dxa"/>
            <w:tcBorders>
              <w:top w:val="nil"/>
              <w:left w:val="nil"/>
              <w:bottom w:val="single" w:sz="4" w:space="0" w:color="auto"/>
              <w:right w:val="single" w:sz="4" w:space="0" w:color="auto"/>
            </w:tcBorders>
            <w:noWrap/>
            <w:vAlign w:val="center"/>
            <w:hideMark/>
          </w:tcPr>
          <w:p w14:paraId="04EBCF60"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Ingresos Propios</w:t>
            </w:r>
          </w:p>
        </w:tc>
        <w:tc>
          <w:tcPr>
            <w:tcW w:w="1559" w:type="dxa"/>
            <w:tcBorders>
              <w:top w:val="nil"/>
              <w:left w:val="nil"/>
              <w:bottom w:val="single" w:sz="4" w:space="0" w:color="auto"/>
              <w:right w:val="single" w:sz="4" w:space="0" w:color="auto"/>
            </w:tcBorders>
            <w:noWrap/>
            <w:vAlign w:val="center"/>
            <w:hideMark/>
          </w:tcPr>
          <w:p w14:paraId="657F3904"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 0.00</w:t>
            </w:r>
          </w:p>
        </w:tc>
      </w:tr>
      <w:tr w:rsidR="00467C9A" w:rsidRPr="003A766E" w14:paraId="5C27FBB8" w14:textId="77777777" w:rsidTr="00711CC7">
        <w:trPr>
          <w:trHeight w:val="510"/>
          <w:jc w:val="center"/>
        </w:trPr>
        <w:tc>
          <w:tcPr>
            <w:tcW w:w="4693" w:type="dxa"/>
            <w:tcBorders>
              <w:top w:val="nil"/>
              <w:left w:val="single" w:sz="4" w:space="0" w:color="auto"/>
              <w:bottom w:val="single" w:sz="4" w:space="0" w:color="auto"/>
              <w:right w:val="single" w:sz="4" w:space="0" w:color="auto"/>
            </w:tcBorders>
            <w:vAlign w:val="bottom"/>
            <w:hideMark/>
          </w:tcPr>
          <w:p w14:paraId="141C6A60"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Ingresos por Venta de Bienes y Prestación de Servicios de Entidades Paraestatales Empresariales Fin</w:t>
            </w:r>
          </w:p>
        </w:tc>
        <w:tc>
          <w:tcPr>
            <w:tcW w:w="1843" w:type="dxa"/>
            <w:tcBorders>
              <w:top w:val="nil"/>
              <w:left w:val="nil"/>
              <w:bottom w:val="single" w:sz="4" w:space="0" w:color="auto"/>
              <w:right w:val="single" w:sz="4" w:space="0" w:color="auto"/>
            </w:tcBorders>
            <w:noWrap/>
            <w:vAlign w:val="center"/>
            <w:hideMark/>
          </w:tcPr>
          <w:p w14:paraId="2129AE28"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Ingresos Propios</w:t>
            </w:r>
          </w:p>
        </w:tc>
        <w:tc>
          <w:tcPr>
            <w:tcW w:w="1559" w:type="dxa"/>
            <w:tcBorders>
              <w:top w:val="nil"/>
              <w:left w:val="nil"/>
              <w:bottom w:val="single" w:sz="4" w:space="0" w:color="auto"/>
              <w:right w:val="single" w:sz="4" w:space="0" w:color="auto"/>
            </w:tcBorders>
            <w:noWrap/>
            <w:vAlign w:val="center"/>
            <w:hideMark/>
          </w:tcPr>
          <w:p w14:paraId="570B00BB"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 0.00</w:t>
            </w:r>
          </w:p>
        </w:tc>
      </w:tr>
      <w:tr w:rsidR="00467C9A" w:rsidRPr="003A766E" w14:paraId="7C0475FA" w14:textId="77777777" w:rsidTr="00711CC7">
        <w:trPr>
          <w:trHeight w:val="510"/>
          <w:jc w:val="center"/>
        </w:trPr>
        <w:tc>
          <w:tcPr>
            <w:tcW w:w="4693" w:type="dxa"/>
            <w:tcBorders>
              <w:top w:val="nil"/>
              <w:left w:val="single" w:sz="4" w:space="0" w:color="auto"/>
              <w:bottom w:val="single" w:sz="4" w:space="0" w:color="auto"/>
              <w:right w:val="single" w:sz="4" w:space="0" w:color="auto"/>
            </w:tcBorders>
            <w:vAlign w:val="bottom"/>
            <w:hideMark/>
          </w:tcPr>
          <w:p w14:paraId="04F0B05E"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Ingresos por Venta de Bienes y Prestación de Servicios de Fideicomisos Financieros Públicos con Par</w:t>
            </w:r>
          </w:p>
        </w:tc>
        <w:tc>
          <w:tcPr>
            <w:tcW w:w="1843" w:type="dxa"/>
            <w:tcBorders>
              <w:top w:val="nil"/>
              <w:left w:val="nil"/>
              <w:bottom w:val="single" w:sz="4" w:space="0" w:color="auto"/>
              <w:right w:val="single" w:sz="4" w:space="0" w:color="auto"/>
            </w:tcBorders>
            <w:noWrap/>
            <w:vAlign w:val="center"/>
            <w:hideMark/>
          </w:tcPr>
          <w:p w14:paraId="20AAB68E"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Ingresos Propios</w:t>
            </w:r>
          </w:p>
        </w:tc>
        <w:tc>
          <w:tcPr>
            <w:tcW w:w="1559" w:type="dxa"/>
            <w:tcBorders>
              <w:top w:val="nil"/>
              <w:left w:val="nil"/>
              <w:bottom w:val="single" w:sz="4" w:space="0" w:color="auto"/>
              <w:right w:val="single" w:sz="4" w:space="0" w:color="auto"/>
            </w:tcBorders>
            <w:noWrap/>
            <w:vAlign w:val="center"/>
            <w:hideMark/>
          </w:tcPr>
          <w:p w14:paraId="502A2619"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 0.00</w:t>
            </w:r>
          </w:p>
        </w:tc>
      </w:tr>
      <w:tr w:rsidR="00467C9A" w:rsidRPr="003A766E" w14:paraId="3B64CC94" w14:textId="77777777" w:rsidTr="00711CC7">
        <w:trPr>
          <w:trHeight w:val="510"/>
          <w:jc w:val="center"/>
        </w:trPr>
        <w:tc>
          <w:tcPr>
            <w:tcW w:w="4693" w:type="dxa"/>
            <w:tcBorders>
              <w:top w:val="nil"/>
              <w:left w:val="single" w:sz="4" w:space="0" w:color="auto"/>
              <w:bottom w:val="single" w:sz="4" w:space="0" w:color="auto"/>
              <w:right w:val="single" w:sz="4" w:space="0" w:color="auto"/>
            </w:tcBorders>
            <w:vAlign w:val="bottom"/>
            <w:hideMark/>
          </w:tcPr>
          <w:p w14:paraId="522F0369"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Ingresos por Venta de Bienes y Prestación de Servicios de los Poderes Legislativo y Judicial, y de </w:t>
            </w:r>
          </w:p>
        </w:tc>
        <w:tc>
          <w:tcPr>
            <w:tcW w:w="1843" w:type="dxa"/>
            <w:tcBorders>
              <w:top w:val="nil"/>
              <w:left w:val="nil"/>
              <w:bottom w:val="single" w:sz="4" w:space="0" w:color="auto"/>
              <w:right w:val="single" w:sz="4" w:space="0" w:color="auto"/>
            </w:tcBorders>
            <w:noWrap/>
            <w:vAlign w:val="center"/>
            <w:hideMark/>
          </w:tcPr>
          <w:p w14:paraId="70A2BC44"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Ingresos Propios</w:t>
            </w:r>
          </w:p>
        </w:tc>
        <w:tc>
          <w:tcPr>
            <w:tcW w:w="1559" w:type="dxa"/>
            <w:tcBorders>
              <w:top w:val="nil"/>
              <w:left w:val="nil"/>
              <w:bottom w:val="single" w:sz="4" w:space="0" w:color="auto"/>
              <w:right w:val="single" w:sz="4" w:space="0" w:color="auto"/>
            </w:tcBorders>
            <w:noWrap/>
            <w:vAlign w:val="center"/>
            <w:hideMark/>
          </w:tcPr>
          <w:p w14:paraId="2E1D76D6"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 0.00</w:t>
            </w:r>
          </w:p>
        </w:tc>
      </w:tr>
      <w:tr w:rsidR="00467C9A" w:rsidRPr="003A766E" w14:paraId="28F97B1B" w14:textId="77777777" w:rsidTr="00711CC7">
        <w:trPr>
          <w:trHeight w:val="255"/>
          <w:jc w:val="center"/>
        </w:trPr>
        <w:tc>
          <w:tcPr>
            <w:tcW w:w="4693" w:type="dxa"/>
            <w:tcBorders>
              <w:top w:val="nil"/>
              <w:left w:val="single" w:sz="4" w:space="0" w:color="auto"/>
              <w:bottom w:val="single" w:sz="4" w:space="0" w:color="auto"/>
              <w:right w:val="single" w:sz="4" w:space="0" w:color="auto"/>
            </w:tcBorders>
            <w:vAlign w:val="bottom"/>
            <w:hideMark/>
          </w:tcPr>
          <w:p w14:paraId="250925A1"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Otros Ingresos</w:t>
            </w:r>
          </w:p>
        </w:tc>
        <w:tc>
          <w:tcPr>
            <w:tcW w:w="1843" w:type="dxa"/>
            <w:tcBorders>
              <w:top w:val="nil"/>
              <w:left w:val="nil"/>
              <w:bottom w:val="single" w:sz="4" w:space="0" w:color="auto"/>
              <w:right w:val="single" w:sz="4" w:space="0" w:color="auto"/>
            </w:tcBorders>
            <w:noWrap/>
            <w:vAlign w:val="center"/>
            <w:hideMark/>
          </w:tcPr>
          <w:p w14:paraId="6AF55F7D"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Ingresos Propios</w:t>
            </w:r>
          </w:p>
        </w:tc>
        <w:tc>
          <w:tcPr>
            <w:tcW w:w="1559" w:type="dxa"/>
            <w:tcBorders>
              <w:top w:val="nil"/>
              <w:left w:val="nil"/>
              <w:bottom w:val="single" w:sz="4" w:space="0" w:color="auto"/>
              <w:right w:val="single" w:sz="4" w:space="0" w:color="auto"/>
            </w:tcBorders>
            <w:noWrap/>
            <w:vAlign w:val="center"/>
            <w:hideMark/>
          </w:tcPr>
          <w:p w14:paraId="625D1B9F"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 0.00</w:t>
            </w:r>
          </w:p>
        </w:tc>
      </w:tr>
      <w:tr w:rsidR="00467C9A" w:rsidRPr="003A766E" w14:paraId="40D42B0B" w14:textId="77777777" w:rsidTr="00711CC7">
        <w:trPr>
          <w:trHeight w:val="510"/>
          <w:jc w:val="center"/>
        </w:trPr>
        <w:tc>
          <w:tcPr>
            <w:tcW w:w="4693" w:type="dxa"/>
            <w:tcBorders>
              <w:top w:val="nil"/>
              <w:left w:val="single" w:sz="4" w:space="0" w:color="auto"/>
              <w:bottom w:val="single" w:sz="4" w:space="0" w:color="auto"/>
              <w:right w:val="single" w:sz="4" w:space="0" w:color="auto"/>
            </w:tcBorders>
            <w:vAlign w:val="bottom"/>
            <w:hideMark/>
          </w:tcPr>
          <w:p w14:paraId="05F47435"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Participaciones, Aportaciones, Convenios, Incentivos Derivados de la Colaboración Fiscal y Fondos Distintos de Aportaciones</w:t>
            </w:r>
          </w:p>
        </w:tc>
        <w:tc>
          <w:tcPr>
            <w:tcW w:w="1843" w:type="dxa"/>
            <w:tcBorders>
              <w:top w:val="nil"/>
              <w:left w:val="nil"/>
              <w:bottom w:val="single" w:sz="4" w:space="0" w:color="auto"/>
              <w:right w:val="single" w:sz="4" w:space="0" w:color="auto"/>
            </w:tcBorders>
            <w:noWrap/>
            <w:vAlign w:val="center"/>
            <w:hideMark/>
          </w:tcPr>
          <w:p w14:paraId="0E1ACDFA"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Federales</w:t>
            </w:r>
          </w:p>
        </w:tc>
        <w:tc>
          <w:tcPr>
            <w:tcW w:w="1559" w:type="dxa"/>
            <w:tcBorders>
              <w:top w:val="nil"/>
              <w:left w:val="nil"/>
              <w:bottom w:val="single" w:sz="4" w:space="0" w:color="auto"/>
              <w:right w:val="single" w:sz="4" w:space="0" w:color="auto"/>
            </w:tcBorders>
            <w:noWrap/>
            <w:vAlign w:val="center"/>
            <w:hideMark/>
          </w:tcPr>
          <w:p w14:paraId="355CB68E" w14:textId="5D528212" w:rsidR="00467C9A" w:rsidRPr="003A766E" w:rsidRDefault="00B83150" w:rsidP="00B83150">
            <w:pPr>
              <w:jc w:val="right"/>
              <w:rPr>
                <w:rFonts w:cs="Arial"/>
                <w:b/>
                <w:bCs/>
                <w:color w:val="000000"/>
                <w:szCs w:val="18"/>
                <w:lang w:val="es-MX" w:eastAsia="es-MX"/>
              </w:rPr>
            </w:pPr>
            <w:r w:rsidRPr="003A766E">
              <w:rPr>
                <w:rFonts w:cs="Arial"/>
                <w:b/>
                <w:bCs/>
                <w:color w:val="000000"/>
                <w:szCs w:val="18"/>
                <w:lang w:val="es-MX" w:eastAsia="es-MX"/>
              </w:rPr>
              <w:t>1</w:t>
            </w:r>
            <w:r w:rsidR="00C769CB" w:rsidRPr="003A766E">
              <w:rPr>
                <w:rFonts w:cs="Arial"/>
                <w:b/>
                <w:bCs/>
                <w:color w:val="000000"/>
                <w:szCs w:val="18"/>
                <w:lang w:val="es-MX" w:eastAsia="es-MX"/>
              </w:rPr>
              <w:t>3</w:t>
            </w:r>
            <w:r w:rsidR="008324B1" w:rsidRPr="003A766E">
              <w:rPr>
                <w:rFonts w:cs="Arial"/>
                <w:b/>
                <w:bCs/>
                <w:color w:val="000000"/>
                <w:szCs w:val="18"/>
                <w:lang w:val="es-MX" w:eastAsia="es-MX"/>
              </w:rPr>
              <w:t>1</w:t>
            </w:r>
            <w:r w:rsidR="00853591" w:rsidRPr="003A766E">
              <w:rPr>
                <w:rFonts w:cs="Arial"/>
                <w:b/>
                <w:bCs/>
                <w:color w:val="000000"/>
                <w:szCs w:val="18"/>
                <w:lang w:val="es-MX" w:eastAsia="es-MX"/>
              </w:rPr>
              <w:t>,</w:t>
            </w:r>
            <w:r w:rsidR="00C769CB" w:rsidRPr="003A766E">
              <w:rPr>
                <w:rFonts w:cs="Arial"/>
                <w:b/>
                <w:bCs/>
                <w:color w:val="000000"/>
                <w:szCs w:val="18"/>
                <w:lang w:val="es-MX" w:eastAsia="es-MX"/>
              </w:rPr>
              <w:t>9</w:t>
            </w:r>
            <w:r w:rsidRPr="003A766E">
              <w:rPr>
                <w:rFonts w:cs="Arial"/>
                <w:b/>
                <w:bCs/>
                <w:color w:val="000000"/>
                <w:szCs w:val="18"/>
                <w:lang w:val="es-MX" w:eastAsia="es-MX"/>
              </w:rPr>
              <w:t>51</w:t>
            </w:r>
            <w:r w:rsidR="00AC0A01" w:rsidRPr="003A766E">
              <w:rPr>
                <w:rFonts w:cs="Arial"/>
                <w:b/>
                <w:bCs/>
                <w:color w:val="000000"/>
                <w:szCs w:val="18"/>
                <w:lang w:val="es-MX" w:eastAsia="es-MX"/>
              </w:rPr>
              <w:t>,</w:t>
            </w:r>
            <w:r w:rsidR="00C769CB" w:rsidRPr="003A766E">
              <w:rPr>
                <w:rFonts w:cs="Arial"/>
                <w:b/>
                <w:bCs/>
                <w:color w:val="000000"/>
                <w:szCs w:val="18"/>
                <w:lang w:val="es-MX" w:eastAsia="es-MX"/>
              </w:rPr>
              <w:t>131</w:t>
            </w:r>
            <w:r w:rsidR="00AC0A01" w:rsidRPr="003A766E">
              <w:rPr>
                <w:rFonts w:cs="Arial"/>
                <w:b/>
                <w:bCs/>
                <w:color w:val="000000"/>
                <w:szCs w:val="18"/>
                <w:lang w:val="es-MX" w:eastAsia="es-MX"/>
              </w:rPr>
              <w:t>.00</w:t>
            </w:r>
            <w:r w:rsidR="00467C9A" w:rsidRPr="003A766E">
              <w:rPr>
                <w:rFonts w:cs="Arial"/>
                <w:b/>
                <w:bCs/>
                <w:color w:val="000000"/>
                <w:szCs w:val="18"/>
                <w:lang w:val="es-MX" w:eastAsia="es-MX"/>
              </w:rPr>
              <w:t xml:space="preserve"> </w:t>
            </w:r>
          </w:p>
        </w:tc>
      </w:tr>
      <w:tr w:rsidR="00467C9A" w:rsidRPr="003A766E" w14:paraId="445C1D52"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26842D73"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Participaciones</w:t>
            </w:r>
          </w:p>
        </w:tc>
        <w:tc>
          <w:tcPr>
            <w:tcW w:w="1843" w:type="dxa"/>
            <w:tcBorders>
              <w:top w:val="nil"/>
              <w:left w:val="nil"/>
              <w:bottom w:val="single" w:sz="4" w:space="0" w:color="auto"/>
              <w:right w:val="single" w:sz="4" w:space="0" w:color="auto"/>
            </w:tcBorders>
            <w:noWrap/>
            <w:vAlign w:val="center"/>
            <w:hideMark/>
          </w:tcPr>
          <w:p w14:paraId="37D05032"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Federales</w:t>
            </w:r>
          </w:p>
        </w:tc>
        <w:tc>
          <w:tcPr>
            <w:tcW w:w="1559" w:type="dxa"/>
            <w:tcBorders>
              <w:top w:val="nil"/>
              <w:left w:val="nil"/>
              <w:bottom w:val="single" w:sz="4" w:space="0" w:color="auto"/>
              <w:right w:val="single" w:sz="4" w:space="0" w:color="auto"/>
            </w:tcBorders>
            <w:noWrap/>
            <w:vAlign w:val="center"/>
            <w:hideMark/>
          </w:tcPr>
          <w:p w14:paraId="4DA16993" w14:textId="05117748" w:rsidR="00467C9A" w:rsidRPr="003A766E" w:rsidRDefault="00C769CB" w:rsidP="00853591">
            <w:pPr>
              <w:jc w:val="right"/>
              <w:rPr>
                <w:rFonts w:cs="Arial"/>
                <w:color w:val="000000"/>
                <w:szCs w:val="18"/>
                <w:lang w:val="es-MX" w:eastAsia="es-MX"/>
              </w:rPr>
            </w:pPr>
            <w:r w:rsidRPr="003A766E">
              <w:rPr>
                <w:rFonts w:cs="Arial"/>
                <w:color w:val="000000"/>
                <w:szCs w:val="18"/>
                <w:lang w:val="es-MX" w:eastAsia="es-MX"/>
              </w:rPr>
              <w:t>49,096,772.00</w:t>
            </w:r>
          </w:p>
        </w:tc>
      </w:tr>
      <w:tr w:rsidR="00467C9A" w:rsidRPr="003A766E" w14:paraId="263B76F8"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1CDDA25E"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Aportaciones </w:t>
            </w:r>
          </w:p>
        </w:tc>
        <w:tc>
          <w:tcPr>
            <w:tcW w:w="1843" w:type="dxa"/>
            <w:tcBorders>
              <w:top w:val="nil"/>
              <w:left w:val="nil"/>
              <w:bottom w:val="single" w:sz="4" w:space="0" w:color="auto"/>
              <w:right w:val="single" w:sz="4" w:space="0" w:color="auto"/>
            </w:tcBorders>
            <w:noWrap/>
            <w:vAlign w:val="center"/>
            <w:hideMark/>
          </w:tcPr>
          <w:p w14:paraId="7DAA9FE0"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Federales</w:t>
            </w:r>
          </w:p>
        </w:tc>
        <w:tc>
          <w:tcPr>
            <w:tcW w:w="1559" w:type="dxa"/>
            <w:tcBorders>
              <w:top w:val="nil"/>
              <w:left w:val="nil"/>
              <w:bottom w:val="single" w:sz="4" w:space="0" w:color="auto"/>
              <w:right w:val="single" w:sz="4" w:space="0" w:color="auto"/>
            </w:tcBorders>
            <w:noWrap/>
            <w:vAlign w:val="center"/>
            <w:hideMark/>
          </w:tcPr>
          <w:p w14:paraId="15C44944" w14:textId="456D2EE3" w:rsidR="00467C9A" w:rsidRPr="003A766E" w:rsidRDefault="00C769CB" w:rsidP="00853591">
            <w:pPr>
              <w:jc w:val="right"/>
              <w:rPr>
                <w:rFonts w:cs="Arial"/>
                <w:color w:val="000000"/>
                <w:szCs w:val="18"/>
                <w:lang w:val="es-MX" w:eastAsia="es-MX"/>
              </w:rPr>
            </w:pPr>
            <w:r w:rsidRPr="003A766E">
              <w:rPr>
                <w:rFonts w:cs="Arial"/>
                <w:color w:val="000000"/>
                <w:szCs w:val="18"/>
                <w:lang w:val="es-MX" w:eastAsia="es-MX"/>
              </w:rPr>
              <w:t>4</w:t>
            </w:r>
            <w:r w:rsidR="008324B1" w:rsidRPr="003A766E">
              <w:rPr>
                <w:rFonts w:cs="Arial"/>
                <w:color w:val="000000"/>
                <w:szCs w:val="18"/>
                <w:lang w:val="es-MX" w:eastAsia="es-MX"/>
              </w:rPr>
              <w:t>9</w:t>
            </w:r>
            <w:r w:rsidR="00B83150" w:rsidRPr="003A766E">
              <w:rPr>
                <w:rFonts w:cs="Arial"/>
                <w:color w:val="000000"/>
                <w:szCs w:val="18"/>
                <w:lang w:val="es-MX" w:eastAsia="es-MX"/>
              </w:rPr>
              <w:t>,</w:t>
            </w:r>
            <w:r w:rsidRPr="003A766E">
              <w:rPr>
                <w:rFonts w:cs="Arial"/>
                <w:color w:val="000000"/>
                <w:szCs w:val="18"/>
                <w:lang w:val="es-MX" w:eastAsia="es-MX"/>
              </w:rPr>
              <w:t>854</w:t>
            </w:r>
            <w:r w:rsidR="00B83150" w:rsidRPr="003A766E">
              <w:rPr>
                <w:rFonts w:cs="Arial"/>
                <w:color w:val="000000"/>
                <w:szCs w:val="18"/>
                <w:lang w:val="es-MX" w:eastAsia="es-MX"/>
              </w:rPr>
              <w:t>,</w:t>
            </w:r>
            <w:r w:rsidRPr="003A766E">
              <w:rPr>
                <w:rFonts w:cs="Arial"/>
                <w:color w:val="000000"/>
                <w:szCs w:val="18"/>
                <w:lang w:val="es-MX" w:eastAsia="es-MX"/>
              </w:rPr>
              <w:t>359</w:t>
            </w:r>
            <w:r w:rsidR="00B83150" w:rsidRPr="003A766E">
              <w:rPr>
                <w:rFonts w:cs="Arial"/>
                <w:color w:val="000000"/>
                <w:szCs w:val="18"/>
                <w:lang w:val="es-MX" w:eastAsia="es-MX"/>
              </w:rPr>
              <w:t>.00</w:t>
            </w:r>
          </w:p>
        </w:tc>
      </w:tr>
      <w:tr w:rsidR="00467C9A" w:rsidRPr="003A766E" w14:paraId="0E817B27"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524FC396"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Convenios</w:t>
            </w:r>
          </w:p>
        </w:tc>
        <w:tc>
          <w:tcPr>
            <w:tcW w:w="1843" w:type="dxa"/>
            <w:tcBorders>
              <w:top w:val="nil"/>
              <w:left w:val="nil"/>
              <w:bottom w:val="single" w:sz="4" w:space="0" w:color="auto"/>
              <w:right w:val="single" w:sz="4" w:space="0" w:color="auto"/>
            </w:tcBorders>
            <w:noWrap/>
            <w:vAlign w:val="center"/>
            <w:hideMark/>
          </w:tcPr>
          <w:p w14:paraId="590F33DF"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Federales</w:t>
            </w:r>
          </w:p>
        </w:tc>
        <w:tc>
          <w:tcPr>
            <w:tcW w:w="1559" w:type="dxa"/>
            <w:tcBorders>
              <w:top w:val="nil"/>
              <w:left w:val="nil"/>
              <w:bottom w:val="single" w:sz="4" w:space="0" w:color="auto"/>
              <w:right w:val="single" w:sz="4" w:space="0" w:color="auto"/>
            </w:tcBorders>
            <w:noWrap/>
            <w:vAlign w:val="center"/>
            <w:hideMark/>
          </w:tcPr>
          <w:p w14:paraId="3745DECF" w14:textId="77777777" w:rsidR="00467C9A" w:rsidRPr="003A766E" w:rsidRDefault="00B83150" w:rsidP="00853591">
            <w:pPr>
              <w:jc w:val="right"/>
              <w:rPr>
                <w:rFonts w:cs="Arial"/>
                <w:color w:val="000000"/>
                <w:szCs w:val="18"/>
                <w:lang w:val="es-MX" w:eastAsia="es-MX"/>
              </w:rPr>
            </w:pPr>
            <w:r w:rsidRPr="003A766E">
              <w:rPr>
                <w:rFonts w:cs="Arial"/>
                <w:color w:val="000000"/>
                <w:szCs w:val="18"/>
                <w:lang w:val="es-MX" w:eastAsia="es-MX"/>
              </w:rPr>
              <w:t>30</w:t>
            </w:r>
            <w:r w:rsidR="00467C9A" w:rsidRPr="003A766E">
              <w:rPr>
                <w:rFonts w:cs="Arial"/>
                <w:color w:val="000000"/>
                <w:szCs w:val="18"/>
                <w:lang w:val="es-MX" w:eastAsia="es-MX"/>
              </w:rPr>
              <w:t xml:space="preserve">,000,000.00 </w:t>
            </w:r>
          </w:p>
        </w:tc>
      </w:tr>
      <w:tr w:rsidR="00467C9A" w:rsidRPr="003A766E" w14:paraId="3FE9E528"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185E3361"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Incentivos Derivados de la Colaboración Fiscal</w:t>
            </w:r>
          </w:p>
        </w:tc>
        <w:tc>
          <w:tcPr>
            <w:tcW w:w="1843" w:type="dxa"/>
            <w:tcBorders>
              <w:top w:val="nil"/>
              <w:left w:val="nil"/>
              <w:bottom w:val="single" w:sz="4" w:space="0" w:color="auto"/>
              <w:right w:val="single" w:sz="4" w:space="0" w:color="auto"/>
            </w:tcBorders>
            <w:noWrap/>
            <w:vAlign w:val="center"/>
            <w:hideMark/>
          </w:tcPr>
          <w:p w14:paraId="70E5CA28"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Federales</w:t>
            </w:r>
          </w:p>
        </w:tc>
        <w:tc>
          <w:tcPr>
            <w:tcW w:w="1559" w:type="dxa"/>
            <w:tcBorders>
              <w:top w:val="nil"/>
              <w:left w:val="nil"/>
              <w:bottom w:val="single" w:sz="4" w:space="0" w:color="auto"/>
              <w:right w:val="single" w:sz="4" w:space="0" w:color="auto"/>
            </w:tcBorders>
            <w:noWrap/>
            <w:vAlign w:val="center"/>
            <w:hideMark/>
          </w:tcPr>
          <w:p w14:paraId="3A894A08" w14:textId="77777777" w:rsidR="00467C9A" w:rsidRPr="003A766E" w:rsidRDefault="00B83150" w:rsidP="00711CC7">
            <w:pPr>
              <w:jc w:val="right"/>
              <w:rPr>
                <w:rFonts w:cs="Arial"/>
                <w:color w:val="000000"/>
                <w:szCs w:val="18"/>
                <w:lang w:val="es-MX" w:eastAsia="es-MX"/>
              </w:rPr>
            </w:pPr>
            <w:r w:rsidRPr="003A766E">
              <w:rPr>
                <w:rFonts w:cs="Arial"/>
                <w:color w:val="000000"/>
                <w:szCs w:val="18"/>
                <w:lang w:val="es-MX" w:eastAsia="es-MX"/>
              </w:rPr>
              <w:t>3</w:t>
            </w:r>
            <w:r w:rsidR="00467C9A" w:rsidRPr="003A766E">
              <w:rPr>
                <w:rFonts w:cs="Arial"/>
                <w:color w:val="000000"/>
                <w:szCs w:val="18"/>
                <w:lang w:val="es-MX" w:eastAsia="es-MX"/>
              </w:rPr>
              <w:t xml:space="preserve">,000,000.00 </w:t>
            </w:r>
          </w:p>
        </w:tc>
      </w:tr>
      <w:tr w:rsidR="00467C9A" w:rsidRPr="003A766E" w14:paraId="3C536267"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0B08F79E"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Fondos Distintos de Aportaciones</w:t>
            </w:r>
          </w:p>
        </w:tc>
        <w:tc>
          <w:tcPr>
            <w:tcW w:w="1843" w:type="dxa"/>
            <w:tcBorders>
              <w:top w:val="nil"/>
              <w:left w:val="nil"/>
              <w:bottom w:val="single" w:sz="4" w:space="0" w:color="auto"/>
              <w:right w:val="single" w:sz="4" w:space="0" w:color="auto"/>
            </w:tcBorders>
            <w:noWrap/>
            <w:vAlign w:val="center"/>
            <w:hideMark/>
          </w:tcPr>
          <w:p w14:paraId="721011D5"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Recursos Federales</w:t>
            </w:r>
          </w:p>
        </w:tc>
        <w:tc>
          <w:tcPr>
            <w:tcW w:w="1559" w:type="dxa"/>
            <w:tcBorders>
              <w:top w:val="nil"/>
              <w:left w:val="nil"/>
              <w:bottom w:val="single" w:sz="4" w:space="0" w:color="auto"/>
              <w:right w:val="single" w:sz="4" w:space="0" w:color="auto"/>
            </w:tcBorders>
            <w:noWrap/>
            <w:vAlign w:val="center"/>
            <w:hideMark/>
          </w:tcPr>
          <w:p w14:paraId="6D890360"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77DB7C9F" w14:textId="77777777" w:rsidTr="00711CC7">
        <w:trPr>
          <w:trHeight w:val="510"/>
          <w:jc w:val="center"/>
        </w:trPr>
        <w:tc>
          <w:tcPr>
            <w:tcW w:w="4693" w:type="dxa"/>
            <w:tcBorders>
              <w:top w:val="nil"/>
              <w:left w:val="single" w:sz="4" w:space="0" w:color="auto"/>
              <w:bottom w:val="single" w:sz="4" w:space="0" w:color="auto"/>
              <w:right w:val="single" w:sz="4" w:space="0" w:color="auto"/>
            </w:tcBorders>
            <w:vAlign w:val="bottom"/>
            <w:hideMark/>
          </w:tcPr>
          <w:p w14:paraId="65F2CBE1"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Transferencias, Asignaciones, Subsidios y Subvenciones, y Pensiones y Jubilaciones</w:t>
            </w:r>
          </w:p>
        </w:tc>
        <w:tc>
          <w:tcPr>
            <w:tcW w:w="1843" w:type="dxa"/>
            <w:tcBorders>
              <w:top w:val="nil"/>
              <w:left w:val="nil"/>
              <w:bottom w:val="single" w:sz="4" w:space="0" w:color="auto"/>
              <w:right w:val="single" w:sz="4" w:space="0" w:color="auto"/>
            </w:tcBorders>
            <w:noWrap/>
            <w:vAlign w:val="center"/>
            <w:hideMark/>
          </w:tcPr>
          <w:p w14:paraId="2E845500"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Otros Recursos</w:t>
            </w:r>
          </w:p>
        </w:tc>
        <w:tc>
          <w:tcPr>
            <w:tcW w:w="1559" w:type="dxa"/>
            <w:tcBorders>
              <w:top w:val="nil"/>
              <w:left w:val="nil"/>
              <w:bottom w:val="single" w:sz="4" w:space="0" w:color="auto"/>
              <w:right w:val="single" w:sz="4" w:space="0" w:color="auto"/>
            </w:tcBorders>
            <w:noWrap/>
            <w:vAlign w:val="center"/>
            <w:hideMark/>
          </w:tcPr>
          <w:p w14:paraId="25BDA7CF" w14:textId="77777777" w:rsidR="00467C9A" w:rsidRPr="003A766E" w:rsidRDefault="00467C9A" w:rsidP="00711CC7">
            <w:pPr>
              <w:jc w:val="right"/>
              <w:rPr>
                <w:rFonts w:cs="Arial"/>
                <w:b/>
                <w:bCs/>
                <w:color w:val="000000"/>
                <w:szCs w:val="18"/>
                <w:lang w:val="es-MX" w:eastAsia="es-MX"/>
              </w:rPr>
            </w:pPr>
            <w:r w:rsidRPr="003A766E">
              <w:rPr>
                <w:rFonts w:cs="Arial"/>
                <w:b/>
                <w:bCs/>
                <w:color w:val="000000"/>
                <w:szCs w:val="18"/>
                <w:lang w:val="es-MX" w:eastAsia="es-MX"/>
              </w:rPr>
              <w:t>0.00</w:t>
            </w:r>
          </w:p>
        </w:tc>
      </w:tr>
      <w:tr w:rsidR="00467C9A" w:rsidRPr="003A766E" w14:paraId="5129D9B4"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3A48EA74"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Transferencias y Asignaciones</w:t>
            </w:r>
          </w:p>
        </w:tc>
        <w:tc>
          <w:tcPr>
            <w:tcW w:w="1843" w:type="dxa"/>
            <w:tcBorders>
              <w:top w:val="nil"/>
              <w:left w:val="nil"/>
              <w:bottom w:val="single" w:sz="4" w:space="0" w:color="auto"/>
              <w:right w:val="single" w:sz="4" w:space="0" w:color="auto"/>
            </w:tcBorders>
            <w:noWrap/>
            <w:vAlign w:val="center"/>
            <w:hideMark/>
          </w:tcPr>
          <w:p w14:paraId="1A574660"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Otros Recursos</w:t>
            </w:r>
          </w:p>
        </w:tc>
        <w:tc>
          <w:tcPr>
            <w:tcW w:w="1559" w:type="dxa"/>
            <w:tcBorders>
              <w:top w:val="nil"/>
              <w:left w:val="nil"/>
              <w:bottom w:val="single" w:sz="4" w:space="0" w:color="auto"/>
              <w:right w:val="single" w:sz="4" w:space="0" w:color="auto"/>
            </w:tcBorders>
            <w:noWrap/>
            <w:vAlign w:val="center"/>
            <w:hideMark/>
          </w:tcPr>
          <w:p w14:paraId="21338960"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312F170F" w14:textId="77777777" w:rsidTr="00711CC7">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4D91A036"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Transferencias al Resto del Sector Público (Derogado)</w:t>
            </w:r>
          </w:p>
        </w:tc>
        <w:tc>
          <w:tcPr>
            <w:tcW w:w="1843" w:type="dxa"/>
            <w:tcBorders>
              <w:top w:val="nil"/>
              <w:left w:val="nil"/>
              <w:bottom w:val="single" w:sz="4" w:space="0" w:color="auto"/>
              <w:right w:val="single" w:sz="4" w:space="0" w:color="auto"/>
            </w:tcBorders>
            <w:noWrap/>
            <w:vAlign w:val="center"/>
            <w:hideMark/>
          </w:tcPr>
          <w:p w14:paraId="66BC1EF1"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Otros Recursos</w:t>
            </w:r>
          </w:p>
        </w:tc>
        <w:tc>
          <w:tcPr>
            <w:tcW w:w="1559" w:type="dxa"/>
            <w:tcBorders>
              <w:top w:val="nil"/>
              <w:left w:val="nil"/>
              <w:bottom w:val="single" w:sz="4" w:space="0" w:color="auto"/>
              <w:right w:val="single" w:sz="4" w:space="0" w:color="auto"/>
            </w:tcBorders>
            <w:noWrap/>
            <w:vAlign w:val="center"/>
            <w:hideMark/>
          </w:tcPr>
          <w:p w14:paraId="59FBEFE5"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5AC2C858" w14:textId="77777777" w:rsidTr="008035E1">
        <w:trPr>
          <w:trHeight w:val="255"/>
          <w:jc w:val="center"/>
        </w:trPr>
        <w:tc>
          <w:tcPr>
            <w:tcW w:w="4693" w:type="dxa"/>
            <w:tcBorders>
              <w:top w:val="nil"/>
              <w:left w:val="single" w:sz="4" w:space="0" w:color="auto"/>
              <w:bottom w:val="single" w:sz="4" w:space="0" w:color="auto"/>
              <w:right w:val="single" w:sz="4" w:space="0" w:color="auto"/>
            </w:tcBorders>
            <w:noWrap/>
            <w:vAlign w:val="bottom"/>
            <w:hideMark/>
          </w:tcPr>
          <w:p w14:paraId="76945F61"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Subsidios y Subvenciones</w:t>
            </w:r>
          </w:p>
        </w:tc>
        <w:tc>
          <w:tcPr>
            <w:tcW w:w="1843" w:type="dxa"/>
            <w:tcBorders>
              <w:top w:val="nil"/>
              <w:left w:val="nil"/>
              <w:bottom w:val="single" w:sz="4" w:space="0" w:color="auto"/>
              <w:right w:val="single" w:sz="4" w:space="0" w:color="auto"/>
            </w:tcBorders>
            <w:noWrap/>
            <w:vAlign w:val="center"/>
            <w:hideMark/>
          </w:tcPr>
          <w:p w14:paraId="351C10A3"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Otros Recursos</w:t>
            </w:r>
          </w:p>
        </w:tc>
        <w:tc>
          <w:tcPr>
            <w:tcW w:w="1559" w:type="dxa"/>
            <w:tcBorders>
              <w:top w:val="nil"/>
              <w:left w:val="nil"/>
              <w:bottom w:val="single" w:sz="4" w:space="0" w:color="auto"/>
              <w:right w:val="single" w:sz="4" w:space="0" w:color="auto"/>
            </w:tcBorders>
            <w:noWrap/>
            <w:vAlign w:val="center"/>
            <w:hideMark/>
          </w:tcPr>
          <w:p w14:paraId="10B7158F"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5D515AD6" w14:textId="77777777" w:rsidTr="008035E1">
        <w:trPr>
          <w:trHeight w:val="255"/>
          <w:jc w:val="center"/>
        </w:trPr>
        <w:tc>
          <w:tcPr>
            <w:tcW w:w="4693" w:type="dxa"/>
            <w:tcBorders>
              <w:top w:val="single" w:sz="4" w:space="0" w:color="auto"/>
              <w:left w:val="single" w:sz="4" w:space="0" w:color="auto"/>
              <w:bottom w:val="single" w:sz="4" w:space="0" w:color="auto"/>
              <w:right w:val="single" w:sz="4" w:space="0" w:color="auto"/>
            </w:tcBorders>
            <w:noWrap/>
            <w:vAlign w:val="bottom"/>
            <w:hideMark/>
          </w:tcPr>
          <w:p w14:paraId="7D8CB70D"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Pensiones y Jubilaciones </w:t>
            </w:r>
          </w:p>
        </w:tc>
        <w:tc>
          <w:tcPr>
            <w:tcW w:w="1843" w:type="dxa"/>
            <w:tcBorders>
              <w:top w:val="single" w:sz="4" w:space="0" w:color="auto"/>
              <w:left w:val="nil"/>
              <w:bottom w:val="single" w:sz="4" w:space="0" w:color="auto"/>
              <w:right w:val="single" w:sz="4" w:space="0" w:color="auto"/>
            </w:tcBorders>
            <w:noWrap/>
            <w:vAlign w:val="center"/>
            <w:hideMark/>
          </w:tcPr>
          <w:p w14:paraId="1A575AD2"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Otros Recursos</w:t>
            </w:r>
          </w:p>
        </w:tc>
        <w:tc>
          <w:tcPr>
            <w:tcW w:w="1559" w:type="dxa"/>
            <w:tcBorders>
              <w:top w:val="single" w:sz="4" w:space="0" w:color="auto"/>
              <w:left w:val="nil"/>
              <w:bottom w:val="single" w:sz="4" w:space="0" w:color="auto"/>
              <w:right w:val="single" w:sz="4" w:space="0" w:color="auto"/>
            </w:tcBorders>
            <w:noWrap/>
            <w:vAlign w:val="center"/>
            <w:hideMark/>
          </w:tcPr>
          <w:p w14:paraId="2443EFC0"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2622ED01" w14:textId="77777777" w:rsidTr="008035E1">
        <w:trPr>
          <w:trHeight w:val="510"/>
          <w:jc w:val="center"/>
        </w:trPr>
        <w:tc>
          <w:tcPr>
            <w:tcW w:w="4693" w:type="dxa"/>
            <w:tcBorders>
              <w:top w:val="single" w:sz="4" w:space="0" w:color="auto"/>
              <w:left w:val="single" w:sz="4" w:space="0" w:color="auto"/>
              <w:bottom w:val="single" w:sz="4" w:space="0" w:color="auto"/>
              <w:right w:val="single" w:sz="4" w:space="0" w:color="auto"/>
            </w:tcBorders>
            <w:vAlign w:val="bottom"/>
            <w:hideMark/>
          </w:tcPr>
          <w:p w14:paraId="1516A587"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Transferencias del Fondo Mexicano del Petróleo para la Estabilización y el Desarrollo</w:t>
            </w:r>
          </w:p>
        </w:tc>
        <w:tc>
          <w:tcPr>
            <w:tcW w:w="1843" w:type="dxa"/>
            <w:tcBorders>
              <w:top w:val="single" w:sz="4" w:space="0" w:color="auto"/>
              <w:left w:val="nil"/>
              <w:bottom w:val="single" w:sz="4" w:space="0" w:color="auto"/>
              <w:right w:val="single" w:sz="4" w:space="0" w:color="auto"/>
            </w:tcBorders>
            <w:noWrap/>
            <w:vAlign w:val="center"/>
            <w:hideMark/>
          </w:tcPr>
          <w:p w14:paraId="20D8E118"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Otros Recursos</w:t>
            </w:r>
          </w:p>
        </w:tc>
        <w:tc>
          <w:tcPr>
            <w:tcW w:w="1559" w:type="dxa"/>
            <w:tcBorders>
              <w:top w:val="single" w:sz="4" w:space="0" w:color="auto"/>
              <w:left w:val="nil"/>
              <w:bottom w:val="single" w:sz="4" w:space="0" w:color="auto"/>
              <w:right w:val="single" w:sz="4" w:space="0" w:color="auto"/>
            </w:tcBorders>
            <w:noWrap/>
            <w:vAlign w:val="center"/>
            <w:hideMark/>
          </w:tcPr>
          <w:p w14:paraId="3B402046"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4B69AF7A" w14:textId="77777777" w:rsidTr="00711CC7">
        <w:trPr>
          <w:trHeight w:val="510"/>
          <w:jc w:val="center"/>
        </w:trPr>
        <w:tc>
          <w:tcPr>
            <w:tcW w:w="4693" w:type="dxa"/>
            <w:tcBorders>
              <w:top w:val="nil"/>
              <w:left w:val="single" w:sz="4" w:space="0" w:color="auto"/>
              <w:bottom w:val="single" w:sz="4" w:space="0" w:color="auto"/>
              <w:right w:val="single" w:sz="4" w:space="0" w:color="auto"/>
            </w:tcBorders>
            <w:noWrap/>
            <w:vAlign w:val="bottom"/>
            <w:hideMark/>
          </w:tcPr>
          <w:p w14:paraId="24EB1575" w14:textId="77777777" w:rsidR="00467C9A" w:rsidRPr="003A766E" w:rsidRDefault="00467C9A" w:rsidP="00711CC7">
            <w:pPr>
              <w:rPr>
                <w:rFonts w:cs="Arial"/>
                <w:b/>
                <w:bCs/>
                <w:color w:val="000000"/>
                <w:szCs w:val="18"/>
                <w:lang w:val="es-MX" w:eastAsia="es-MX"/>
              </w:rPr>
            </w:pPr>
            <w:r w:rsidRPr="003A766E">
              <w:rPr>
                <w:rFonts w:cs="Arial"/>
                <w:b/>
                <w:bCs/>
                <w:color w:val="000000"/>
                <w:szCs w:val="18"/>
                <w:lang w:val="es-MX" w:eastAsia="es-MX"/>
              </w:rPr>
              <w:t xml:space="preserve"> Ingresos derivados de Financiamientos</w:t>
            </w:r>
          </w:p>
        </w:tc>
        <w:tc>
          <w:tcPr>
            <w:tcW w:w="1843" w:type="dxa"/>
            <w:tcBorders>
              <w:top w:val="nil"/>
              <w:left w:val="nil"/>
              <w:bottom w:val="single" w:sz="4" w:space="0" w:color="auto"/>
              <w:right w:val="single" w:sz="4" w:space="0" w:color="auto"/>
            </w:tcBorders>
            <w:vAlign w:val="center"/>
            <w:hideMark/>
          </w:tcPr>
          <w:p w14:paraId="69A2F807"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Financiamientos</w:t>
            </w:r>
            <w:r w:rsidRPr="003A766E">
              <w:rPr>
                <w:rFonts w:cs="Arial"/>
                <w:color w:val="000000"/>
                <w:szCs w:val="18"/>
                <w:lang w:val="es-MX" w:eastAsia="es-MX"/>
              </w:rPr>
              <w:br/>
              <w:t>Internos</w:t>
            </w:r>
          </w:p>
        </w:tc>
        <w:tc>
          <w:tcPr>
            <w:tcW w:w="1559" w:type="dxa"/>
            <w:tcBorders>
              <w:top w:val="nil"/>
              <w:left w:val="nil"/>
              <w:bottom w:val="single" w:sz="4" w:space="0" w:color="auto"/>
              <w:right w:val="single" w:sz="4" w:space="0" w:color="auto"/>
            </w:tcBorders>
            <w:noWrap/>
            <w:vAlign w:val="center"/>
            <w:hideMark/>
          </w:tcPr>
          <w:p w14:paraId="2C120C2C" w14:textId="77777777" w:rsidR="00467C9A" w:rsidRPr="003A766E" w:rsidRDefault="00AC0A01" w:rsidP="00711CC7">
            <w:pPr>
              <w:jc w:val="right"/>
              <w:rPr>
                <w:rFonts w:cs="Arial"/>
                <w:bCs/>
                <w:color w:val="000000"/>
                <w:szCs w:val="18"/>
                <w:lang w:val="es-MX" w:eastAsia="es-MX"/>
              </w:rPr>
            </w:pPr>
            <w:r w:rsidRPr="003A766E">
              <w:rPr>
                <w:rFonts w:cs="Arial"/>
                <w:color w:val="000000"/>
                <w:szCs w:val="18"/>
                <w:lang w:val="es-MX" w:eastAsia="es-MX"/>
              </w:rPr>
              <w:t>0.00</w:t>
            </w:r>
          </w:p>
        </w:tc>
      </w:tr>
      <w:tr w:rsidR="00467C9A" w:rsidRPr="003A766E" w14:paraId="32F08484" w14:textId="77777777" w:rsidTr="00711CC7">
        <w:trPr>
          <w:trHeight w:val="510"/>
          <w:jc w:val="center"/>
        </w:trPr>
        <w:tc>
          <w:tcPr>
            <w:tcW w:w="4693" w:type="dxa"/>
            <w:tcBorders>
              <w:top w:val="nil"/>
              <w:left w:val="single" w:sz="4" w:space="0" w:color="auto"/>
              <w:bottom w:val="single" w:sz="4" w:space="0" w:color="auto"/>
              <w:right w:val="single" w:sz="4" w:space="0" w:color="auto"/>
            </w:tcBorders>
            <w:noWrap/>
            <w:hideMark/>
          </w:tcPr>
          <w:p w14:paraId="307DBDB4"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Endeudamiento interno</w:t>
            </w:r>
          </w:p>
        </w:tc>
        <w:tc>
          <w:tcPr>
            <w:tcW w:w="1843" w:type="dxa"/>
            <w:tcBorders>
              <w:top w:val="nil"/>
              <w:left w:val="nil"/>
              <w:bottom w:val="single" w:sz="4" w:space="0" w:color="auto"/>
              <w:right w:val="single" w:sz="4" w:space="0" w:color="auto"/>
            </w:tcBorders>
            <w:hideMark/>
          </w:tcPr>
          <w:p w14:paraId="62E368D2"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Financiamientos</w:t>
            </w:r>
            <w:r w:rsidRPr="003A766E">
              <w:rPr>
                <w:rFonts w:cs="Arial"/>
                <w:color w:val="000000"/>
                <w:szCs w:val="18"/>
                <w:lang w:val="es-MX" w:eastAsia="es-MX"/>
              </w:rPr>
              <w:br/>
              <w:t>Internos</w:t>
            </w:r>
          </w:p>
        </w:tc>
        <w:tc>
          <w:tcPr>
            <w:tcW w:w="1559" w:type="dxa"/>
            <w:tcBorders>
              <w:top w:val="nil"/>
              <w:left w:val="nil"/>
              <w:bottom w:val="single" w:sz="4" w:space="0" w:color="auto"/>
              <w:right w:val="single" w:sz="4" w:space="0" w:color="auto"/>
            </w:tcBorders>
            <w:noWrap/>
            <w:hideMark/>
          </w:tcPr>
          <w:p w14:paraId="4939369A" w14:textId="77777777" w:rsidR="00467C9A" w:rsidRPr="003A766E" w:rsidRDefault="00467C9A" w:rsidP="00711CC7">
            <w:pPr>
              <w:jc w:val="right"/>
              <w:rPr>
                <w:rFonts w:cs="Arial"/>
                <w:color w:val="000000"/>
                <w:szCs w:val="18"/>
                <w:lang w:val="es-MX" w:eastAsia="es-MX"/>
              </w:rPr>
            </w:pPr>
            <w:r w:rsidRPr="003A766E">
              <w:rPr>
                <w:rFonts w:cs="Arial"/>
                <w:color w:val="000000"/>
                <w:szCs w:val="18"/>
                <w:lang w:val="es-MX" w:eastAsia="es-MX"/>
              </w:rPr>
              <w:t>0.00</w:t>
            </w:r>
          </w:p>
        </w:tc>
      </w:tr>
      <w:tr w:rsidR="00467C9A" w:rsidRPr="003A766E" w14:paraId="31A2B201" w14:textId="77777777" w:rsidTr="00711CC7">
        <w:trPr>
          <w:trHeight w:val="510"/>
          <w:jc w:val="center"/>
        </w:trPr>
        <w:tc>
          <w:tcPr>
            <w:tcW w:w="4693" w:type="dxa"/>
            <w:tcBorders>
              <w:top w:val="nil"/>
              <w:left w:val="single" w:sz="4" w:space="0" w:color="auto"/>
              <w:bottom w:val="single" w:sz="4" w:space="0" w:color="auto"/>
              <w:right w:val="single" w:sz="4" w:space="0" w:color="auto"/>
            </w:tcBorders>
            <w:noWrap/>
            <w:hideMark/>
          </w:tcPr>
          <w:p w14:paraId="50189C3C" w14:textId="77777777" w:rsidR="00467C9A" w:rsidRPr="003A766E" w:rsidRDefault="00467C9A" w:rsidP="00711CC7">
            <w:pPr>
              <w:rPr>
                <w:rFonts w:cs="Arial"/>
                <w:color w:val="000000"/>
                <w:szCs w:val="18"/>
                <w:lang w:val="es-MX" w:eastAsia="es-MX"/>
              </w:rPr>
            </w:pPr>
            <w:r w:rsidRPr="003A766E">
              <w:rPr>
                <w:rFonts w:cs="Arial"/>
                <w:color w:val="000000"/>
                <w:szCs w:val="18"/>
                <w:lang w:val="es-MX" w:eastAsia="es-MX"/>
              </w:rPr>
              <w:t xml:space="preserve">  Financiamiento Interno</w:t>
            </w:r>
          </w:p>
        </w:tc>
        <w:tc>
          <w:tcPr>
            <w:tcW w:w="1843" w:type="dxa"/>
            <w:tcBorders>
              <w:top w:val="nil"/>
              <w:left w:val="nil"/>
              <w:bottom w:val="single" w:sz="4" w:space="0" w:color="auto"/>
              <w:right w:val="single" w:sz="4" w:space="0" w:color="auto"/>
            </w:tcBorders>
            <w:hideMark/>
          </w:tcPr>
          <w:p w14:paraId="5B2E934B" w14:textId="77777777" w:rsidR="00467C9A" w:rsidRPr="003A766E" w:rsidRDefault="00467C9A" w:rsidP="002E6059">
            <w:pPr>
              <w:rPr>
                <w:rFonts w:cs="Arial"/>
                <w:color w:val="000000"/>
                <w:szCs w:val="18"/>
                <w:lang w:val="es-MX" w:eastAsia="es-MX"/>
              </w:rPr>
            </w:pPr>
            <w:r w:rsidRPr="003A766E">
              <w:rPr>
                <w:rFonts w:cs="Arial"/>
                <w:color w:val="000000"/>
                <w:szCs w:val="18"/>
                <w:lang w:val="es-MX" w:eastAsia="es-MX"/>
              </w:rPr>
              <w:t>Financiamientos</w:t>
            </w:r>
            <w:r w:rsidRPr="003A766E">
              <w:rPr>
                <w:rFonts w:cs="Arial"/>
                <w:color w:val="000000"/>
                <w:szCs w:val="18"/>
                <w:lang w:val="es-MX" w:eastAsia="es-MX"/>
              </w:rPr>
              <w:br/>
              <w:t>Internos</w:t>
            </w:r>
          </w:p>
        </w:tc>
        <w:tc>
          <w:tcPr>
            <w:tcW w:w="1559" w:type="dxa"/>
            <w:tcBorders>
              <w:top w:val="nil"/>
              <w:left w:val="nil"/>
              <w:bottom w:val="single" w:sz="4" w:space="0" w:color="auto"/>
              <w:right w:val="single" w:sz="4" w:space="0" w:color="auto"/>
            </w:tcBorders>
            <w:noWrap/>
            <w:hideMark/>
          </w:tcPr>
          <w:p w14:paraId="24D59ADC" w14:textId="77777777" w:rsidR="00467C9A" w:rsidRPr="003A766E" w:rsidRDefault="00AC0A01" w:rsidP="00711CC7">
            <w:pPr>
              <w:jc w:val="right"/>
              <w:rPr>
                <w:rFonts w:cs="Arial"/>
                <w:color w:val="000000"/>
                <w:szCs w:val="18"/>
                <w:lang w:val="es-MX" w:eastAsia="es-MX"/>
              </w:rPr>
            </w:pPr>
            <w:r w:rsidRPr="003A766E">
              <w:rPr>
                <w:rFonts w:cs="Arial"/>
                <w:color w:val="000000"/>
                <w:szCs w:val="18"/>
                <w:lang w:val="es-MX" w:eastAsia="es-MX"/>
              </w:rPr>
              <w:t>0</w:t>
            </w:r>
            <w:r w:rsidR="00467C9A" w:rsidRPr="003A766E">
              <w:rPr>
                <w:rFonts w:cs="Arial"/>
                <w:color w:val="000000"/>
                <w:szCs w:val="18"/>
                <w:lang w:val="es-MX" w:eastAsia="es-MX"/>
              </w:rPr>
              <w:t>.00</w:t>
            </w:r>
          </w:p>
        </w:tc>
      </w:tr>
    </w:tbl>
    <w:p w14:paraId="4993A029" w14:textId="77777777" w:rsidR="00467C9A" w:rsidRPr="003A766E" w:rsidRDefault="00467C9A" w:rsidP="00467C9A">
      <w:pPr>
        <w:rPr>
          <w:rFonts w:cs="Arial"/>
          <w:b/>
          <w:bCs/>
          <w:szCs w:val="18"/>
        </w:rPr>
      </w:pPr>
    </w:p>
    <w:p w14:paraId="3F742FE4" w14:textId="77777777" w:rsidR="00467C9A" w:rsidRPr="003A766E" w:rsidRDefault="00467C9A" w:rsidP="00467C9A">
      <w:pPr>
        <w:rPr>
          <w:rFonts w:cs="Arial"/>
          <w:b/>
          <w:bCs/>
          <w:szCs w:val="18"/>
        </w:rPr>
      </w:pPr>
      <w:r w:rsidRPr="003A766E">
        <w:rPr>
          <w:rFonts w:cs="Arial"/>
          <w:b/>
          <w:bCs/>
          <w:szCs w:val="18"/>
        </w:rPr>
        <w:br w:type="page"/>
      </w:r>
    </w:p>
    <w:p w14:paraId="675E265A" w14:textId="77777777" w:rsidR="00467C9A" w:rsidRPr="003A766E" w:rsidRDefault="00467C9A" w:rsidP="00467C9A">
      <w:pPr>
        <w:jc w:val="center"/>
        <w:rPr>
          <w:rFonts w:cs="Arial"/>
          <w:b/>
          <w:szCs w:val="18"/>
          <w:lang w:val="es-MX"/>
        </w:rPr>
      </w:pPr>
      <w:r w:rsidRPr="003A766E">
        <w:rPr>
          <w:rFonts w:cs="Arial"/>
          <w:b/>
          <w:szCs w:val="18"/>
          <w:lang w:val="es-MX"/>
        </w:rPr>
        <w:lastRenderedPageBreak/>
        <w:t>ANEXO V</w:t>
      </w:r>
    </w:p>
    <w:p w14:paraId="21F23372" w14:textId="77777777" w:rsidR="00480033" w:rsidRPr="003A766E" w:rsidRDefault="00480033" w:rsidP="00467C9A">
      <w:pPr>
        <w:jc w:val="center"/>
        <w:rPr>
          <w:rFonts w:cs="Arial"/>
          <w:b/>
          <w:szCs w:val="18"/>
          <w:lang w:val="es-MX"/>
        </w:rPr>
      </w:pPr>
    </w:p>
    <w:tbl>
      <w:tblPr>
        <w:tblW w:w="5000" w:type="pct"/>
        <w:tblCellMar>
          <w:left w:w="70" w:type="dxa"/>
          <w:right w:w="70" w:type="dxa"/>
        </w:tblCellMar>
        <w:tblLook w:val="04A0" w:firstRow="1" w:lastRow="0" w:firstColumn="1" w:lastColumn="0" w:noHBand="0" w:noVBand="1"/>
      </w:tblPr>
      <w:tblGrid>
        <w:gridCol w:w="1169"/>
        <w:gridCol w:w="759"/>
        <w:gridCol w:w="694"/>
        <w:gridCol w:w="694"/>
        <w:gridCol w:w="694"/>
        <w:gridCol w:w="694"/>
        <w:gridCol w:w="694"/>
        <w:gridCol w:w="694"/>
        <w:gridCol w:w="694"/>
        <w:gridCol w:w="694"/>
        <w:gridCol w:w="794"/>
        <w:gridCol w:w="694"/>
        <w:gridCol w:w="761"/>
        <w:gridCol w:w="723"/>
      </w:tblGrid>
      <w:tr w:rsidR="00480033" w:rsidRPr="003A766E" w14:paraId="45B052A0" w14:textId="77777777" w:rsidTr="00480033">
        <w:trPr>
          <w:trHeight w:val="283"/>
          <w:tblHeader/>
        </w:trPr>
        <w:tc>
          <w:tcPr>
            <w:tcW w:w="5000" w:type="pct"/>
            <w:gridSpan w:val="14"/>
            <w:tcBorders>
              <w:top w:val="single" w:sz="8" w:space="0" w:color="auto"/>
              <w:left w:val="single" w:sz="8" w:space="0" w:color="auto"/>
              <w:bottom w:val="nil"/>
              <w:right w:val="single" w:sz="8" w:space="0" w:color="000000"/>
            </w:tcBorders>
            <w:hideMark/>
          </w:tcPr>
          <w:p w14:paraId="63AC73B4" w14:textId="77777777" w:rsidR="00480033" w:rsidRPr="003A766E" w:rsidRDefault="00480033" w:rsidP="00480033">
            <w:pPr>
              <w:jc w:val="center"/>
              <w:rPr>
                <w:rFonts w:cs="Arial"/>
                <w:b/>
                <w:bCs/>
                <w:color w:val="000000"/>
                <w:sz w:val="12"/>
                <w:szCs w:val="12"/>
                <w:lang w:val="es-MX" w:eastAsia="es-MX"/>
              </w:rPr>
            </w:pPr>
            <w:r w:rsidRPr="003A766E">
              <w:rPr>
                <w:rFonts w:cs="Arial"/>
                <w:b/>
                <w:bCs/>
                <w:color w:val="000000"/>
                <w:sz w:val="12"/>
                <w:szCs w:val="12"/>
                <w:lang w:val="es-MX" w:eastAsia="es-MX"/>
              </w:rPr>
              <w:t>Municipio de Ahualulco</w:t>
            </w:r>
            <w:r w:rsidR="00DC2796" w:rsidRPr="003A766E">
              <w:rPr>
                <w:rFonts w:cs="Arial"/>
                <w:b/>
                <w:bCs/>
                <w:color w:val="000000"/>
                <w:sz w:val="12"/>
                <w:szCs w:val="12"/>
                <w:lang w:val="es-MX" w:eastAsia="es-MX"/>
              </w:rPr>
              <w:t xml:space="preserve"> del Sonido 13</w:t>
            </w:r>
            <w:r w:rsidRPr="003A766E">
              <w:rPr>
                <w:rFonts w:cs="Arial"/>
                <w:b/>
                <w:bCs/>
                <w:color w:val="000000"/>
                <w:sz w:val="12"/>
                <w:szCs w:val="12"/>
                <w:lang w:val="es-MX" w:eastAsia="es-MX"/>
              </w:rPr>
              <w:t>, S.L.P.</w:t>
            </w:r>
          </w:p>
          <w:p w14:paraId="69DFB1AE" w14:textId="08608174" w:rsidR="00480033" w:rsidRPr="003A766E" w:rsidRDefault="00480033" w:rsidP="00480033">
            <w:pPr>
              <w:jc w:val="center"/>
              <w:rPr>
                <w:rFonts w:cs="Arial"/>
                <w:b/>
                <w:bCs/>
                <w:color w:val="000000"/>
                <w:sz w:val="12"/>
                <w:szCs w:val="12"/>
                <w:lang w:val="es-MX" w:eastAsia="es-MX"/>
              </w:rPr>
            </w:pPr>
            <w:r w:rsidRPr="003A766E">
              <w:rPr>
                <w:rFonts w:cs="Arial"/>
                <w:b/>
                <w:bCs/>
                <w:color w:val="000000"/>
                <w:sz w:val="12"/>
                <w:szCs w:val="12"/>
                <w:lang w:val="es-MX" w:eastAsia="es-MX"/>
              </w:rPr>
              <w:t>Calendario de Ingresos del Ejercicio Fiscal 202</w:t>
            </w:r>
            <w:r w:rsidR="00273AC1" w:rsidRPr="003A766E">
              <w:rPr>
                <w:rFonts w:cs="Arial"/>
                <w:b/>
                <w:bCs/>
                <w:color w:val="000000"/>
                <w:sz w:val="12"/>
                <w:szCs w:val="12"/>
                <w:lang w:val="es-MX" w:eastAsia="es-MX"/>
              </w:rPr>
              <w:t>6</w:t>
            </w:r>
          </w:p>
        </w:tc>
      </w:tr>
      <w:tr w:rsidR="00480033" w:rsidRPr="003A766E" w14:paraId="6D4B5B41" w14:textId="77777777" w:rsidTr="00273AC1">
        <w:trPr>
          <w:trHeight w:val="283"/>
          <w:tblHeader/>
        </w:trPr>
        <w:tc>
          <w:tcPr>
            <w:tcW w:w="559" w:type="pct"/>
            <w:tcBorders>
              <w:top w:val="single" w:sz="4" w:space="0" w:color="auto"/>
              <w:left w:val="single" w:sz="4" w:space="0" w:color="auto"/>
              <w:bottom w:val="single" w:sz="4" w:space="0" w:color="auto"/>
              <w:right w:val="single" w:sz="4" w:space="0" w:color="auto"/>
            </w:tcBorders>
            <w:hideMark/>
          </w:tcPr>
          <w:p w14:paraId="185EABFA" w14:textId="77777777" w:rsidR="00480033" w:rsidRPr="003A766E" w:rsidRDefault="00480033" w:rsidP="00480033">
            <w:pPr>
              <w:rPr>
                <w:rFonts w:cs="Arial"/>
                <w:b/>
                <w:bCs/>
                <w:color w:val="000000"/>
                <w:sz w:val="12"/>
                <w:szCs w:val="12"/>
                <w:lang w:val="es-MX" w:eastAsia="es-MX"/>
              </w:rPr>
            </w:pPr>
            <w:r w:rsidRPr="003A766E">
              <w:rPr>
                <w:rFonts w:cs="Arial"/>
                <w:b/>
                <w:bCs/>
                <w:color w:val="000000"/>
                <w:sz w:val="12"/>
                <w:szCs w:val="12"/>
                <w:lang w:val="es-MX" w:eastAsia="es-MX"/>
              </w:rPr>
              <w:t> </w:t>
            </w:r>
          </w:p>
        </w:tc>
        <w:tc>
          <w:tcPr>
            <w:tcW w:w="363" w:type="pct"/>
            <w:tcBorders>
              <w:top w:val="single" w:sz="4" w:space="0" w:color="auto"/>
              <w:left w:val="nil"/>
              <w:bottom w:val="single" w:sz="4" w:space="0" w:color="auto"/>
              <w:right w:val="single" w:sz="4" w:space="0" w:color="auto"/>
            </w:tcBorders>
            <w:hideMark/>
          </w:tcPr>
          <w:p w14:paraId="02F86639" w14:textId="77777777" w:rsidR="00480033" w:rsidRPr="003A766E" w:rsidRDefault="00480033" w:rsidP="00480033">
            <w:pPr>
              <w:jc w:val="center"/>
              <w:rPr>
                <w:rFonts w:cs="Arial"/>
                <w:b/>
                <w:bCs/>
                <w:color w:val="000000"/>
                <w:sz w:val="12"/>
                <w:szCs w:val="12"/>
                <w:lang w:val="es-MX" w:eastAsia="es-MX"/>
              </w:rPr>
            </w:pPr>
            <w:r w:rsidRPr="003A766E">
              <w:rPr>
                <w:rFonts w:cs="Arial"/>
                <w:b/>
                <w:bCs/>
                <w:color w:val="000000"/>
                <w:sz w:val="12"/>
                <w:szCs w:val="12"/>
                <w:lang w:val="es-MX" w:eastAsia="es-MX"/>
              </w:rPr>
              <w:t>Anual</w:t>
            </w:r>
          </w:p>
        </w:tc>
        <w:tc>
          <w:tcPr>
            <w:tcW w:w="332" w:type="pct"/>
            <w:tcBorders>
              <w:top w:val="single" w:sz="4" w:space="0" w:color="auto"/>
              <w:left w:val="nil"/>
              <w:bottom w:val="single" w:sz="4" w:space="0" w:color="auto"/>
              <w:right w:val="single" w:sz="4" w:space="0" w:color="auto"/>
            </w:tcBorders>
            <w:hideMark/>
          </w:tcPr>
          <w:p w14:paraId="0E76485D" w14:textId="77777777" w:rsidR="00480033" w:rsidRPr="003A766E" w:rsidRDefault="00480033" w:rsidP="00480033">
            <w:pPr>
              <w:jc w:val="center"/>
              <w:rPr>
                <w:rFonts w:cs="Arial"/>
                <w:b/>
                <w:bCs/>
                <w:color w:val="000000"/>
                <w:sz w:val="12"/>
                <w:szCs w:val="12"/>
                <w:lang w:val="es-MX" w:eastAsia="es-MX"/>
              </w:rPr>
            </w:pPr>
            <w:r w:rsidRPr="003A766E">
              <w:rPr>
                <w:rFonts w:cs="Arial"/>
                <w:b/>
                <w:bCs/>
                <w:color w:val="000000"/>
                <w:sz w:val="12"/>
                <w:szCs w:val="12"/>
                <w:lang w:val="es-MX" w:eastAsia="es-MX"/>
              </w:rPr>
              <w:t>Enero</w:t>
            </w:r>
          </w:p>
        </w:tc>
        <w:tc>
          <w:tcPr>
            <w:tcW w:w="332" w:type="pct"/>
            <w:tcBorders>
              <w:top w:val="single" w:sz="4" w:space="0" w:color="auto"/>
              <w:left w:val="nil"/>
              <w:bottom w:val="single" w:sz="4" w:space="0" w:color="auto"/>
              <w:right w:val="single" w:sz="4" w:space="0" w:color="auto"/>
            </w:tcBorders>
            <w:hideMark/>
          </w:tcPr>
          <w:p w14:paraId="6AC2DF57" w14:textId="77777777" w:rsidR="00480033" w:rsidRPr="003A766E" w:rsidRDefault="00480033" w:rsidP="00480033">
            <w:pPr>
              <w:jc w:val="center"/>
              <w:rPr>
                <w:rFonts w:cs="Arial"/>
                <w:b/>
                <w:bCs/>
                <w:color w:val="000000"/>
                <w:sz w:val="12"/>
                <w:szCs w:val="12"/>
                <w:lang w:val="es-MX" w:eastAsia="es-MX"/>
              </w:rPr>
            </w:pPr>
            <w:r w:rsidRPr="003A766E">
              <w:rPr>
                <w:rFonts w:cs="Arial"/>
                <w:b/>
                <w:bCs/>
                <w:color w:val="000000"/>
                <w:sz w:val="12"/>
                <w:szCs w:val="12"/>
                <w:lang w:val="es-MX" w:eastAsia="es-MX"/>
              </w:rPr>
              <w:t>Febrero</w:t>
            </w:r>
          </w:p>
        </w:tc>
        <w:tc>
          <w:tcPr>
            <w:tcW w:w="332" w:type="pct"/>
            <w:tcBorders>
              <w:top w:val="single" w:sz="4" w:space="0" w:color="auto"/>
              <w:left w:val="nil"/>
              <w:bottom w:val="single" w:sz="4" w:space="0" w:color="auto"/>
              <w:right w:val="single" w:sz="4" w:space="0" w:color="auto"/>
            </w:tcBorders>
            <w:hideMark/>
          </w:tcPr>
          <w:p w14:paraId="50FF0F5B" w14:textId="77777777" w:rsidR="00480033" w:rsidRPr="003A766E" w:rsidRDefault="00480033" w:rsidP="00480033">
            <w:pPr>
              <w:jc w:val="center"/>
              <w:rPr>
                <w:rFonts w:cs="Arial"/>
                <w:b/>
                <w:bCs/>
                <w:color w:val="000000"/>
                <w:sz w:val="12"/>
                <w:szCs w:val="12"/>
                <w:lang w:val="es-MX" w:eastAsia="es-MX"/>
              </w:rPr>
            </w:pPr>
            <w:r w:rsidRPr="003A766E">
              <w:rPr>
                <w:rFonts w:cs="Arial"/>
                <w:b/>
                <w:bCs/>
                <w:color w:val="000000"/>
                <w:sz w:val="12"/>
                <w:szCs w:val="12"/>
                <w:lang w:val="es-MX" w:eastAsia="es-MX"/>
              </w:rPr>
              <w:t>Marzo</w:t>
            </w:r>
          </w:p>
        </w:tc>
        <w:tc>
          <w:tcPr>
            <w:tcW w:w="332" w:type="pct"/>
            <w:tcBorders>
              <w:top w:val="single" w:sz="4" w:space="0" w:color="auto"/>
              <w:left w:val="nil"/>
              <w:bottom w:val="single" w:sz="4" w:space="0" w:color="auto"/>
              <w:right w:val="single" w:sz="4" w:space="0" w:color="auto"/>
            </w:tcBorders>
            <w:hideMark/>
          </w:tcPr>
          <w:p w14:paraId="63FCEE79" w14:textId="77777777" w:rsidR="00480033" w:rsidRPr="003A766E" w:rsidRDefault="00480033" w:rsidP="00480033">
            <w:pPr>
              <w:jc w:val="center"/>
              <w:rPr>
                <w:rFonts w:cs="Arial"/>
                <w:b/>
                <w:bCs/>
                <w:color w:val="000000"/>
                <w:sz w:val="12"/>
                <w:szCs w:val="12"/>
                <w:lang w:val="es-MX" w:eastAsia="es-MX"/>
              </w:rPr>
            </w:pPr>
            <w:r w:rsidRPr="003A766E">
              <w:rPr>
                <w:rFonts w:cs="Arial"/>
                <w:b/>
                <w:bCs/>
                <w:color w:val="000000"/>
                <w:sz w:val="12"/>
                <w:szCs w:val="12"/>
                <w:lang w:val="es-MX" w:eastAsia="es-MX"/>
              </w:rPr>
              <w:t>Abril</w:t>
            </w:r>
          </w:p>
        </w:tc>
        <w:tc>
          <w:tcPr>
            <w:tcW w:w="332" w:type="pct"/>
            <w:tcBorders>
              <w:top w:val="single" w:sz="4" w:space="0" w:color="auto"/>
              <w:left w:val="nil"/>
              <w:bottom w:val="single" w:sz="4" w:space="0" w:color="auto"/>
              <w:right w:val="single" w:sz="4" w:space="0" w:color="auto"/>
            </w:tcBorders>
            <w:hideMark/>
          </w:tcPr>
          <w:p w14:paraId="79557EAE" w14:textId="77777777" w:rsidR="00480033" w:rsidRPr="003A766E" w:rsidRDefault="00480033" w:rsidP="00480033">
            <w:pPr>
              <w:jc w:val="center"/>
              <w:rPr>
                <w:rFonts w:cs="Arial"/>
                <w:b/>
                <w:bCs/>
                <w:color w:val="000000"/>
                <w:sz w:val="12"/>
                <w:szCs w:val="12"/>
                <w:lang w:val="es-MX" w:eastAsia="es-MX"/>
              </w:rPr>
            </w:pPr>
            <w:r w:rsidRPr="003A766E">
              <w:rPr>
                <w:rFonts w:cs="Arial"/>
                <w:b/>
                <w:bCs/>
                <w:color w:val="000000"/>
                <w:sz w:val="12"/>
                <w:szCs w:val="12"/>
                <w:lang w:val="es-MX" w:eastAsia="es-MX"/>
              </w:rPr>
              <w:t>Mayo</w:t>
            </w:r>
          </w:p>
        </w:tc>
        <w:tc>
          <w:tcPr>
            <w:tcW w:w="332" w:type="pct"/>
            <w:tcBorders>
              <w:top w:val="single" w:sz="4" w:space="0" w:color="auto"/>
              <w:left w:val="nil"/>
              <w:bottom w:val="single" w:sz="4" w:space="0" w:color="auto"/>
              <w:right w:val="single" w:sz="4" w:space="0" w:color="auto"/>
            </w:tcBorders>
            <w:hideMark/>
          </w:tcPr>
          <w:p w14:paraId="5FE9DA89" w14:textId="77777777" w:rsidR="00480033" w:rsidRPr="003A766E" w:rsidRDefault="00480033" w:rsidP="00480033">
            <w:pPr>
              <w:jc w:val="center"/>
              <w:rPr>
                <w:rFonts w:cs="Arial"/>
                <w:b/>
                <w:bCs/>
                <w:color w:val="000000"/>
                <w:sz w:val="12"/>
                <w:szCs w:val="12"/>
                <w:lang w:val="es-MX" w:eastAsia="es-MX"/>
              </w:rPr>
            </w:pPr>
            <w:r w:rsidRPr="003A766E">
              <w:rPr>
                <w:rFonts w:cs="Arial"/>
                <w:b/>
                <w:bCs/>
                <w:color w:val="000000"/>
                <w:sz w:val="12"/>
                <w:szCs w:val="12"/>
                <w:lang w:val="es-MX" w:eastAsia="es-MX"/>
              </w:rPr>
              <w:t>Junio</w:t>
            </w:r>
          </w:p>
        </w:tc>
        <w:tc>
          <w:tcPr>
            <w:tcW w:w="332" w:type="pct"/>
            <w:tcBorders>
              <w:top w:val="single" w:sz="4" w:space="0" w:color="auto"/>
              <w:left w:val="nil"/>
              <w:bottom w:val="single" w:sz="4" w:space="0" w:color="auto"/>
              <w:right w:val="single" w:sz="4" w:space="0" w:color="auto"/>
            </w:tcBorders>
            <w:hideMark/>
          </w:tcPr>
          <w:p w14:paraId="2971A764" w14:textId="77777777" w:rsidR="00480033" w:rsidRPr="003A766E" w:rsidRDefault="00480033" w:rsidP="00480033">
            <w:pPr>
              <w:jc w:val="center"/>
              <w:rPr>
                <w:rFonts w:cs="Arial"/>
                <w:b/>
                <w:bCs/>
                <w:color w:val="000000"/>
                <w:sz w:val="12"/>
                <w:szCs w:val="12"/>
                <w:lang w:val="es-MX" w:eastAsia="es-MX"/>
              </w:rPr>
            </w:pPr>
            <w:r w:rsidRPr="003A766E">
              <w:rPr>
                <w:rFonts w:cs="Arial"/>
                <w:b/>
                <w:bCs/>
                <w:color w:val="000000"/>
                <w:sz w:val="12"/>
                <w:szCs w:val="12"/>
                <w:lang w:val="es-MX" w:eastAsia="es-MX"/>
              </w:rPr>
              <w:t>Julio</w:t>
            </w:r>
          </w:p>
        </w:tc>
        <w:tc>
          <w:tcPr>
            <w:tcW w:w="332" w:type="pct"/>
            <w:tcBorders>
              <w:top w:val="single" w:sz="4" w:space="0" w:color="auto"/>
              <w:left w:val="nil"/>
              <w:bottom w:val="single" w:sz="4" w:space="0" w:color="auto"/>
              <w:right w:val="single" w:sz="4" w:space="0" w:color="auto"/>
            </w:tcBorders>
            <w:hideMark/>
          </w:tcPr>
          <w:p w14:paraId="082F7735" w14:textId="77777777" w:rsidR="00480033" w:rsidRPr="003A766E" w:rsidRDefault="00480033" w:rsidP="00480033">
            <w:pPr>
              <w:jc w:val="center"/>
              <w:rPr>
                <w:rFonts w:cs="Arial"/>
                <w:b/>
                <w:bCs/>
                <w:color w:val="000000"/>
                <w:sz w:val="12"/>
                <w:szCs w:val="12"/>
                <w:lang w:val="es-MX" w:eastAsia="es-MX"/>
              </w:rPr>
            </w:pPr>
            <w:r w:rsidRPr="003A766E">
              <w:rPr>
                <w:rFonts w:cs="Arial"/>
                <w:b/>
                <w:bCs/>
                <w:color w:val="000000"/>
                <w:sz w:val="12"/>
                <w:szCs w:val="12"/>
                <w:lang w:val="es-MX" w:eastAsia="es-MX"/>
              </w:rPr>
              <w:t>Agosto</w:t>
            </w:r>
          </w:p>
        </w:tc>
        <w:tc>
          <w:tcPr>
            <w:tcW w:w="380" w:type="pct"/>
            <w:tcBorders>
              <w:top w:val="single" w:sz="4" w:space="0" w:color="auto"/>
              <w:left w:val="nil"/>
              <w:bottom w:val="single" w:sz="4" w:space="0" w:color="auto"/>
              <w:right w:val="single" w:sz="4" w:space="0" w:color="auto"/>
            </w:tcBorders>
            <w:hideMark/>
          </w:tcPr>
          <w:p w14:paraId="1FFCD17F" w14:textId="77777777" w:rsidR="00480033" w:rsidRPr="003A766E" w:rsidRDefault="00480033" w:rsidP="00480033">
            <w:pPr>
              <w:jc w:val="center"/>
              <w:rPr>
                <w:rFonts w:cs="Arial"/>
                <w:b/>
                <w:bCs/>
                <w:color w:val="000000"/>
                <w:sz w:val="12"/>
                <w:szCs w:val="12"/>
                <w:lang w:val="es-MX" w:eastAsia="es-MX"/>
              </w:rPr>
            </w:pPr>
            <w:r w:rsidRPr="003A766E">
              <w:rPr>
                <w:rFonts w:cs="Arial"/>
                <w:b/>
                <w:bCs/>
                <w:color w:val="000000"/>
                <w:sz w:val="12"/>
                <w:szCs w:val="12"/>
                <w:lang w:val="es-MX" w:eastAsia="es-MX"/>
              </w:rPr>
              <w:t>Septiembre</w:t>
            </w:r>
          </w:p>
        </w:tc>
        <w:tc>
          <w:tcPr>
            <w:tcW w:w="332" w:type="pct"/>
            <w:tcBorders>
              <w:top w:val="single" w:sz="4" w:space="0" w:color="auto"/>
              <w:left w:val="nil"/>
              <w:bottom w:val="single" w:sz="4" w:space="0" w:color="auto"/>
              <w:right w:val="single" w:sz="4" w:space="0" w:color="auto"/>
            </w:tcBorders>
            <w:hideMark/>
          </w:tcPr>
          <w:p w14:paraId="40FDB32D" w14:textId="77777777" w:rsidR="00480033" w:rsidRPr="003A766E" w:rsidRDefault="00480033" w:rsidP="00480033">
            <w:pPr>
              <w:jc w:val="center"/>
              <w:rPr>
                <w:rFonts w:cs="Arial"/>
                <w:b/>
                <w:bCs/>
                <w:color w:val="000000"/>
                <w:sz w:val="12"/>
                <w:szCs w:val="12"/>
                <w:lang w:val="es-MX" w:eastAsia="es-MX"/>
              </w:rPr>
            </w:pPr>
            <w:r w:rsidRPr="003A766E">
              <w:rPr>
                <w:rFonts w:cs="Arial"/>
                <w:b/>
                <w:bCs/>
                <w:color w:val="000000"/>
                <w:sz w:val="12"/>
                <w:szCs w:val="12"/>
                <w:lang w:val="es-MX" w:eastAsia="es-MX"/>
              </w:rPr>
              <w:t>Octubre</w:t>
            </w:r>
          </w:p>
        </w:tc>
        <w:tc>
          <w:tcPr>
            <w:tcW w:w="364" w:type="pct"/>
            <w:tcBorders>
              <w:top w:val="single" w:sz="4" w:space="0" w:color="auto"/>
              <w:left w:val="nil"/>
              <w:bottom w:val="single" w:sz="4" w:space="0" w:color="auto"/>
              <w:right w:val="single" w:sz="4" w:space="0" w:color="auto"/>
            </w:tcBorders>
            <w:hideMark/>
          </w:tcPr>
          <w:p w14:paraId="5FCFAE78" w14:textId="77777777" w:rsidR="00480033" w:rsidRPr="003A766E" w:rsidRDefault="00480033" w:rsidP="00480033">
            <w:pPr>
              <w:jc w:val="center"/>
              <w:rPr>
                <w:rFonts w:cs="Arial"/>
                <w:b/>
                <w:bCs/>
                <w:color w:val="000000"/>
                <w:sz w:val="12"/>
                <w:szCs w:val="12"/>
                <w:lang w:val="es-MX" w:eastAsia="es-MX"/>
              </w:rPr>
            </w:pPr>
            <w:r w:rsidRPr="003A766E">
              <w:rPr>
                <w:rFonts w:cs="Arial"/>
                <w:b/>
                <w:bCs/>
                <w:color w:val="000000"/>
                <w:sz w:val="12"/>
                <w:szCs w:val="12"/>
                <w:lang w:val="es-MX" w:eastAsia="es-MX"/>
              </w:rPr>
              <w:t>Noviembre</w:t>
            </w:r>
          </w:p>
        </w:tc>
        <w:tc>
          <w:tcPr>
            <w:tcW w:w="346" w:type="pct"/>
            <w:tcBorders>
              <w:top w:val="single" w:sz="4" w:space="0" w:color="auto"/>
              <w:left w:val="nil"/>
              <w:bottom w:val="single" w:sz="4" w:space="0" w:color="auto"/>
              <w:right w:val="single" w:sz="4" w:space="0" w:color="auto"/>
            </w:tcBorders>
            <w:hideMark/>
          </w:tcPr>
          <w:p w14:paraId="3D652BBA" w14:textId="77777777" w:rsidR="00480033" w:rsidRPr="003A766E" w:rsidRDefault="00480033" w:rsidP="00480033">
            <w:pPr>
              <w:jc w:val="center"/>
              <w:rPr>
                <w:rFonts w:cs="Arial"/>
                <w:b/>
                <w:bCs/>
                <w:color w:val="000000"/>
                <w:sz w:val="12"/>
                <w:szCs w:val="12"/>
                <w:lang w:val="es-MX" w:eastAsia="es-MX"/>
              </w:rPr>
            </w:pPr>
            <w:r w:rsidRPr="003A766E">
              <w:rPr>
                <w:rFonts w:cs="Arial"/>
                <w:b/>
                <w:bCs/>
                <w:color w:val="000000"/>
                <w:sz w:val="12"/>
                <w:szCs w:val="12"/>
                <w:lang w:val="es-MX" w:eastAsia="es-MX"/>
              </w:rPr>
              <w:t>Diciembre</w:t>
            </w:r>
          </w:p>
        </w:tc>
      </w:tr>
      <w:tr w:rsidR="00273AC1" w:rsidRPr="003A766E" w14:paraId="6F67EEA0"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7EF8C0E6" w14:textId="77777777" w:rsidR="00273AC1" w:rsidRPr="003A766E" w:rsidRDefault="00273AC1" w:rsidP="00273AC1">
            <w:pPr>
              <w:jc w:val="both"/>
              <w:rPr>
                <w:rFonts w:cs="Arial"/>
                <w:b/>
                <w:bCs/>
                <w:color w:val="000000"/>
                <w:sz w:val="12"/>
                <w:szCs w:val="12"/>
                <w:lang w:val="es-MX" w:eastAsia="es-MX"/>
              </w:rPr>
            </w:pPr>
            <w:r w:rsidRPr="003A766E">
              <w:rPr>
                <w:rFonts w:cs="Arial"/>
                <w:b/>
                <w:bCs/>
                <w:color w:val="000000"/>
                <w:sz w:val="12"/>
                <w:szCs w:val="12"/>
                <w:lang w:val="es-MX" w:eastAsia="es-MX"/>
              </w:rPr>
              <w:t>Total</w:t>
            </w:r>
          </w:p>
        </w:tc>
        <w:tc>
          <w:tcPr>
            <w:tcW w:w="363" w:type="pct"/>
            <w:tcBorders>
              <w:top w:val="nil"/>
              <w:left w:val="nil"/>
              <w:bottom w:val="single" w:sz="4" w:space="0" w:color="auto"/>
              <w:right w:val="single" w:sz="4" w:space="0" w:color="auto"/>
            </w:tcBorders>
            <w:hideMark/>
          </w:tcPr>
          <w:p w14:paraId="280D342A" w14:textId="73FBBFAF" w:rsidR="00273AC1" w:rsidRPr="003A766E" w:rsidRDefault="00273AC1" w:rsidP="00273AC1">
            <w:pPr>
              <w:jc w:val="right"/>
              <w:rPr>
                <w:rFonts w:cs="Arial"/>
                <w:color w:val="000000"/>
                <w:sz w:val="11"/>
                <w:szCs w:val="11"/>
              </w:rPr>
            </w:pPr>
            <w:r w:rsidRPr="003A766E">
              <w:rPr>
                <w:rFonts w:cs="Arial"/>
                <w:color w:val="000000"/>
                <w:sz w:val="11"/>
                <w:szCs w:val="11"/>
              </w:rPr>
              <w:t>144,551,131</w:t>
            </w:r>
          </w:p>
        </w:tc>
        <w:tc>
          <w:tcPr>
            <w:tcW w:w="332" w:type="pct"/>
            <w:tcBorders>
              <w:top w:val="nil"/>
              <w:left w:val="nil"/>
              <w:bottom w:val="single" w:sz="4" w:space="0" w:color="auto"/>
              <w:right w:val="single" w:sz="4" w:space="0" w:color="auto"/>
            </w:tcBorders>
            <w:hideMark/>
          </w:tcPr>
          <w:p w14:paraId="1D96E56F" w14:textId="3C0EF71F" w:rsidR="00273AC1" w:rsidRPr="003A766E" w:rsidRDefault="00273AC1" w:rsidP="00273AC1">
            <w:pPr>
              <w:jc w:val="right"/>
              <w:rPr>
                <w:rFonts w:cs="Arial"/>
                <w:color w:val="000000"/>
                <w:sz w:val="11"/>
                <w:szCs w:val="11"/>
              </w:rPr>
            </w:pPr>
            <w:r w:rsidRPr="003A766E">
              <w:rPr>
                <w:rFonts w:cs="Arial"/>
                <w:color w:val="000000"/>
                <w:sz w:val="11"/>
                <w:szCs w:val="11"/>
              </w:rPr>
              <w:t>12,045,928</w:t>
            </w:r>
          </w:p>
        </w:tc>
        <w:tc>
          <w:tcPr>
            <w:tcW w:w="332" w:type="pct"/>
            <w:tcBorders>
              <w:top w:val="nil"/>
              <w:left w:val="nil"/>
              <w:bottom w:val="single" w:sz="4" w:space="0" w:color="auto"/>
              <w:right w:val="single" w:sz="4" w:space="0" w:color="auto"/>
            </w:tcBorders>
            <w:hideMark/>
          </w:tcPr>
          <w:p w14:paraId="40EC9350" w14:textId="2C3FB1A6" w:rsidR="00273AC1" w:rsidRPr="003A766E" w:rsidRDefault="00273AC1" w:rsidP="00273AC1">
            <w:pPr>
              <w:jc w:val="right"/>
              <w:rPr>
                <w:rFonts w:cs="Arial"/>
                <w:color w:val="000000"/>
                <w:sz w:val="11"/>
                <w:szCs w:val="11"/>
              </w:rPr>
            </w:pPr>
            <w:r w:rsidRPr="003A766E">
              <w:rPr>
                <w:rFonts w:cs="Arial"/>
                <w:color w:val="000000"/>
                <w:sz w:val="11"/>
                <w:szCs w:val="11"/>
              </w:rPr>
              <w:t>12,045,928</w:t>
            </w:r>
          </w:p>
        </w:tc>
        <w:tc>
          <w:tcPr>
            <w:tcW w:w="332" w:type="pct"/>
            <w:tcBorders>
              <w:top w:val="nil"/>
              <w:left w:val="nil"/>
              <w:bottom w:val="single" w:sz="4" w:space="0" w:color="auto"/>
              <w:right w:val="single" w:sz="4" w:space="0" w:color="auto"/>
            </w:tcBorders>
            <w:hideMark/>
          </w:tcPr>
          <w:p w14:paraId="4EDC428C" w14:textId="429EAFAB" w:rsidR="00273AC1" w:rsidRPr="003A766E" w:rsidRDefault="00273AC1" w:rsidP="00273AC1">
            <w:pPr>
              <w:jc w:val="right"/>
              <w:rPr>
                <w:rFonts w:cs="Arial"/>
                <w:color w:val="000000"/>
                <w:sz w:val="11"/>
                <w:szCs w:val="11"/>
              </w:rPr>
            </w:pPr>
            <w:r w:rsidRPr="003A766E">
              <w:rPr>
                <w:rFonts w:cs="Arial"/>
                <w:color w:val="000000"/>
                <w:sz w:val="11"/>
                <w:szCs w:val="11"/>
              </w:rPr>
              <w:t>12,045,928</w:t>
            </w:r>
          </w:p>
        </w:tc>
        <w:tc>
          <w:tcPr>
            <w:tcW w:w="332" w:type="pct"/>
            <w:tcBorders>
              <w:top w:val="nil"/>
              <w:left w:val="nil"/>
              <w:bottom w:val="single" w:sz="4" w:space="0" w:color="auto"/>
              <w:right w:val="single" w:sz="4" w:space="0" w:color="auto"/>
            </w:tcBorders>
            <w:hideMark/>
          </w:tcPr>
          <w:p w14:paraId="72F1D092" w14:textId="4D97FC83" w:rsidR="00273AC1" w:rsidRPr="003A766E" w:rsidRDefault="00273AC1" w:rsidP="00273AC1">
            <w:pPr>
              <w:jc w:val="right"/>
              <w:rPr>
                <w:rFonts w:cs="Arial"/>
                <w:color w:val="000000"/>
                <w:sz w:val="11"/>
                <w:szCs w:val="11"/>
              </w:rPr>
            </w:pPr>
            <w:r w:rsidRPr="003A766E">
              <w:rPr>
                <w:rFonts w:cs="Arial"/>
                <w:color w:val="000000"/>
                <w:sz w:val="11"/>
                <w:szCs w:val="11"/>
              </w:rPr>
              <w:t>12,045,928</w:t>
            </w:r>
          </w:p>
        </w:tc>
        <w:tc>
          <w:tcPr>
            <w:tcW w:w="332" w:type="pct"/>
            <w:tcBorders>
              <w:top w:val="nil"/>
              <w:left w:val="nil"/>
              <w:bottom w:val="single" w:sz="4" w:space="0" w:color="auto"/>
              <w:right w:val="single" w:sz="4" w:space="0" w:color="auto"/>
            </w:tcBorders>
            <w:hideMark/>
          </w:tcPr>
          <w:p w14:paraId="41DB5777" w14:textId="3D008934" w:rsidR="00273AC1" w:rsidRPr="003A766E" w:rsidRDefault="00273AC1" w:rsidP="00273AC1">
            <w:pPr>
              <w:jc w:val="right"/>
              <w:rPr>
                <w:rFonts w:cs="Arial"/>
                <w:color w:val="000000"/>
                <w:sz w:val="11"/>
                <w:szCs w:val="11"/>
              </w:rPr>
            </w:pPr>
            <w:r w:rsidRPr="003A766E">
              <w:rPr>
                <w:rFonts w:cs="Arial"/>
                <w:color w:val="000000"/>
                <w:sz w:val="11"/>
                <w:szCs w:val="11"/>
              </w:rPr>
              <w:t>12,045,928</w:t>
            </w:r>
          </w:p>
        </w:tc>
        <w:tc>
          <w:tcPr>
            <w:tcW w:w="332" w:type="pct"/>
            <w:tcBorders>
              <w:top w:val="nil"/>
              <w:left w:val="nil"/>
              <w:bottom w:val="single" w:sz="4" w:space="0" w:color="auto"/>
              <w:right w:val="single" w:sz="4" w:space="0" w:color="auto"/>
            </w:tcBorders>
            <w:hideMark/>
          </w:tcPr>
          <w:p w14:paraId="16B755C3" w14:textId="5A8CFE48" w:rsidR="00273AC1" w:rsidRPr="003A766E" w:rsidRDefault="00273AC1" w:rsidP="00273AC1">
            <w:pPr>
              <w:jc w:val="right"/>
              <w:rPr>
                <w:rFonts w:cs="Arial"/>
                <w:color w:val="000000"/>
                <w:sz w:val="11"/>
                <w:szCs w:val="11"/>
              </w:rPr>
            </w:pPr>
            <w:r w:rsidRPr="003A766E">
              <w:rPr>
                <w:rFonts w:cs="Arial"/>
                <w:color w:val="000000"/>
                <w:sz w:val="11"/>
                <w:szCs w:val="11"/>
              </w:rPr>
              <w:t>12,045,928</w:t>
            </w:r>
          </w:p>
        </w:tc>
        <w:tc>
          <w:tcPr>
            <w:tcW w:w="332" w:type="pct"/>
            <w:tcBorders>
              <w:top w:val="nil"/>
              <w:left w:val="nil"/>
              <w:bottom w:val="single" w:sz="4" w:space="0" w:color="auto"/>
              <w:right w:val="single" w:sz="4" w:space="0" w:color="auto"/>
            </w:tcBorders>
            <w:hideMark/>
          </w:tcPr>
          <w:p w14:paraId="1261D20A" w14:textId="6E671FFD" w:rsidR="00273AC1" w:rsidRPr="003A766E" w:rsidRDefault="00273AC1" w:rsidP="00273AC1">
            <w:pPr>
              <w:jc w:val="right"/>
              <w:rPr>
                <w:rFonts w:cs="Arial"/>
                <w:color w:val="000000"/>
                <w:sz w:val="11"/>
                <w:szCs w:val="11"/>
              </w:rPr>
            </w:pPr>
            <w:r w:rsidRPr="003A766E">
              <w:rPr>
                <w:rFonts w:cs="Arial"/>
                <w:color w:val="000000"/>
                <w:sz w:val="11"/>
                <w:szCs w:val="11"/>
              </w:rPr>
              <w:t>12,045,928</w:t>
            </w:r>
          </w:p>
        </w:tc>
        <w:tc>
          <w:tcPr>
            <w:tcW w:w="332" w:type="pct"/>
            <w:tcBorders>
              <w:top w:val="nil"/>
              <w:left w:val="nil"/>
              <w:bottom w:val="single" w:sz="4" w:space="0" w:color="auto"/>
              <w:right w:val="single" w:sz="4" w:space="0" w:color="auto"/>
            </w:tcBorders>
            <w:hideMark/>
          </w:tcPr>
          <w:p w14:paraId="4DC385F3" w14:textId="1E6DEB48" w:rsidR="00273AC1" w:rsidRPr="003A766E" w:rsidRDefault="00273AC1" w:rsidP="00273AC1">
            <w:pPr>
              <w:jc w:val="right"/>
              <w:rPr>
                <w:rFonts w:cs="Arial"/>
                <w:color w:val="000000"/>
                <w:sz w:val="11"/>
                <w:szCs w:val="11"/>
              </w:rPr>
            </w:pPr>
            <w:r w:rsidRPr="003A766E">
              <w:rPr>
                <w:rFonts w:cs="Arial"/>
                <w:color w:val="000000"/>
                <w:sz w:val="11"/>
                <w:szCs w:val="11"/>
              </w:rPr>
              <w:t>12,045,928</w:t>
            </w:r>
          </w:p>
        </w:tc>
        <w:tc>
          <w:tcPr>
            <w:tcW w:w="380" w:type="pct"/>
            <w:tcBorders>
              <w:top w:val="nil"/>
              <w:left w:val="nil"/>
              <w:bottom w:val="single" w:sz="4" w:space="0" w:color="auto"/>
              <w:right w:val="single" w:sz="4" w:space="0" w:color="auto"/>
            </w:tcBorders>
            <w:hideMark/>
          </w:tcPr>
          <w:p w14:paraId="60F69D95" w14:textId="06EE6FD2" w:rsidR="00273AC1" w:rsidRPr="003A766E" w:rsidRDefault="00273AC1" w:rsidP="00273AC1">
            <w:pPr>
              <w:jc w:val="right"/>
              <w:rPr>
                <w:rFonts w:cs="Arial"/>
                <w:color w:val="000000"/>
                <w:sz w:val="11"/>
                <w:szCs w:val="11"/>
              </w:rPr>
            </w:pPr>
            <w:r w:rsidRPr="003A766E">
              <w:rPr>
                <w:rFonts w:cs="Arial"/>
                <w:color w:val="000000"/>
                <w:sz w:val="11"/>
                <w:szCs w:val="11"/>
              </w:rPr>
              <w:t>12,045,928</w:t>
            </w:r>
          </w:p>
        </w:tc>
        <w:tc>
          <w:tcPr>
            <w:tcW w:w="332" w:type="pct"/>
            <w:tcBorders>
              <w:top w:val="nil"/>
              <w:left w:val="nil"/>
              <w:bottom w:val="single" w:sz="4" w:space="0" w:color="auto"/>
              <w:right w:val="single" w:sz="4" w:space="0" w:color="auto"/>
            </w:tcBorders>
            <w:hideMark/>
          </w:tcPr>
          <w:p w14:paraId="700842F4" w14:textId="0C348DBE" w:rsidR="00273AC1" w:rsidRPr="003A766E" w:rsidRDefault="00273AC1" w:rsidP="00273AC1">
            <w:pPr>
              <w:jc w:val="right"/>
              <w:rPr>
                <w:rFonts w:cs="Arial"/>
                <w:color w:val="000000"/>
                <w:sz w:val="11"/>
                <w:szCs w:val="11"/>
              </w:rPr>
            </w:pPr>
            <w:r w:rsidRPr="003A766E">
              <w:rPr>
                <w:rFonts w:cs="Arial"/>
                <w:color w:val="000000"/>
                <w:sz w:val="11"/>
                <w:szCs w:val="11"/>
              </w:rPr>
              <w:t>12,045,928</w:t>
            </w:r>
          </w:p>
        </w:tc>
        <w:tc>
          <w:tcPr>
            <w:tcW w:w="364" w:type="pct"/>
            <w:tcBorders>
              <w:top w:val="nil"/>
              <w:left w:val="nil"/>
              <w:bottom w:val="single" w:sz="4" w:space="0" w:color="auto"/>
              <w:right w:val="single" w:sz="4" w:space="0" w:color="auto"/>
            </w:tcBorders>
            <w:hideMark/>
          </w:tcPr>
          <w:p w14:paraId="07FD8514" w14:textId="52CD4E72" w:rsidR="00273AC1" w:rsidRPr="003A766E" w:rsidRDefault="00273AC1" w:rsidP="00273AC1">
            <w:pPr>
              <w:jc w:val="right"/>
              <w:rPr>
                <w:rFonts w:cs="Arial"/>
                <w:color w:val="000000"/>
                <w:sz w:val="11"/>
                <w:szCs w:val="11"/>
              </w:rPr>
            </w:pPr>
            <w:r w:rsidRPr="003A766E">
              <w:rPr>
                <w:rFonts w:cs="Arial"/>
                <w:color w:val="000000"/>
                <w:sz w:val="11"/>
                <w:szCs w:val="11"/>
              </w:rPr>
              <w:t>12,045,928</w:t>
            </w:r>
          </w:p>
        </w:tc>
        <w:tc>
          <w:tcPr>
            <w:tcW w:w="346" w:type="pct"/>
            <w:tcBorders>
              <w:top w:val="nil"/>
              <w:left w:val="nil"/>
              <w:bottom w:val="single" w:sz="4" w:space="0" w:color="auto"/>
              <w:right w:val="single" w:sz="4" w:space="0" w:color="auto"/>
            </w:tcBorders>
            <w:hideMark/>
          </w:tcPr>
          <w:p w14:paraId="23E6FC40" w14:textId="3548337A" w:rsidR="00273AC1" w:rsidRPr="003A766E" w:rsidRDefault="00273AC1" w:rsidP="00273AC1">
            <w:pPr>
              <w:jc w:val="right"/>
              <w:rPr>
                <w:rFonts w:cs="Arial"/>
                <w:color w:val="000000"/>
                <w:sz w:val="11"/>
                <w:szCs w:val="11"/>
              </w:rPr>
            </w:pPr>
            <w:r w:rsidRPr="003A766E">
              <w:rPr>
                <w:rFonts w:cs="Arial"/>
                <w:color w:val="000000"/>
                <w:sz w:val="11"/>
                <w:szCs w:val="11"/>
              </w:rPr>
              <w:t>12,045,928</w:t>
            </w:r>
          </w:p>
        </w:tc>
      </w:tr>
      <w:tr w:rsidR="00273AC1" w:rsidRPr="003A766E" w14:paraId="29DD428B" w14:textId="77777777" w:rsidTr="00273AC1">
        <w:trPr>
          <w:trHeight w:val="283"/>
        </w:trPr>
        <w:tc>
          <w:tcPr>
            <w:tcW w:w="559" w:type="pct"/>
            <w:tcBorders>
              <w:top w:val="nil"/>
              <w:left w:val="single" w:sz="4" w:space="0" w:color="auto"/>
              <w:bottom w:val="single" w:sz="4" w:space="0" w:color="auto"/>
              <w:right w:val="single" w:sz="4" w:space="0" w:color="auto"/>
            </w:tcBorders>
            <w:hideMark/>
          </w:tcPr>
          <w:p w14:paraId="013A65FE" w14:textId="77777777" w:rsidR="00273AC1" w:rsidRPr="003A766E" w:rsidRDefault="00273AC1" w:rsidP="00273AC1">
            <w:pPr>
              <w:jc w:val="both"/>
              <w:rPr>
                <w:rFonts w:cs="Arial"/>
                <w:color w:val="000000"/>
                <w:sz w:val="12"/>
                <w:szCs w:val="12"/>
                <w:lang w:val="es-MX" w:eastAsia="es-MX"/>
              </w:rPr>
            </w:pPr>
            <w:r w:rsidRPr="003A766E">
              <w:rPr>
                <w:rFonts w:cs="Arial"/>
                <w:color w:val="000000"/>
                <w:sz w:val="12"/>
                <w:szCs w:val="12"/>
                <w:lang w:val="es-MX" w:eastAsia="es-MX"/>
              </w:rPr>
              <w:t>Impuestos:</w:t>
            </w:r>
          </w:p>
        </w:tc>
        <w:tc>
          <w:tcPr>
            <w:tcW w:w="363" w:type="pct"/>
            <w:tcBorders>
              <w:top w:val="nil"/>
              <w:left w:val="nil"/>
              <w:bottom w:val="single" w:sz="4" w:space="0" w:color="auto"/>
              <w:right w:val="single" w:sz="4" w:space="0" w:color="auto"/>
            </w:tcBorders>
            <w:hideMark/>
          </w:tcPr>
          <w:p w14:paraId="38676A1C" w14:textId="015531B5" w:rsidR="00273AC1" w:rsidRPr="003A766E" w:rsidRDefault="00273AC1" w:rsidP="00273AC1">
            <w:pPr>
              <w:jc w:val="right"/>
              <w:rPr>
                <w:rFonts w:cs="Arial"/>
                <w:color w:val="000000"/>
                <w:sz w:val="12"/>
                <w:szCs w:val="12"/>
              </w:rPr>
            </w:pPr>
            <w:r w:rsidRPr="003A766E">
              <w:rPr>
                <w:rFonts w:cs="Arial"/>
                <w:color w:val="000000"/>
                <w:sz w:val="12"/>
                <w:szCs w:val="12"/>
              </w:rPr>
              <w:t xml:space="preserve">4,500,000 </w:t>
            </w:r>
          </w:p>
        </w:tc>
        <w:tc>
          <w:tcPr>
            <w:tcW w:w="332" w:type="pct"/>
            <w:tcBorders>
              <w:top w:val="nil"/>
              <w:left w:val="nil"/>
              <w:bottom w:val="single" w:sz="4" w:space="0" w:color="auto"/>
              <w:right w:val="single" w:sz="4" w:space="0" w:color="auto"/>
            </w:tcBorders>
            <w:hideMark/>
          </w:tcPr>
          <w:p w14:paraId="725E8DC9" w14:textId="0F456C77"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32" w:type="pct"/>
            <w:tcBorders>
              <w:top w:val="nil"/>
              <w:left w:val="nil"/>
              <w:bottom w:val="single" w:sz="4" w:space="0" w:color="auto"/>
              <w:right w:val="single" w:sz="4" w:space="0" w:color="auto"/>
            </w:tcBorders>
            <w:hideMark/>
          </w:tcPr>
          <w:p w14:paraId="3072469D" w14:textId="6303B445"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32" w:type="pct"/>
            <w:tcBorders>
              <w:top w:val="nil"/>
              <w:left w:val="nil"/>
              <w:bottom w:val="single" w:sz="4" w:space="0" w:color="auto"/>
              <w:right w:val="single" w:sz="4" w:space="0" w:color="auto"/>
            </w:tcBorders>
            <w:hideMark/>
          </w:tcPr>
          <w:p w14:paraId="2B0BD2C6" w14:textId="36D4B50E"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32" w:type="pct"/>
            <w:tcBorders>
              <w:top w:val="nil"/>
              <w:left w:val="nil"/>
              <w:bottom w:val="single" w:sz="4" w:space="0" w:color="auto"/>
              <w:right w:val="single" w:sz="4" w:space="0" w:color="auto"/>
            </w:tcBorders>
            <w:hideMark/>
          </w:tcPr>
          <w:p w14:paraId="7FA1B251" w14:textId="6F8C819C"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32" w:type="pct"/>
            <w:tcBorders>
              <w:top w:val="nil"/>
              <w:left w:val="nil"/>
              <w:bottom w:val="single" w:sz="4" w:space="0" w:color="auto"/>
              <w:right w:val="single" w:sz="4" w:space="0" w:color="auto"/>
            </w:tcBorders>
            <w:hideMark/>
          </w:tcPr>
          <w:p w14:paraId="7942DD0F" w14:textId="04F84C72"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32" w:type="pct"/>
            <w:tcBorders>
              <w:top w:val="nil"/>
              <w:left w:val="nil"/>
              <w:bottom w:val="single" w:sz="4" w:space="0" w:color="auto"/>
              <w:right w:val="single" w:sz="4" w:space="0" w:color="auto"/>
            </w:tcBorders>
            <w:hideMark/>
          </w:tcPr>
          <w:p w14:paraId="15279099" w14:textId="2A708810"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32" w:type="pct"/>
            <w:tcBorders>
              <w:top w:val="nil"/>
              <w:left w:val="nil"/>
              <w:bottom w:val="single" w:sz="4" w:space="0" w:color="auto"/>
              <w:right w:val="single" w:sz="4" w:space="0" w:color="auto"/>
            </w:tcBorders>
            <w:hideMark/>
          </w:tcPr>
          <w:p w14:paraId="29E2F2B5" w14:textId="7A916106"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32" w:type="pct"/>
            <w:tcBorders>
              <w:top w:val="nil"/>
              <w:left w:val="nil"/>
              <w:bottom w:val="single" w:sz="4" w:space="0" w:color="auto"/>
              <w:right w:val="single" w:sz="4" w:space="0" w:color="auto"/>
            </w:tcBorders>
            <w:hideMark/>
          </w:tcPr>
          <w:p w14:paraId="0285DB48" w14:textId="4F24C33B"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80" w:type="pct"/>
            <w:tcBorders>
              <w:top w:val="nil"/>
              <w:left w:val="nil"/>
              <w:bottom w:val="single" w:sz="4" w:space="0" w:color="auto"/>
              <w:right w:val="single" w:sz="4" w:space="0" w:color="auto"/>
            </w:tcBorders>
            <w:hideMark/>
          </w:tcPr>
          <w:p w14:paraId="6439FE3E" w14:textId="5304F3C5"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32" w:type="pct"/>
            <w:tcBorders>
              <w:top w:val="nil"/>
              <w:left w:val="nil"/>
              <w:bottom w:val="single" w:sz="4" w:space="0" w:color="auto"/>
              <w:right w:val="single" w:sz="4" w:space="0" w:color="auto"/>
            </w:tcBorders>
            <w:hideMark/>
          </w:tcPr>
          <w:p w14:paraId="1FDB8D5C" w14:textId="2B34E2F3"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64" w:type="pct"/>
            <w:tcBorders>
              <w:top w:val="nil"/>
              <w:left w:val="nil"/>
              <w:bottom w:val="single" w:sz="4" w:space="0" w:color="auto"/>
              <w:right w:val="single" w:sz="4" w:space="0" w:color="auto"/>
            </w:tcBorders>
            <w:hideMark/>
          </w:tcPr>
          <w:p w14:paraId="44CABE11" w14:textId="30FBCEDC"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46" w:type="pct"/>
            <w:tcBorders>
              <w:top w:val="nil"/>
              <w:left w:val="nil"/>
              <w:bottom w:val="single" w:sz="4" w:space="0" w:color="auto"/>
              <w:right w:val="single" w:sz="4" w:space="0" w:color="auto"/>
            </w:tcBorders>
            <w:hideMark/>
          </w:tcPr>
          <w:p w14:paraId="30EA5C22" w14:textId="457D534A" w:rsidR="00273AC1" w:rsidRPr="003A766E" w:rsidRDefault="00273AC1" w:rsidP="00273AC1">
            <w:pPr>
              <w:jc w:val="right"/>
              <w:rPr>
                <w:rFonts w:cs="Arial"/>
                <w:color w:val="000000"/>
                <w:sz w:val="12"/>
                <w:szCs w:val="12"/>
              </w:rPr>
            </w:pPr>
            <w:r w:rsidRPr="003A766E">
              <w:rPr>
                <w:rFonts w:cs="Arial"/>
                <w:color w:val="000000"/>
                <w:sz w:val="12"/>
                <w:szCs w:val="12"/>
              </w:rPr>
              <w:t>375,000</w:t>
            </w:r>
          </w:p>
        </w:tc>
      </w:tr>
      <w:tr w:rsidR="00273AC1" w:rsidRPr="003A766E" w14:paraId="737404E5" w14:textId="77777777" w:rsidTr="00273AC1">
        <w:trPr>
          <w:trHeight w:val="283"/>
        </w:trPr>
        <w:tc>
          <w:tcPr>
            <w:tcW w:w="559" w:type="pct"/>
            <w:tcBorders>
              <w:top w:val="nil"/>
              <w:left w:val="single" w:sz="4" w:space="0" w:color="auto"/>
              <w:bottom w:val="single" w:sz="4" w:space="0" w:color="auto"/>
              <w:right w:val="single" w:sz="4" w:space="0" w:color="auto"/>
            </w:tcBorders>
            <w:hideMark/>
          </w:tcPr>
          <w:p w14:paraId="284E9F32" w14:textId="77777777" w:rsidR="00273AC1" w:rsidRPr="003A766E" w:rsidRDefault="00273AC1" w:rsidP="00273AC1">
            <w:pPr>
              <w:jc w:val="both"/>
              <w:rPr>
                <w:rFonts w:cs="Arial"/>
                <w:color w:val="000000"/>
                <w:sz w:val="12"/>
                <w:szCs w:val="12"/>
                <w:lang w:val="es-MX" w:eastAsia="es-MX"/>
              </w:rPr>
            </w:pPr>
            <w:r w:rsidRPr="003A766E">
              <w:rPr>
                <w:rFonts w:cs="Arial"/>
                <w:color w:val="000000"/>
                <w:sz w:val="12"/>
                <w:szCs w:val="12"/>
                <w:lang w:val="es-MX" w:eastAsia="es-MX"/>
              </w:rPr>
              <w:t>Impuestos Sobre los Ingresos</w:t>
            </w:r>
          </w:p>
        </w:tc>
        <w:tc>
          <w:tcPr>
            <w:tcW w:w="363" w:type="pct"/>
            <w:tcBorders>
              <w:top w:val="nil"/>
              <w:left w:val="nil"/>
              <w:bottom w:val="single" w:sz="4" w:space="0" w:color="auto"/>
              <w:right w:val="single" w:sz="4" w:space="0" w:color="auto"/>
            </w:tcBorders>
            <w:hideMark/>
          </w:tcPr>
          <w:p w14:paraId="6B3E0CB1" w14:textId="77777777"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679BFBC" w14:textId="77777777"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7BD7C9E" w14:textId="2A06D444"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B6293C3" w14:textId="479AEEE0"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FCB7BEE" w14:textId="6C7014EA"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C5E1600" w14:textId="49398D99"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07EF537" w14:textId="121CFFB9"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191F215" w14:textId="6E59206B"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700E4D3" w14:textId="6E943CCA"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18573A49" w14:textId="69405A4B"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563CEDF" w14:textId="5CABAD67"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41041E5F" w14:textId="5363DAC2"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560E08CA" w14:textId="03CE9E62" w:rsidR="00273AC1" w:rsidRPr="003A766E" w:rsidRDefault="00273AC1" w:rsidP="00273AC1">
            <w:pPr>
              <w:jc w:val="right"/>
              <w:rPr>
                <w:rFonts w:cs="Arial"/>
                <w:color w:val="000000"/>
                <w:sz w:val="12"/>
                <w:szCs w:val="12"/>
              </w:rPr>
            </w:pPr>
            <w:r w:rsidRPr="003A766E">
              <w:rPr>
                <w:rFonts w:cs="Arial"/>
                <w:color w:val="000000"/>
                <w:sz w:val="12"/>
                <w:szCs w:val="12"/>
              </w:rPr>
              <w:t> </w:t>
            </w:r>
          </w:p>
        </w:tc>
      </w:tr>
      <w:tr w:rsidR="00273AC1" w:rsidRPr="003A766E" w14:paraId="75B842B7" w14:textId="77777777" w:rsidTr="00273AC1">
        <w:trPr>
          <w:trHeight w:val="283"/>
        </w:trPr>
        <w:tc>
          <w:tcPr>
            <w:tcW w:w="559" w:type="pct"/>
            <w:tcBorders>
              <w:top w:val="nil"/>
              <w:left w:val="single" w:sz="4" w:space="0" w:color="auto"/>
              <w:bottom w:val="single" w:sz="4" w:space="0" w:color="auto"/>
              <w:right w:val="single" w:sz="4" w:space="0" w:color="auto"/>
            </w:tcBorders>
            <w:hideMark/>
          </w:tcPr>
          <w:p w14:paraId="44ECCB63" w14:textId="77777777" w:rsidR="00273AC1" w:rsidRPr="003A766E" w:rsidRDefault="00273AC1" w:rsidP="00273AC1">
            <w:pPr>
              <w:jc w:val="both"/>
              <w:rPr>
                <w:rFonts w:cs="Arial"/>
                <w:color w:val="000000"/>
                <w:sz w:val="12"/>
                <w:szCs w:val="12"/>
                <w:lang w:val="es-MX" w:eastAsia="es-MX"/>
              </w:rPr>
            </w:pPr>
            <w:r w:rsidRPr="003A766E">
              <w:rPr>
                <w:rFonts w:cs="Arial"/>
                <w:color w:val="000000"/>
                <w:sz w:val="12"/>
                <w:szCs w:val="12"/>
                <w:lang w:val="es-MX" w:eastAsia="es-MX"/>
              </w:rPr>
              <w:t>Impuestos Sobre el Patrimonio</w:t>
            </w:r>
          </w:p>
        </w:tc>
        <w:tc>
          <w:tcPr>
            <w:tcW w:w="363" w:type="pct"/>
            <w:tcBorders>
              <w:top w:val="nil"/>
              <w:left w:val="nil"/>
              <w:bottom w:val="single" w:sz="4" w:space="0" w:color="auto"/>
              <w:right w:val="single" w:sz="4" w:space="0" w:color="auto"/>
            </w:tcBorders>
            <w:hideMark/>
          </w:tcPr>
          <w:p w14:paraId="4B437B17" w14:textId="63E44095" w:rsidR="00273AC1" w:rsidRPr="003A766E" w:rsidRDefault="00273AC1" w:rsidP="00273AC1">
            <w:pPr>
              <w:jc w:val="right"/>
              <w:rPr>
                <w:rFonts w:cs="Arial"/>
                <w:color w:val="000000"/>
                <w:sz w:val="12"/>
                <w:szCs w:val="12"/>
              </w:rPr>
            </w:pPr>
            <w:r w:rsidRPr="003A766E">
              <w:rPr>
                <w:rFonts w:cs="Arial"/>
                <w:color w:val="000000"/>
                <w:sz w:val="12"/>
                <w:szCs w:val="12"/>
              </w:rPr>
              <w:t>4,500,000</w:t>
            </w:r>
          </w:p>
        </w:tc>
        <w:tc>
          <w:tcPr>
            <w:tcW w:w="332" w:type="pct"/>
            <w:tcBorders>
              <w:top w:val="nil"/>
              <w:left w:val="nil"/>
              <w:bottom w:val="single" w:sz="4" w:space="0" w:color="auto"/>
              <w:right w:val="single" w:sz="4" w:space="0" w:color="auto"/>
            </w:tcBorders>
            <w:hideMark/>
          </w:tcPr>
          <w:p w14:paraId="76D6114C" w14:textId="0C197DB9"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32" w:type="pct"/>
            <w:tcBorders>
              <w:top w:val="nil"/>
              <w:left w:val="nil"/>
              <w:bottom w:val="single" w:sz="4" w:space="0" w:color="auto"/>
              <w:right w:val="single" w:sz="4" w:space="0" w:color="auto"/>
            </w:tcBorders>
            <w:hideMark/>
          </w:tcPr>
          <w:p w14:paraId="0D6278B0" w14:textId="0F9E2D0E"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32" w:type="pct"/>
            <w:tcBorders>
              <w:top w:val="nil"/>
              <w:left w:val="nil"/>
              <w:bottom w:val="single" w:sz="4" w:space="0" w:color="auto"/>
              <w:right w:val="single" w:sz="4" w:space="0" w:color="auto"/>
            </w:tcBorders>
            <w:hideMark/>
          </w:tcPr>
          <w:p w14:paraId="15BCB6F5" w14:textId="0B570AD8"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32" w:type="pct"/>
            <w:tcBorders>
              <w:top w:val="nil"/>
              <w:left w:val="nil"/>
              <w:bottom w:val="single" w:sz="4" w:space="0" w:color="auto"/>
              <w:right w:val="single" w:sz="4" w:space="0" w:color="auto"/>
            </w:tcBorders>
            <w:hideMark/>
          </w:tcPr>
          <w:p w14:paraId="03C37F44" w14:textId="69D26D05"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32" w:type="pct"/>
            <w:tcBorders>
              <w:top w:val="nil"/>
              <w:left w:val="nil"/>
              <w:bottom w:val="single" w:sz="4" w:space="0" w:color="auto"/>
              <w:right w:val="single" w:sz="4" w:space="0" w:color="auto"/>
            </w:tcBorders>
            <w:hideMark/>
          </w:tcPr>
          <w:p w14:paraId="7DF61842" w14:textId="75D7D66E"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32" w:type="pct"/>
            <w:tcBorders>
              <w:top w:val="nil"/>
              <w:left w:val="nil"/>
              <w:bottom w:val="single" w:sz="4" w:space="0" w:color="auto"/>
              <w:right w:val="single" w:sz="4" w:space="0" w:color="auto"/>
            </w:tcBorders>
            <w:hideMark/>
          </w:tcPr>
          <w:p w14:paraId="650DA3E5" w14:textId="5AC8BF8A"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32" w:type="pct"/>
            <w:tcBorders>
              <w:top w:val="nil"/>
              <w:left w:val="nil"/>
              <w:bottom w:val="single" w:sz="4" w:space="0" w:color="auto"/>
              <w:right w:val="single" w:sz="4" w:space="0" w:color="auto"/>
            </w:tcBorders>
            <w:hideMark/>
          </w:tcPr>
          <w:p w14:paraId="57557536" w14:textId="1324BFE5"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32" w:type="pct"/>
            <w:tcBorders>
              <w:top w:val="nil"/>
              <w:left w:val="nil"/>
              <w:bottom w:val="single" w:sz="4" w:space="0" w:color="auto"/>
              <w:right w:val="single" w:sz="4" w:space="0" w:color="auto"/>
            </w:tcBorders>
            <w:hideMark/>
          </w:tcPr>
          <w:p w14:paraId="047E7D7A" w14:textId="6B24CC1E"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80" w:type="pct"/>
            <w:tcBorders>
              <w:top w:val="nil"/>
              <w:left w:val="nil"/>
              <w:bottom w:val="single" w:sz="4" w:space="0" w:color="auto"/>
              <w:right w:val="single" w:sz="4" w:space="0" w:color="auto"/>
            </w:tcBorders>
            <w:hideMark/>
          </w:tcPr>
          <w:p w14:paraId="03A0512B" w14:textId="54AB93D9"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32" w:type="pct"/>
            <w:tcBorders>
              <w:top w:val="nil"/>
              <w:left w:val="nil"/>
              <w:bottom w:val="single" w:sz="4" w:space="0" w:color="auto"/>
              <w:right w:val="single" w:sz="4" w:space="0" w:color="auto"/>
            </w:tcBorders>
            <w:hideMark/>
          </w:tcPr>
          <w:p w14:paraId="385699AA" w14:textId="3ECAAC37"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64" w:type="pct"/>
            <w:tcBorders>
              <w:top w:val="nil"/>
              <w:left w:val="nil"/>
              <w:bottom w:val="single" w:sz="4" w:space="0" w:color="auto"/>
              <w:right w:val="single" w:sz="4" w:space="0" w:color="auto"/>
            </w:tcBorders>
            <w:hideMark/>
          </w:tcPr>
          <w:p w14:paraId="6D51EDB1" w14:textId="0946A004" w:rsidR="00273AC1" w:rsidRPr="003A766E" w:rsidRDefault="00273AC1" w:rsidP="00273AC1">
            <w:pPr>
              <w:jc w:val="right"/>
              <w:rPr>
                <w:rFonts w:cs="Arial"/>
                <w:color w:val="000000"/>
                <w:sz w:val="12"/>
                <w:szCs w:val="12"/>
              </w:rPr>
            </w:pPr>
            <w:r w:rsidRPr="003A766E">
              <w:rPr>
                <w:rFonts w:cs="Arial"/>
                <w:color w:val="000000"/>
                <w:sz w:val="12"/>
                <w:szCs w:val="12"/>
              </w:rPr>
              <w:t>375,000</w:t>
            </w:r>
          </w:p>
        </w:tc>
        <w:tc>
          <w:tcPr>
            <w:tcW w:w="346" w:type="pct"/>
            <w:tcBorders>
              <w:top w:val="nil"/>
              <w:left w:val="nil"/>
              <w:bottom w:val="single" w:sz="4" w:space="0" w:color="auto"/>
              <w:right w:val="single" w:sz="4" w:space="0" w:color="auto"/>
            </w:tcBorders>
            <w:hideMark/>
          </w:tcPr>
          <w:p w14:paraId="7B187E75" w14:textId="6D3065F9" w:rsidR="00273AC1" w:rsidRPr="003A766E" w:rsidRDefault="00273AC1" w:rsidP="00273AC1">
            <w:pPr>
              <w:jc w:val="right"/>
              <w:rPr>
                <w:rFonts w:cs="Arial"/>
                <w:color w:val="000000"/>
                <w:sz w:val="12"/>
                <w:szCs w:val="12"/>
              </w:rPr>
            </w:pPr>
            <w:r w:rsidRPr="003A766E">
              <w:rPr>
                <w:rFonts w:cs="Arial"/>
                <w:color w:val="000000"/>
                <w:sz w:val="12"/>
                <w:szCs w:val="12"/>
              </w:rPr>
              <w:t>375,000</w:t>
            </w:r>
          </w:p>
        </w:tc>
      </w:tr>
      <w:tr w:rsidR="00480033" w:rsidRPr="003A766E" w14:paraId="6F26AE84" w14:textId="77777777" w:rsidTr="00273AC1">
        <w:trPr>
          <w:trHeight w:val="283"/>
        </w:trPr>
        <w:tc>
          <w:tcPr>
            <w:tcW w:w="559" w:type="pct"/>
            <w:tcBorders>
              <w:top w:val="nil"/>
              <w:left w:val="single" w:sz="4" w:space="0" w:color="auto"/>
              <w:bottom w:val="single" w:sz="4" w:space="0" w:color="auto"/>
              <w:right w:val="single" w:sz="4" w:space="0" w:color="auto"/>
            </w:tcBorders>
            <w:hideMark/>
          </w:tcPr>
          <w:p w14:paraId="38E45C32"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Impuestos Sobre la Producción, el Consumo y las Transacciones</w:t>
            </w:r>
          </w:p>
        </w:tc>
        <w:tc>
          <w:tcPr>
            <w:tcW w:w="363" w:type="pct"/>
            <w:tcBorders>
              <w:top w:val="nil"/>
              <w:left w:val="nil"/>
              <w:bottom w:val="single" w:sz="4" w:space="0" w:color="auto"/>
              <w:right w:val="single" w:sz="4" w:space="0" w:color="auto"/>
            </w:tcBorders>
            <w:hideMark/>
          </w:tcPr>
          <w:p w14:paraId="2BB1AB6E"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A0A567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9A3828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0D3151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CDDC97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3876CB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D61A9A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6B54B7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41D2D7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4E65CCC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26EB28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5BC2FD7E"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6283A39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0903A8F6" w14:textId="77777777" w:rsidTr="00273AC1">
        <w:trPr>
          <w:trHeight w:val="283"/>
        </w:trPr>
        <w:tc>
          <w:tcPr>
            <w:tcW w:w="559" w:type="pct"/>
            <w:tcBorders>
              <w:top w:val="nil"/>
              <w:left w:val="single" w:sz="4" w:space="0" w:color="auto"/>
              <w:bottom w:val="single" w:sz="4" w:space="0" w:color="auto"/>
              <w:right w:val="single" w:sz="4" w:space="0" w:color="auto"/>
            </w:tcBorders>
            <w:hideMark/>
          </w:tcPr>
          <w:p w14:paraId="3A01EAAD"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Impuestos al Comercio Exterior</w:t>
            </w:r>
          </w:p>
        </w:tc>
        <w:tc>
          <w:tcPr>
            <w:tcW w:w="363" w:type="pct"/>
            <w:tcBorders>
              <w:top w:val="nil"/>
              <w:left w:val="nil"/>
              <w:bottom w:val="single" w:sz="4" w:space="0" w:color="auto"/>
              <w:right w:val="single" w:sz="4" w:space="0" w:color="auto"/>
            </w:tcBorders>
            <w:hideMark/>
          </w:tcPr>
          <w:p w14:paraId="7694B7E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25FF69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68367B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A2E395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A5B57A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D3ED50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E80015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FC0CB4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243977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0615C7D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CA0F56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15F41A6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50A5F06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60BE5498" w14:textId="77777777" w:rsidTr="00273AC1">
        <w:trPr>
          <w:trHeight w:val="283"/>
        </w:trPr>
        <w:tc>
          <w:tcPr>
            <w:tcW w:w="559" w:type="pct"/>
            <w:tcBorders>
              <w:top w:val="nil"/>
              <w:left w:val="single" w:sz="4" w:space="0" w:color="auto"/>
              <w:bottom w:val="single" w:sz="4" w:space="0" w:color="auto"/>
              <w:right w:val="single" w:sz="4" w:space="0" w:color="auto"/>
            </w:tcBorders>
            <w:hideMark/>
          </w:tcPr>
          <w:p w14:paraId="6C75922C"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Impuestos Sobre Nóminas y Asimilables</w:t>
            </w:r>
          </w:p>
        </w:tc>
        <w:tc>
          <w:tcPr>
            <w:tcW w:w="363" w:type="pct"/>
            <w:tcBorders>
              <w:top w:val="nil"/>
              <w:left w:val="nil"/>
              <w:bottom w:val="single" w:sz="4" w:space="0" w:color="auto"/>
              <w:right w:val="single" w:sz="4" w:space="0" w:color="auto"/>
            </w:tcBorders>
            <w:hideMark/>
          </w:tcPr>
          <w:p w14:paraId="757593A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AAE364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864F5B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43368F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34E8C6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76CCF2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4545B3E"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33D435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04C8CE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63C6A4A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6A87F7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192F441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4554C96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0FE2C6A6" w14:textId="77777777" w:rsidTr="00273AC1">
        <w:trPr>
          <w:trHeight w:val="283"/>
        </w:trPr>
        <w:tc>
          <w:tcPr>
            <w:tcW w:w="559" w:type="pct"/>
            <w:tcBorders>
              <w:top w:val="nil"/>
              <w:left w:val="single" w:sz="4" w:space="0" w:color="auto"/>
              <w:bottom w:val="single" w:sz="4" w:space="0" w:color="auto"/>
              <w:right w:val="single" w:sz="4" w:space="0" w:color="auto"/>
            </w:tcBorders>
            <w:hideMark/>
          </w:tcPr>
          <w:p w14:paraId="00C03A91"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Impuestos Ecológicos</w:t>
            </w:r>
          </w:p>
        </w:tc>
        <w:tc>
          <w:tcPr>
            <w:tcW w:w="363" w:type="pct"/>
            <w:tcBorders>
              <w:top w:val="nil"/>
              <w:left w:val="nil"/>
              <w:bottom w:val="single" w:sz="4" w:space="0" w:color="auto"/>
              <w:right w:val="single" w:sz="4" w:space="0" w:color="auto"/>
            </w:tcBorders>
            <w:hideMark/>
          </w:tcPr>
          <w:p w14:paraId="69937D0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A2F6F4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8CCA28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D84D81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C61935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65D321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0566D0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EA1578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EA7691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1776DCF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6089CA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536E2B6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4483D08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4D1B7914" w14:textId="77777777" w:rsidTr="00273AC1">
        <w:trPr>
          <w:trHeight w:val="283"/>
        </w:trPr>
        <w:tc>
          <w:tcPr>
            <w:tcW w:w="559" w:type="pct"/>
            <w:tcBorders>
              <w:top w:val="nil"/>
              <w:left w:val="single" w:sz="4" w:space="0" w:color="auto"/>
              <w:bottom w:val="single" w:sz="4" w:space="0" w:color="auto"/>
              <w:right w:val="single" w:sz="4" w:space="0" w:color="auto"/>
            </w:tcBorders>
            <w:hideMark/>
          </w:tcPr>
          <w:p w14:paraId="09EB835C"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Accesorios de Impuestos</w:t>
            </w:r>
          </w:p>
        </w:tc>
        <w:tc>
          <w:tcPr>
            <w:tcW w:w="363" w:type="pct"/>
            <w:tcBorders>
              <w:top w:val="nil"/>
              <w:left w:val="nil"/>
              <w:bottom w:val="single" w:sz="4" w:space="0" w:color="auto"/>
              <w:right w:val="single" w:sz="4" w:space="0" w:color="auto"/>
            </w:tcBorders>
            <w:hideMark/>
          </w:tcPr>
          <w:p w14:paraId="2B1B049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68CCA9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24598C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30265B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E05783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2E0F80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B97BA5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6D4BCB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A580D4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3F010B2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6155B7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1C61BF1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6CECA24E"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27F77F04" w14:textId="77777777" w:rsidTr="00273AC1">
        <w:trPr>
          <w:trHeight w:val="283"/>
        </w:trPr>
        <w:tc>
          <w:tcPr>
            <w:tcW w:w="559" w:type="pct"/>
            <w:tcBorders>
              <w:top w:val="nil"/>
              <w:left w:val="single" w:sz="4" w:space="0" w:color="auto"/>
              <w:bottom w:val="single" w:sz="4" w:space="0" w:color="auto"/>
              <w:right w:val="single" w:sz="4" w:space="0" w:color="auto"/>
            </w:tcBorders>
            <w:hideMark/>
          </w:tcPr>
          <w:p w14:paraId="3200E017"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Otros Impuestos</w:t>
            </w:r>
          </w:p>
        </w:tc>
        <w:tc>
          <w:tcPr>
            <w:tcW w:w="363" w:type="pct"/>
            <w:tcBorders>
              <w:top w:val="nil"/>
              <w:left w:val="nil"/>
              <w:bottom w:val="single" w:sz="4" w:space="0" w:color="auto"/>
              <w:right w:val="single" w:sz="4" w:space="0" w:color="auto"/>
            </w:tcBorders>
            <w:hideMark/>
          </w:tcPr>
          <w:p w14:paraId="66A1947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FC894D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D028AC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593584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0AF518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0D83DF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2CD882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1ED9AE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35BB20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0FC9C64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AC7944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6590AB3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7A04DF4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71A71E27" w14:textId="77777777" w:rsidTr="00273AC1">
        <w:trPr>
          <w:trHeight w:val="283"/>
        </w:trPr>
        <w:tc>
          <w:tcPr>
            <w:tcW w:w="559" w:type="pct"/>
            <w:tcBorders>
              <w:top w:val="nil"/>
              <w:left w:val="single" w:sz="4" w:space="0" w:color="auto"/>
              <w:bottom w:val="single" w:sz="4" w:space="0" w:color="auto"/>
              <w:right w:val="single" w:sz="4" w:space="0" w:color="auto"/>
            </w:tcBorders>
            <w:hideMark/>
          </w:tcPr>
          <w:p w14:paraId="5CD0819C"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Impuestos no Comprendidos en la Ley de Ingresos Vigente, Causados en Ejercicios Fiscales Anteriores Pendientes de Liquidación o Pago</w:t>
            </w:r>
          </w:p>
        </w:tc>
        <w:tc>
          <w:tcPr>
            <w:tcW w:w="363" w:type="pct"/>
            <w:tcBorders>
              <w:top w:val="nil"/>
              <w:left w:val="nil"/>
              <w:bottom w:val="single" w:sz="4" w:space="0" w:color="auto"/>
              <w:right w:val="single" w:sz="4" w:space="0" w:color="auto"/>
            </w:tcBorders>
            <w:hideMark/>
          </w:tcPr>
          <w:p w14:paraId="4609309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99AC2E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1354B1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48EFD1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C900A5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CE95AC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F4DA1A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040219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755A37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4B6C6DC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9BD81C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1628987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2E6EF48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458797D0"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333CB2D5"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Cuotas y Aportaciones de Seguridad Social:</w:t>
            </w:r>
          </w:p>
        </w:tc>
        <w:tc>
          <w:tcPr>
            <w:tcW w:w="363" w:type="pct"/>
            <w:tcBorders>
              <w:top w:val="nil"/>
              <w:left w:val="nil"/>
              <w:bottom w:val="single" w:sz="4" w:space="0" w:color="auto"/>
              <w:right w:val="single" w:sz="4" w:space="0" w:color="auto"/>
            </w:tcBorders>
            <w:hideMark/>
          </w:tcPr>
          <w:p w14:paraId="3AA5682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69A552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9C2561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F6EB4B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5176E9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EFAE48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A1E266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1B3ED9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EAED88E"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04B68E7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A850F2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0DA3186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44ECA52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7F4D7EC7"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7DD7E292"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Aportaciones para Fondos de Vivienda</w:t>
            </w:r>
          </w:p>
        </w:tc>
        <w:tc>
          <w:tcPr>
            <w:tcW w:w="363" w:type="pct"/>
            <w:tcBorders>
              <w:top w:val="nil"/>
              <w:left w:val="nil"/>
              <w:bottom w:val="single" w:sz="4" w:space="0" w:color="auto"/>
              <w:right w:val="single" w:sz="4" w:space="0" w:color="auto"/>
            </w:tcBorders>
            <w:hideMark/>
          </w:tcPr>
          <w:p w14:paraId="5E1BFD5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2D2C7A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B420B5E"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FBAC38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AEBFC9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A4611E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D2AD8F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FD1443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A336B7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41AF958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807D38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2F49BA9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3A879AE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1A957F91"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5B059EB7"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Cuotas para la Seguridad Social</w:t>
            </w:r>
          </w:p>
        </w:tc>
        <w:tc>
          <w:tcPr>
            <w:tcW w:w="363" w:type="pct"/>
            <w:tcBorders>
              <w:top w:val="nil"/>
              <w:left w:val="nil"/>
              <w:bottom w:val="single" w:sz="4" w:space="0" w:color="auto"/>
              <w:right w:val="single" w:sz="4" w:space="0" w:color="auto"/>
            </w:tcBorders>
            <w:hideMark/>
          </w:tcPr>
          <w:p w14:paraId="01A6A73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16A204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F6442B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45F670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B00528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66A0C5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D68012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A02158E"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D01CC5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5908103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562470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464B8A7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5B0CF16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1B95914D"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744BA947"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Cuotas de Ahorro para el Retiro</w:t>
            </w:r>
          </w:p>
        </w:tc>
        <w:tc>
          <w:tcPr>
            <w:tcW w:w="363" w:type="pct"/>
            <w:tcBorders>
              <w:top w:val="nil"/>
              <w:left w:val="nil"/>
              <w:bottom w:val="single" w:sz="4" w:space="0" w:color="auto"/>
              <w:right w:val="single" w:sz="4" w:space="0" w:color="auto"/>
            </w:tcBorders>
            <w:hideMark/>
          </w:tcPr>
          <w:p w14:paraId="15A9ED3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2FD804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22F6AA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01B655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60C21F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A8096C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2259FD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87200D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8978DE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292AACA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52F750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68A9D4B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5651CF9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0D7FBFAD"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53F3E859"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Otras Cuotas y Aportaciones para la Seguridad Social</w:t>
            </w:r>
          </w:p>
        </w:tc>
        <w:tc>
          <w:tcPr>
            <w:tcW w:w="363" w:type="pct"/>
            <w:tcBorders>
              <w:top w:val="nil"/>
              <w:left w:val="nil"/>
              <w:bottom w:val="single" w:sz="4" w:space="0" w:color="auto"/>
              <w:right w:val="single" w:sz="4" w:space="0" w:color="auto"/>
            </w:tcBorders>
            <w:hideMark/>
          </w:tcPr>
          <w:p w14:paraId="4F25931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F87F33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D8AE22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4136D4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853241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89C592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114FBF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D141C6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792B99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72E6C0B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97B93F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34E8CEE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6255B7F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676ECFFE"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78E8F8C1"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Accesorios de Cuotas y Aportaciones de Seguridad Social</w:t>
            </w:r>
          </w:p>
        </w:tc>
        <w:tc>
          <w:tcPr>
            <w:tcW w:w="363" w:type="pct"/>
            <w:tcBorders>
              <w:top w:val="nil"/>
              <w:left w:val="nil"/>
              <w:bottom w:val="single" w:sz="4" w:space="0" w:color="auto"/>
              <w:right w:val="single" w:sz="4" w:space="0" w:color="auto"/>
            </w:tcBorders>
            <w:hideMark/>
          </w:tcPr>
          <w:p w14:paraId="1C9C0B1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9611D8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DB6D78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A76355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3E8733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799CCF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25814F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829124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AAF4A1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71BA50C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3BB0A1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097ED59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61D5F04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D17147" w:rsidRPr="003A766E" w14:paraId="73A158AB"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212E3012" w14:textId="77777777" w:rsidR="00D17147" w:rsidRPr="003A766E" w:rsidRDefault="00D17147" w:rsidP="00D17147">
            <w:pPr>
              <w:rPr>
                <w:rFonts w:cs="Arial"/>
                <w:color w:val="000000"/>
                <w:sz w:val="12"/>
                <w:szCs w:val="12"/>
                <w:lang w:val="es-MX" w:eastAsia="es-MX"/>
              </w:rPr>
            </w:pPr>
            <w:r w:rsidRPr="003A766E">
              <w:rPr>
                <w:rFonts w:cs="Arial"/>
                <w:color w:val="000000"/>
                <w:sz w:val="12"/>
                <w:szCs w:val="12"/>
                <w:lang w:val="es-MX" w:eastAsia="es-MX"/>
              </w:rPr>
              <w:t>Contribuciones de Mejoras:</w:t>
            </w:r>
          </w:p>
        </w:tc>
        <w:tc>
          <w:tcPr>
            <w:tcW w:w="363" w:type="pct"/>
            <w:tcBorders>
              <w:top w:val="nil"/>
              <w:left w:val="nil"/>
              <w:bottom w:val="single" w:sz="4" w:space="0" w:color="auto"/>
              <w:right w:val="single" w:sz="4" w:space="0" w:color="auto"/>
            </w:tcBorders>
            <w:hideMark/>
          </w:tcPr>
          <w:p w14:paraId="03F6F27E"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2,000,000 </w:t>
            </w:r>
          </w:p>
        </w:tc>
        <w:tc>
          <w:tcPr>
            <w:tcW w:w="332" w:type="pct"/>
            <w:tcBorders>
              <w:top w:val="nil"/>
              <w:left w:val="nil"/>
              <w:bottom w:val="single" w:sz="4" w:space="0" w:color="auto"/>
              <w:right w:val="single" w:sz="4" w:space="0" w:color="auto"/>
            </w:tcBorders>
            <w:hideMark/>
          </w:tcPr>
          <w:p w14:paraId="33C177FB"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32" w:type="pct"/>
            <w:tcBorders>
              <w:top w:val="nil"/>
              <w:left w:val="nil"/>
              <w:bottom w:val="single" w:sz="4" w:space="0" w:color="auto"/>
              <w:right w:val="single" w:sz="4" w:space="0" w:color="auto"/>
            </w:tcBorders>
            <w:hideMark/>
          </w:tcPr>
          <w:p w14:paraId="2024B878"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32" w:type="pct"/>
            <w:tcBorders>
              <w:top w:val="nil"/>
              <w:left w:val="nil"/>
              <w:bottom w:val="single" w:sz="4" w:space="0" w:color="auto"/>
              <w:right w:val="single" w:sz="4" w:space="0" w:color="auto"/>
            </w:tcBorders>
            <w:hideMark/>
          </w:tcPr>
          <w:p w14:paraId="3BC596BB"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32" w:type="pct"/>
            <w:tcBorders>
              <w:top w:val="nil"/>
              <w:left w:val="nil"/>
              <w:bottom w:val="single" w:sz="4" w:space="0" w:color="auto"/>
              <w:right w:val="single" w:sz="4" w:space="0" w:color="auto"/>
            </w:tcBorders>
            <w:hideMark/>
          </w:tcPr>
          <w:p w14:paraId="2634542F"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32" w:type="pct"/>
            <w:tcBorders>
              <w:top w:val="nil"/>
              <w:left w:val="nil"/>
              <w:bottom w:val="single" w:sz="4" w:space="0" w:color="auto"/>
              <w:right w:val="single" w:sz="4" w:space="0" w:color="auto"/>
            </w:tcBorders>
            <w:hideMark/>
          </w:tcPr>
          <w:p w14:paraId="408E5728"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32" w:type="pct"/>
            <w:tcBorders>
              <w:top w:val="nil"/>
              <w:left w:val="nil"/>
              <w:bottom w:val="single" w:sz="4" w:space="0" w:color="auto"/>
              <w:right w:val="single" w:sz="4" w:space="0" w:color="auto"/>
            </w:tcBorders>
            <w:hideMark/>
          </w:tcPr>
          <w:p w14:paraId="2FB26955"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32" w:type="pct"/>
            <w:tcBorders>
              <w:top w:val="nil"/>
              <w:left w:val="nil"/>
              <w:bottom w:val="single" w:sz="4" w:space="0" w:color="auto"/>
              <w:right w:val="single" w:sz="4" w:space="0" w:color="auto"/>
            </w:tcBorders>
            <w:hideMark/>
          </w:tcPr>
          <w:p w14:paraId="6A7FA683"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32" w:type="pct"/>
            <w:tcBorders>
              <w:top w:val="nil"/>
              <w:left w:val="nil"/>
              <w:bottom w:val="single" w:sz="4" w:space="0" w:color="auto"/>
              <w:right w:val="single" w:sz="4" w:space="0" w:color="auto"/>
            </w:tcBorders>
            <w:hideMark/>
          </w:tcPr>
          <w:p w14:paraId="3E23D81E"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80" w:type="pct"/>
            <w:tcBorders>
              <w:top w:val="nil"/>
              <w:left w:val="nil"/>
              <w:bottom w:val="single" w:sz="4" w:space="0" w:color="auto"/>
              <w:right w:val="single" w:sz="4" w:space="0" w:color="auto"/>
            </w:tcBorders>
            <w:hideMark/>
          </w:tcPr>
          <w:p w14:paraId="0026B94A"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32" w:type="pct"/>
            <w:tcBorders>
              <w:top w:val="nil"/>
              <w:left w:val="nil"/>
              <w:bottom w:val="single" w:sz="4" w:space="0" w:color="auto"/>
              <w:right w:val="single" w:sz="4" w:space="0" w:color="auto"/>
            </w:tcBorders>
            <w:hideMark/>
          </w:tcPr>
          <w:p w14:paraId="689EFCCF"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64" w:type="pct"/>
            <w:tcBorders>
              <w:top w:val="nil"/>
              <w:left w:val="nil"/>
              <w:bottom w:val="single" w:sz="4" w:space="0" w:color="auto"/>
              <w:right w:val="single" w:sz="4" w:space="0" w:color="auto"/>
            </w:tcBorders>
            <w:hideMark/>
          </w:tcPr>
          <w:p w14:paraId="3655827E"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46" w:type="pct"/>
            <w:tcBorders>
              <w:top w:val="nil"/>
              <w:left w:val="nil"/>
              <w:bottom w:val="single" w:sz="4" w:space="0" w:color="auto"/>
              <w:right w:val="single" w:sz="4" w:space="0" w:color="auto"/>
            </w:tcBorders>
            <w:hideMark/>
          </w:tcPr>
          <w:p w14:paraId="097BF637"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r>
      <w:tr w:rsidR="00D17147" w:rsidRPr="003A766E" w14:paraId="0E91DCF7"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0FD39D46" w14:textId="77777777" w:rsidR="00D17147" w:rsidRPr="003A766E" w:rsidRDefault="00D17147" w:rsidP="00D17147">
            <w:pPr>
              <w:rPr>
                <w:rFonts w:cs="Arial"/>
                <w:color w:val="000000"/>
                <w:sz w:val="12"/>
                <w:szCs w:val="12"/>
                <w:lang w:val="es-MX" w:eastAsia="es-MX"/>
              </w:rPr>
            </w:pPr>
            <w:r w:rsidRPr="003A766E">
              <w:rPr>
                <w:rFonts w:cs="Arial"/>
                <w:color w:val="000000"/>
                <w:sz w:val="12"/>
                <w:szCs w:val="12"/>
                <w:lang w:val="es-MX" w:eastAsia="es-MX"/>
              </w:rPr>
              <w:t>Contribuciones de Mejoras por Obras Públicas</w:t>
            </w:r>
          </w:p>
        </w:tc>
        <w:tc>
          <w:tcPr>
            <w:tcW w:w="363" w:type="pct"/>
            <w:tcBorders>
              <w:top w:val="nil"/>
              <w:left w:val="nil"/>
              <w:bottom w:val="single" w:sz="4" w:space="0" w:color="auto"/>
              <w:right w:val="single" w:sz="4" w:space="0" w:color="auto"/>
            </w:tcBorders>
            <w:hideMark/>
          </w:tcPr>
          <w:p w14:paraId="4445315D" w14:textId="77777777" w:rsidR="00D17147" w:rsidRPr="003A766E" w:rsidRDefault="00D17147" w:rsidP="008661E1">
            <w:pPr>
              <w:jc w:val="right"/>
              <w:rPr>
                <w:rFonts w:cs="Arial"/>
                <w:color w:val="000000"/>
                <w:sz w:val="12"/>
                <w:szCs w:val="12"/>
              </w:rPr>
            </w:pPr>
            <w:r w:rsidRPr="003A766E">
              <w:rPr>
                <w:rFonts w:cs="Arial"/>
                <w:color w:val="000000"/>
                <w:sz w:val="12"/>
                <w:szCs w:val="12"/>
              </w:rPr>
              <w:t>2,000,000</w:t>
            </w:r>
          </w:p>
        </w:tc>
        <w:tc>
          <w:tcPr>
            <w:tcW w:w="332" w:type="pct"/>
            <w:tcBorders>
              <w:top w:val="nil"/>
              <w:left w:val="nil"/>
              <w:bottom w:val="single" w:sz="4" w:space="0" w:color="auto"/>
              <w:right w:val="single" w:sz="4" w:space="0" w:color="auto"/>
            </w:tcBorders>
            <w:hideMark/>
          </w:tcPr>
          <w:p w14:paraId="2D8399B3"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32" w:type="pct"/>
            <w:tcBorders>
              <w:top w:val="nil"/>
              <w:left w:val="nil"/>
              <w:bottom w:val="single" w:sz="4" w:space="0" w:color="auto"/>
              <w:right w:val="single" w:sz="4" w:space="0" w:color="auto"/>
            </w:tcBorders>
            <w:hideMark/>
          </w:tcPr>
          <w:p w14:paraId="2CAC247F"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32" w:type="pct"/>
            <w:tcBorders>
              <w:top w:val="nil"/>
              <w:left w:val="nil"/>
              <w:bottom w:val="single" w:sz="4" w:space="0" w:color="auto"/>
              <w:right w:val="single" w:sz="4" w:space="0" w:color="auto"/>
            </w:tcBorders>
            <w:hideMark/>
          </w:tcPr>
          <w:p w14:paraId="6300E604"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32" w:type="pct"/>
            <w:tcBorders>
              <w:top w:val="nil"/>
              <w:left w:val="nil"/>
              <w:bottom w:val="single" w:sz="4" w:space="0" w:color="auto"/>
              <w:right w:val="single" w:sz="4" w:space="0" w:color="auto"/>
            </w:tcBorders>
            <w:hideMark/>
          </w:tcPr>
          <w:p w14:paraId="3485050A"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32" w:type="pct"/>
            <w:tcBorders>
              <w:top w:val="nil"/>
              <w:left w:val="nil"/>
              <w:bottom w:val="single" w:sz="4" w:space="0" w:color="auto"/>
              <w:right w:val="single" w:sz="4" w:space="0" w:color="auto"/>
            </w:tcBorders>
            <w:hideMark/>
          </w:tcPr>
          <w:p w14:paraId="6E1F2573"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32" w:type="pct"/>
            <w:tcBorders>
              <w:top w:val="nil"/>
              <w:left w:val="nil"/>
              <w:bottom w:val="single" w:sz="4" w:space="0" w:color="auto"/>
              <w:right w:val="single" w:sz="4" w:space="0" w:color="auto"/>
            </w:tcBorders>
            <w:hideMark/>
          </w:tcPr>
          <w:p w14:paraId="3BEC9E4B"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32" w:type="pct"/>
            <w:tcBorders>
              <w:top w:val="nil"/>
              <w:left w:val="nil"/>
              <w:bottom w:val="single" w:sz="4" w:space="0" w:color="auto"/>
              <w:right w:val="single" w:sz="4" w:space="0" w:color="auto"/>
            </w:tcBorders>
            <w:hideMark/>
          </w:tcPr>
          <w:p w14:paraId="7F818446"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32" w:type="pct"/>
            <w:tcBorders>
              <w:top w:val="nil"/>
              <w:left w:val="nil"/>
              <w:bottom w:val="single" w:sz="4" w:space="0" w:color="auto"/>
              <w:right w:val="single" w:sz="4" w:space="0" w:color="auto"/>
            </w:tcBorders>
            <w:hideMark/>
          </w:tcPr>
          <w:p w14:paraId="26BC7A40"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80" w:type="pct"/>
            <w:tcBorders>
              <w:top w:val="nil"/>
              <w:left w:val="nil"/>
              <w:bottom w:val="single" w:sz="4" w:space="0" w:color="auto"/>
              <w:right w:val="single" w:sz="4" w:space="0" w:color="auto"/>
            </w:tcBorders>
            <w:hideMark/>
          </w:tcPr>
          <w:p w14:paraId="27AAB6CD"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32" w:type="pct"/>
            <w:tcBorders>
              <w:top w:val="nil"/>
              <w:left w:val="nil"/>
              <w:bottom w:val="single" w:sz="4" w:space="0" w:color="auto"/>
              <w:right w:val="single" w:sz="4" w:space="0" w:color="auto"/>
            </w:tcBorders>
            <w:hideMark/>
          </w:tcPr>
          <w:p w14:paraId="5B33B03C"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64" w:type="pct"/>
            <w:tcBorders>
              <w:top w:val="nil"/>
              <w:left w:val="nil"/>
              <w:bottom w:val="single" w:sz="4" w:space="0" w:color="auto"/>
              <w:right w:val="single" w:sz="4" w:space="0" w:color="auto"/>
            </w:tcBorders>
            <w:hideMark/>
          </w:tcPr>
          <w:p w14:paraId="68FCDEDD"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c>
          <w:tcPr>
            <w:tcW w:w="346" w:type="pct"/>
            <w:tcBorders>
              <w:top w:val="nil"/>
              <w:left w:val="nil"/>
              <w:bottom w:val="single" w:sz="4" w:space="0" w:color="auto"/>
              <w:right w:val="single" w:sz="4" w:space="0" w:color="auto"/>
            </w:tcBorders>
            <w:hideMark/>
          </w:tcPr>
          <w:p w14:paraId="47FEA1CC" w14:textId="77777777" w:rsidR="00D17147" w:rsidRPr="003A766E" w:rsidRDefault="00D17147" w:rsidP="008661E1">
            <w:pPr>
              <w:jc w:val="right"/>
              <w:rPr>
                <w:rFonts w:cs="Arial"/>
                <w:color w:val="000000"/>
                <w:sz w:val="12"/>
                <w:szCs w:val="12"/>
              </w:rPr>
            </w:pPr>
            <w:r w:rsidRPr="003A766E">
              <w:rPr>
                <w:rFonts w:cs="Arial"/>
                <w:color w:val="000000"/>
                <w:sz w:val="12"/>
                <w:szCs w:val="12"/>
              </w:rPr>
              <w:t xml:space="preserve">166,667 </w:t>
            </w:r>
          </w:p>
        </w:tc>
      </w:tr>
      <w:tr w:rsidR="00480033" w:rsidRPr="003A766E" w14:paraId="3AB8750F"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0CD698A5"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Contribuciones de Mejoras no Comprendidas en la Ley de Ingresos Vigente, Causadas en Ejercicios Fiscales Anteriores Pendientes de Liquidación o Pago</w:t>
            </w:r>
          </w:p>
        </w:tc>
        <w:tc>
          <w:tcPr>
            <w:tcW w:w="363" w:type="pct"/>
            <w:tcBorders>
              <w:top w:val="nil"/>
              <w:left w:val="nil"/>
              <w:bottom w:val="single" w:sz="4" w:space="0" w:color="auto"/>
              <w:right w:val="single" w:sz="4" w:space="0" w:color="auto"/>
            </w:tcBorders>
            <w:hideMark/>
          </w:tcPr>
          <w:p w14:paraId="1FAAAC2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19B7FE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586A70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9C3410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2A1FF3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BC87C6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55967B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1EBB6E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AD4D8A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4288F1A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AABBC8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496D7D7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0872E49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273AC1" w:rsidRPr="003A766E" w14:paraId="7BA27524"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516F921F" w14:textId="77777777" w:rsidR="00273AC1" w:rsidRPr="003A766E" w:rsidRDefault="00273AC1" w:rsidP="00273AC1">
            <w:pPr>
              <w:rPr>
                <w:rFonts w:cs="Arial"/>
                <w:color w:val="000000"/>
                <w:sz w:val="12"/>
                <w:szCs w:val="12"/>
                <w:lang w:val="es-MX" w:eastAsia="es-MX"/>
              </w:rPr>
            </w:pPr>
            <w:r w:rsidRPr="003A766E">
              <w:rPr>
                <w:rFonts w:cs="Arial"/>
                <w:color w:val="000000"/>
                <w:sz w:val="12"/>
                <w:szCs w:val="12"/>
                <w:lang w:val="es-MX" w:eastAsia="es-MX"/>
              </w:rPr>
              <w:t>Derechos:</w:t>
            </w:r>
          </w:p>
        </w:tc>
        <w:tc>
          <w:tcPr>
            <w:tcW w:w="363" w:type="pct"/>
            <w:tcBorders>
              <w:top w:val="nil"/>
              <w:left w:val="nil"/>
              <w:bottom w:val="single" w:sz="4" w:space="0" w:color="auto"/>
              <w:right w:val="single" w:sz="4" w:space="0" w:color="auto"/>
            </w:tcBorders>
            <w:hideMark/>
          </w:tcPr>
          <w:p w14:paraId="404588A7" w14:textId="737EB345" w:rsidR="00273AC1" w:rsidRPr="003A766E" w:rsidRDefault="00273AC1" w:rsidP="00273AC1">
            <w:pPr>
              <w:jc w:val="right"/>
              <w:rPr>
                <w:rFonts w:cs="Arial"/>
                <w:color w:val="000000"/>
                <w:sz w:val="12"/>
                <w:szCs w:val="12"/>
              </w:rPr>
            </w:pPr>
            <w:r w:rsidRPr="003A766E">
              <w:rPr>
                <w:rFonts w:cs="Arial"/>
                <w:color w:val="000000"/>
                <w:sz w:val="12"/>
                <w:szCs w:val="12"/>
              </w:rPr>
              <w:t xml:space="preserve">4,000,000 </w:t>
            </w:r>
          </w:p>
        </w:tc>
        <w:tc>
          <w:tcPr>
            <w:tcW w:w="332" w:type="pct"/>
            <w:tcBorders>
              <w:top w:val="nil"/>
              <w:left w:val="nil"/>
              <w:bottom w:val="single" w:sz="4" w:space="0" w:color="auto"/>
              <w:right w:val="single" w:sz="4" w:space="0" w:color="auto"/>
            </w:tcBorders>
            <w:hideMark/>
          </w:tcPr>
          <w:p w14:paraId="46983CE5" w14:textId="548E0C1C" w:rsidR="00273AC1" w:rsidRPr="003A766E" w:rsidRDefault="00273AC1" w:rsidP="00273AC1">
            <w:pPr>
              <w:jc w:val="right"/>
              <w:rPr>
                <w:rFonts w:cs="Arial"/>
                <w:color w:val="000000"/>
                <w:sz w:val="12"/>
                <w:szCs w:val="12"/>
              </w:rPr>
            </w:pPr>
            <w:r w:rsidRPr="003A766E">
              <w:rPr>
                <w:rFonts w:cs="Arial"/>
                <w:color w:val="000000"/>
                <w:sz w:val="12"/>
                <w:szCs w:val="12"/>
              </w:rPr>
              <w:t>333,333</w:t>
            </w:r>
          </w:p>
        </w:tc>
        <w:tc>
          <w:tcPr>
            <w:tcW w:w="332" w:type="pct"/>
            <w:tcBorders>
              <w:top w:val="nil"/>
              <w:left w:val="nil"/>
              <w:bottom w:val="single" w:sz="4" w:space="0" w:color="auto"/>
              <w:right w:val="single" w:sz="4" w:space="0" w:color="auto"/>
            </w:tcBorders>
            <w:hideMark/>
          </w:tcPr>
          <w:p w14:paraId="5964E8F1" w14:textId="5EDD5D2F" w:rsidR="00273AC1" w:rsidRPr="003A766E" w:rsidRDefault="00273AC1" w:rsidP="00273AC1">
            <w:pPr>
              <w:jc w:val="right"/>
              <w:rPr>
                <w:rFonts w:cs="Arial"/>
                <w:color w:val="000000"/>
                <w:sz w:val="12"/>
                <w:szCs w:val="12"/>
              </w:rPr>
            </w:pPr>
            <w:r w:rsidRPr="003A766E">
              <w:rPr>
                <w:rFonts w:cs="Arial"/>
                <w:color w:val="000000"/>
                <w:sz w:val="12"/>
                <w:szCs w:val="12"/>
              </w:rPr>
              <w:t>333,333</w:t>
            </w:r>
          </w:p>
        </w:tc>
        <w:tc>
          <w:tcPr>
            <w:tcW w:w="332" w:type="pct"/>
            <w:tcBorders>
              <w:top w:val="nil"/>
              <w:left w:val="nil"/>
              <w:bottom w:val="single" w:sz="4" w:space="0" w:color="auto"/>
              <w:right w:val="single" w:sz="4" w:space="0" w:color="auto"/>
            </w:tcBorders>
            <w:hideMark/>
          </w:tcPr>
          <w:p w14:paraId="0F4957E5" w14:textId="4B84EDCD" w:rsidR="00273AC1" w:rsidRPr="003A766E" w:rsidRDefault="00273AC1" w:rsidP="00273AC1">
            <w:pPr>
              <w:jc w:val="right"/>
              <w:rPr>
                <w:rFonts w:cs="Arial"/>
                <w:color w:val="000000"/>
                <w:sz w:val="12"/>
                <w:szCs w:val="12"/>
              </w:rPr>
            </w:pPr>
            <w:r w:rsidRPr="003A766E">
              <w:rPr>
                <w:rFonts w:cs="Arial"/>
                <w:color w:val="000000"/>
                <w:sz w:val="12"/>
                <w:szCs w:val="12"/>
              </w:rPr>
              <w:t>333,333</w:t>
            </w:r>
          </w:p>
        </w:tc>
        <w:tc>
          <w:tcPr>
            <w:tcW w:w="332" w:type="pct"/>
            <w:tcBorders>
              <w:top w:val="nil"/>
              <w:left w:val="nil"/>
              <w:bottom w:val="single" w:sz="4" w:space="0" w:color="auto"/>
              <w:right w:val="single" w:sz="4" w:space="0" w:color="auto"/>
            </w:tcBorders>
            <w:hideMark/>
          </w:tcPr>
          <w:p w14:paraId="0BBDA6B7" w14:textId="458BF911" w:rsidR="00273AC1" w:rsidRPr="003A766E" w:rsidRDefault="00273AC1" w:rsidP="00273AC1">
            <w:pPr>
              <w:jc w:val="right"/>
              <w:rPr>
                <w:rFonts w:cs="Arial"/>
                <w:color w:val="000000"/>
                <w:sz w:val="12"/>
                <w:szCs w:val="12"/>
              </w:rPr>
            </w:pPr>
            <w:r w:rsidRPr="003A766E">
              <w:rPr>
                <w:rFonts w:cs="Arial"/>
                <w:color w:val="000000"/>
                <w:sz w:val="12"/>
                <w:szCs w:val="12"/>
              </w:rPr>
              <w:t>333,333</w:t>
            </w:r>
          </w:p>
        </w:tc>
        <w:tc>
          <w:tcPr>
            <w:tcW w:w="332" w:type="pct"/>
            <w:tcBorders>
              <w:top w:val="nil"/>
              <w:left w:val="nil"/>
              <w:bottom w:val="single" w:sz="4" w:space="0" w:color="auto"/>
              <w:right w:val="single" w:sz="4" w:space="0" w:color="auto"/>
            </w:tcBorders>
            <w:hideMark/>
          </w:tcPr>
          <w:p w14:paraId="05B168A4" w14:textId="44BD4D06" w:rsidR="00273AC1" w:rsidRPr="003A766E" w:rsidRDefault="00273AC1" w:rsidP="00273AC1">
            <w:pPr>
              <w:jc w:val="right"/>
              <w:rPr>
                <w:rFonts w:cs="Arial"/>
                <w:color w:val="000000"/>
                <w:sz w:val="12"/>
                <w:szCs w:val="12"/>
              </w:rPr>
            </w:pPr>
            <w:r w:rsidRPr="003A766E">
              <w:rPr>
                <w:rFonts w:cs="Arial"/>
                <w:color w:val="000000"/>
                <w:sz w:val="12"/>
                <w:szCs w:val="12"/>
              </w:rPr>
              <w:t>333,333</w:t>
            </w:r>
          </w:p>
        </w:tc>
        <w:tc>
          <w:tcPr>
            <w:tcW w:w="332" w:type="pct"/>
            <w:tcBorders>
              <w:top w:val="nil"/>
              <w:left w:val="nil"/>
              <w:bottom w:val="single" w:sz="4" w:space="0" w:color="auto"/>
              <w:right w:val="single" w:sz="4" w:space="0" w:color="auto"/>
            </w:tcBorders>
            <w:hideMark/>
          </w:tcPr>
          <w:p w14:paraId="02080ADD" w14:textId="7C798C94" w:rsidR="00273AC1" w:rsidRPr="003A766E" w:rsidRDefault="00273AC1" w:rsidP="00273AC1">
            <w:pPr>
              <w:jc w:val="right"/>
              <w:rPr>
                <w:rFonts w:cs="Arial"/>
                <w:color w:val="000000"/>
                <w:sz w:val="12"/>
                <w:szCs w:val="12"/>
              </w:rPr>
            </w:pPr>
            <w:r w:rsidRPr="003A766E">
              <w:rPr>
                <w:rFonts w:cs="Arial"/>
                <w:color w:val="000000"/>
                <w:sz w:val="12"/>
                <w:szCs w:val="12"/>
              </w:rPr>
              <w:t>333,333</w:t>
            </w:r>
          </w:p>
        </w:tc>
        <w:tc>
          <w:tcPr>
            <w:tcW w:w="332" w:type="pct"/>
            <w:tcBorders>
              <w:top w:val="nil"/>
              <w:left w:val="nil"/>
              <w:bottom w:val="single" w:sz="4" w:space="0" w:color="auto"/>
              <w:right w:val="single" w:sz="4" w:space="0" w:color="auto"/>
            </w:tcBorders>
            <w:hideMark/>
          </w:tcPr>
          <w:p w14:paraId="09956501" w14:textId="79D1B2BF" w:rsidR="00273AC1" w:rsidRPr="003A766E" w:rsidRDefault="00273AC1" w:rsidP="00273AC1">
            <w:pPr>
              <w:jc w:val="right"/>
              <w:rPr>
                <w:rFonts w:cs="Arial"/>
                <w:color w:val="000000"/>
                <w:sz w:val="12"/>
                <w:szCs w:val="12"/>
              </w:rPr>
            </w:pPr>
            <w:r w:rsidRPr="003A766E">
              <w:rPr>
                <w:rFonts w:cs="Arial"/>
                <w:color w:val="000000"/>
                <w:sz w:val="12"/>
                <w:szCs w:val="12"/>
              </w:rPr>
              <w:t>333,333</w:t>
            </w:r>
          </w:p>
        </w:tc>
        <w:tc>
          <w:tcPr>
            <w:tcW w:w="332" w:type="pct"/>
            <w:tcBorders>
              <w:top w:val="nil"/>
              <w:left w:val="nil"/>
              <w:bottom w:val="single" w:sz="4" w:space="0" w:color="auto"/>
              <w:right w:val="single" w:sz="4" w:space="0" w:color="auto"/>
            </w:tcBorders>
            <w:hideMark/>
          </w:tcPr>
          <w:p w14:paraId="43508AFE" w14:textId="75FE35D7" w:rsidR="00273AC1" w:rsidRPr="003A766E" w:rsidRDefault="00273AC1" w:rsidP="00273AC1">
            <w:pPr>
              <w:jc w:val="right"/>
              <w:rPr>
                <w:rFonts w:cs="Arial"/>
                <w:color w:val="000000"/>
                <w:sz w:val="12"/>
                <w:szCs w:val="12"/>
              </w:rPr>
            </w:pPr>
            <w:r w:rsidRPr="003A766E">
              <w:rPr>
                <w:rFonts w:cs="Arial"/>
                <w:color w:val="000000"/>
                <w:sz w:val="12"/>
                <w:szCs w:val="12"/>
              </w:rPr>
              <w:t>333,333</w:t>
            </w:r>
          </w:p>
        </w:tc>
        <w:tc>
          <w:tcPr>
            <w:tcW w:w="380" w:type="pct"/>
            <w:tcBorders>
              <w:top w:val="nil"/>
              <w:left w:val="nil"/>
              <w:bottom w:val="single" w:sz="4" w:space="0" w:color="auto"/>
              <w:right w:val="single" w:sz="4" w:space="0" w:color="auto"/>
            </w:tcBorders>
            <w:hideMark/>
          </w:tcPr>
          <w:p w14:paraId="03F10284" w14:textId="5D4C1A31" w:rsidR="00273AC1" w:rsidRPr="003A766E" w:rsidRDefault="00273AC1" w:rsidP="00273AC1">
            <w:pPr>
              <w:jc w:val="right"/>
              <w:rPr>
                <w:rFonts w:cs="Arial"/>
                <w:color w:val="000000"/>
                <w:sz w:val="12"/>
                <w:szCs w:val="12"/>
              </w:rPr>
            </w:pPr>
            <w:r w:rsidRPr="003A766E">
              <w:rPr>
                <w:rFonts w:cs="Arial"/>
                <w:color w:val="000000"/>
                <w:sz w:val="12"/>
                <w:szCs w:val="12"/>
              </w:rPr>
              <w:t>333,333</w:t>
            </w:r>
          </w:p>
        </w:tc>
        <w:tc>
          <w:tcPr>
            <w:tcW w:w="332" w:type="pct"/>
            <w:tcBorders>
              <w:top w:val="nil"/>
              <w:left w:val="nil"/>
              <w:bottom w:val="single" w:sz="4" w:space="0" w:color="auto"/>
              <w:right w:val="single" w:sz="4" w:space="0" w:color="auto"/>
            </w:tcBorders>
            <w:hideMark/>
          </w:tcPr>
          <w:p w14:paraId="4FFA3AC0" w14:textId="5C6D9DDD" w:rsidR="00273AC1" w:rsidRPr="003A766E" w:rsidRDefault="00273AC1" w:rsidP="00273AC1">
            <w:pPr>
              <w:jc w:val="right"/>
              <w:rPr>
                <w:rFonts w:cs="Arial"/>
                <w:color w:val="000000"/>
                <w:sz w:val="12"/>
                <w:szCs w:val="12"/>
              </w:rPr>
            </w:pPr>
            <w:r w:rsidRPr="003A766E">
              <w:rPr>
                <w:rFonts w:cs="Arial"/>
                <w:color w:val="000000"/>
                <w:sz w:val="12"/>
                <w:szCs w:val="12"/>
              </w:rPr>
              <w:t>333,333</w:t>
            </w:r>
          </w:p>
        </w:tc>
        <w:tc>
          <w:tcPr>
            <w:tcW w:w="364" w:type="pct"/>
            <w:tcBorders>
              <w:top w:val="nil"/>
              <w:left w:val="nil"/>
              <w:bottom w:val="single" w:sz="4" w:space="0" w:color="auto"/>
              <w:right w:val="single" w:sz="4" w:space="0" w:color="auto"/>
            </w:tcBorders>
            <w:hideMark/>
          </w:tcPr>
          <w:p w14:paraId="4DACA573" w14:textId="7FCBE750" w:rsidR="00273AC1" w:rsidRPr="003A766E" w:rsidRDefault="00273AC1" w:rsidP="00273AC1">
            <w:pPr>
              <w:jc w:val="right"/>
              <w:rPr>
                <w:rFonts w:cs="Arial"/>
                <w:color w:val="000000"/>
                <w:sz w:val="12"/>
                <w:szCs w:val="12"/>
              </w:rPr>
            </w:pPr>
            <w:r w:rsidRPr="003A766E">
              <w:rPr>
                <w:rFonts w:cs="Arial"/>
                <w:color w:val="000000"/>
                <w:sz w:val="12"/>
                <w:szCs w:val="12"/>
              </w:rPr>
              <w:t>333,333</w:t>
            </w:r>
          </w:p>
        </w:tc>
        <w:tc>
          <w:tcPr>
            <w:tcW w:w="346" w:type="pct"/>
            <w:tcBorders>
              <w:top w:val="nil"/>
              <w:left w:val="nil"/>
              <w:bottom w:val="single" w:sz="4" w:space="0" w:color="auto"/>
              <w:right w:val="single" w:sz="4" w:space="0" w:color="auto"/>
            </w:tcBorders>
            <w:hideMark/>
          </w:tcPr>
          <w:p w14:paraId="7354147A" w14:textId="29EAD438" w:rsidR="00273AC1" w:rsidRPr="003A766E" w:rsidRDefault="00273AC1" w:rsidP="00273AC1">
            <w:pPr>
              <w:jc w:val="right"/>
              <w:rPr>
                <w:rFonts w:cs="Arial"/>
                <w:color w:val="000000"/>
                <w:sz w:val="12"/>
                <w:szCs w:val="12"/>
              </w:rPr>
            </w:pPr>
            <w:r w:rsidRPr="003A766E">
              <w:rPr>
                <w:rFonts w:cs="Arial"/>
                <w:color w:val="000000"/>
                <w:sz w:val="12"/>
                <w:szCs w:val="12"/>
              </w:rPr>
              <w:t>333,333</w:t>
            </w:r>
          </w:p>
        </w:tc>
      </w:tr>
      <w:tr w:rsidR="00273AC1" w:rsidRPr="003A766E" w14:paraId="67501CD3"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2274EAC7" w14:textId="77777777" w:rsidR="00273AC1" w:rsidRPr="003A766E" w:rsidRDefault="00273AC1" w:rsidP="00273AC1">
            <w:pPr>
              <w:rPr>
                <w:rFonts w:cs="Arial"/>
                <w:color w:val="000000"/>
                <w:sz w:val="12"/>
                <w:szCs w:val="12"/>
                <w:lang w:val="es-MX" w:eastAsia="es-MX"/>
              </w:rPr>
            </w:pPr>
            <w:r w:rsidRPr="003A766E">
              <w:rPr>
                <w:rFonts w:cs="Arial"/>
                <w:color w:val="000000"/>
                <w:sz w:val="12"/>
                <w:szCs w:val="12"/>
                <w:lang w:val="es-MX" w:eastAsia="es-MX"/>
              </w:rPr>
              <w:t>Derechos por el Uso, Goce, Aprovechamiento o Explotación de Bienes de Dominio Público</w:t>
            </w:r>
          </w:p>
        </w:tc>
        <w:tc>
          <w:tcPr>
            <w:tcW w:w="363" w:type="pct"/>
            <w:tcBorders>
              <w:top w:val="nil"/>
              <w:left w:val="nil"/>
              <w:bottom w:val="single" w:sz="4" w:space="0" w:color="auto"/>
              <w:right w:val="single" w:sz="4" w:space="0" w:color="auto"/>
            </w:tcBorders>
            <w:hideMark/>
          </w:tcPr>
          <w:p w14:paraId="7A5FA224" w14:textId="77777777"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1DC34B7" w14:textId="77777777"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7DF3137" w14:textId="31F7F8D6"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86FD191" w14:textId="31E499C3"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4C75F33" w14:textId="6FECCC7D"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F9BF1DC" w14:textId="254EFA47"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C9A3F98" w14:textId="1A2D6F88"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4866650" w14:textId="67B1FCA4"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30FD878" w14:textId="0CD3C5EE"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11F01910" w14:textId="49C458F2"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2FE2766" w14:textId="73C9A98A"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2B3A4175" w14:textId="62146DC2" w:rsidR="00273AC1" w:rsidRPr="003A766E" w:rsidRDefault="00273AC1" w:rsidP="00273AC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74EDF154" w14:textId="07C7F198" w:rsidR="00273AC1" w:rsidRPr="003A766E" w:rsidRDefault="00273AC1" w:rsidP="00273AC1">
            <w:pPr>
              <w:jc w:val="right"/>
              <w:rPr>
                <w:rFonts w:cs="Arial"/>
                <w:color w:val="000000"/>
                <w:sz w:val="12"/>
                <w:szCs w:val="12"/>
              </w:rPr>
            </w:pPr>
            <w:r w:rsidRPr="003A766E">
              <w:rPr>
                <w:rFonts w:cs="Arial"/>
                <w:color w:val="000000"/>
                <w:sz w:val="12"/>
                <w:szCs w:val="12"/>
              </w:rPr>
              <w:t> </w:t>
            </w:r>
          </w:p>
        </w:tc>
      </w:tr>
      <w:tr w:rsidR="00273AC1" w:rsidRPr="003A766E" w14:paraId="0B116DBC"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076EA77E" w14:textId="77777777" w:rsidR="00273AC1" w:rsidRPr="003A766E" w:rsidRDefault="00273AC1" w:rsidP="00273AC1">
            <w:pPr>
              <w:rPr>
                <w:rFonts w:cs="Arial"/>
                <w:color w:val="000000"/>
                <w:sz w:val="12"/>
                <w:szCs w:val="12"/>
                <w:lang w:val="es-MX" w:eastAsia="es-MX"/>
              </w:rPr>
            </w:pPr>
            <w:r w:rsidRPr="003A766E">
              <w:rPr>
                <w:rFonts w:cs="Arial"/>
                <w:color w:val="000000"/>
                <w:sz w:val="12"/>
                <w:szCs w:val="12"/>
                <w:lang w:val="es-MX" w:eastAsia="es-MX"/>
              </w:rPr>
              <w:t>Derechos por Prestación de Servicios</w:t>
            </w:r>
          </w:p>
        </w:tc>
        <w:tc>
          <w:tcPr>
            <w:tcW w:w="363" w:type="pct"/>
            <w:tcBorders>
              <w:top w:val="nil"/>
              <w:left w:val="nil"/>
              <w:bottom w:val="single" w:sz="4" w:space="0" w:color="auto"/>
              <w:right w:val="single" w:sz="4" w:space="0" w:color="auto"/>
            </w:tcBorders>
            <w:hideMark/>
          </w:tcPr>
          <w:p w14:paraId="3B1C4246" w14:textId="30CBCCA1" w:rsidR="00273AC1" w:rsidRPr="003A766E" w:rsidRDefault="00273AC1" w:rsidP="00273AC1">
            <w:pPr>
              <w:jc w:val="right"/>
              <w:rPr>
                <w:rFonts w:cs="Arial"/>
                <w:color w:val="000000"/>
                <w:sz w:val="12"/>
                <w:szCs w:val="12"/>
              </w:rPr>
            </w:pPr>
            <w:r w:rsidRPr="003A766E">
              <w:rPr>
                <w:rFonts w:cs="Arial"/>
                <w:color w:val="000000"/>
                <w:sz w:val="12"/>
                <w:szCs w:val="12"/>
              </w:rPr>
              <w:t xml:space="preserve">3,500,000 </w:t>
            </w:r>
          </w:p>
        </w:tc>
        <w:tc>
          <w:tcPr>
            <w:tcW w:w="332" w:type="pct"/>
            <w:tcBorders>
              <w:top w:val="nil"/>
              <w:left w:val="nil"/>
              <w:bottom w:val="single" w:sz="4" w:space="0" w:color="auto"/>
              <w:right w:val="single" w:sz="4" w:space="0" w:color="auto"/>
            </w:tcBorders>
            <w:hideMark/>
          </w:tcPr>
          <w:p w14:paraId="4627456E" w14:textId="18C08454" w:rsidR="00273AC1" w:rsidRPr="003A766E" w:rsidRDefault="00273AC1" w:rsidP="00273AC1">
            <w:pPr>
              <w:jc w:val="right"/>
              <w:rPr>
                <w:rFonts w:cs="Arial"/>
                <w:color w:val="000000"/>
                <w:sz w:val="12"/>
                <w:szCs w:val="12"/>
              </w:rPr>
            </w:pPr>
            <w:r w:rsidRPr="003A766E">
              <w:rPr>
                <w:rFonts w:cs="Arial"/>
                <w:color w:val="000000"/>
                <w:sz w:val="12"/>
                <w:szCs w:val="12"/>
              </w:rPr>
              <w:t xml:space="preserve">291,667 </w:t>
            </w:r>
          </w:p>
        </w:tc>
        <w:tc>
          <w:tcPr>
            <w:tcW w:w="332" w:type="pct"/>
            <w:tcBorders>
              <w:top w:val="nil"/>
              <w:left w:val="nil"/>
              <w:bottom w:val="single" w:sz="4" w:space="0" w:color="auto"/>
              <w:right w:val="single" w:sz="4" w:space="0" w:color="auto"/>
            </w:tcBorders>
            <w:hideMark/>
          </w:tcPr>
          <w:p w14:paraId="6B9F6A2B" w14:textId="78F855A1" w:rsidR="00273AC1" w:rsidRPr="003A766E" w:rsidRDefault="00273AC1" w:rsidP="00273AC1">
            <w:pPr>
              <w:jc w:val="right"/>
            </w:pPr>
            <w:r w:rsidRPr="003A766E">
              <w:rPr>
                <w:rFonts w:cs="Arial"/>
                <w:color w:val="000000"/>
                <w:sz w:val="12"/>
                <w:szCs w:val="12"/>
              </w:rPr>
              <w:t xml:space="preserve">291,667 </w:t>
            </w:r>
          </w:p>
        </w:tc>
        <w:tc>
          <w:tcPr>
            <w:tcW w:w="332" w:type="pct"/>
            <w:tcBorders>
              <w:top w:val="nil"/>
              <w:left w:val="nil"/>
              <w:bottom w:val="single" w:sz="4" w:space="0" w:color="auto"/>
              <w:right w:val="single" w:sz="4" w:space="0" w:color="auto"/>
            </w:tcBorders>
            <w:hideMark/>
          </w:tcPr>
          <w:p w14:paraId="5DB8F253" w14:textId="506CF14E" w:rsidR="00273AC1" w:rsidRPr="003A766E" w:rsidRDefault="00273AC1" w:rsidP="00273AC1">
            <w:pPr>
              <w:jc w:val="right"/>
            </w:pPr>
            <w:r w:rsidRPr="003A766E">
              <w:rPr>
                <w:rFonts w:cs="Arial"/>
                <w:color w:val="000000"/>
                <w:sz w:val="12"/>
                <w:szCs w:val="12"/>
              </w:rPr>
              <w:t xml:space="preserve">291,667 </w:t>
            </w:r>
          </w:p>
        </w:tc>
        <w:tc>
          <w:tcPr>
            <w:tcW w:w="332" w:type="pct"/>
            <w:tcBorders>
              <w:top w:val="nil"/>
              <w:left w:val="nil"/>
              <w:bottom w:val="single" w:sz="4" w:space="0" w:color="auto"/>
              <w:right w:val="single" w:sz="4" w:space="0" w:color="auto"/>
            </w:tcBorders>
            <w:hideMark/>
          </w:tcPr>
          <w:p w14:paraId="1B3539FD" w14:textId="0E9A25F7" w:rsidR="00273AC1" w:rsidRPr="003A766E" w:rsidRDefault="00273AC1" w:rsidP="00273AC1">
            <w:pPr>
              <w:jc w:val="right"/>
            </w:pPr>
            <w:r w:rsidRPr="003A766E">
              <w:rPr>
                <w:rFonts w:cs="Arial"/>
                <w:color w:val="000000"/>
                <w:sz w:val="12"/>
                <w:szCs w:val="12"/>
              </w:rPr>
              <w:t xml:space="preserve">291,667 </w:t>
            </w:r>
          </w:p>
        </w:tc>
        <w:tc>
          <w:tcPr>
            <w:tcW w:w="332" w:type="pct"/>
            <w:tcBorders>
              <w:top w:val="nil"/>
              <w:left w:val="nil"/>
              <w:bottom w:val="single" w:sz="4" w:space="0" w:color="auto"/>
              <w:right w:val="single" w:sz="4" w:space="0" w:color="auto"/>
            </w:tcBorders>
            <w:hideMark/>
          </w:tcPr>
          <w:p w14:paraId="63FE5E99" w14:textId="0B7FD1AE" w:rsidR="00273AC1" w:rsidRPr="003A766E" w:rsidRDefault="00273AC1" w:rsidP="00273AC1">
            <w:pPr>
              <w:jc w:val="right"/>
            </w:pPr>
            <w:r w:rsidRPr="003A766E">
              <w:rPr>
                <w:rFonts w:cs="Arial"/>
                <w:color w:val="000000"/>
                <w:sz w:val="12"/>
                <w:szCs w:val="12"/>
              </w:rPr>
              <w:t xml:space="preserve">291,667 </w:t>
            </w:r>
          </w:p>
        </w:tc>
        <w:tc>
          <w:tcPr>
            <w:tcW w:w="332" w:type="pct"/>
            <w:tcBorders>
              <w:top w:val="nil"/>
              <w:left w:val="nil"/>
              <w:bottom w:val="single" w:sz="4" w:space="0" w:color="auto"/>
              <w:right w:val="single" w:sz="4" w:space="0" w:color="auto"/>
            </w:tcBorders>
            <w:hideMark/>
          </w:tcPr>
          <w:p w14:paraId="307FFC8F" w14:textId="4B9B9A50" w:rsidR="00273AC1" w:rsidRPr="003A766E" w:rsidRDefault="00273AC1" w:rsidP="00273AC1">
            <w:pPr>
              <w:jc w:val="right"/>
            </w:pPr>
            <w:r w:rsidRPr="003A766E">
              <w:rPr>
                <w:rFonts w:cs="Arial"/>
                <w:color w:val="000000"/>
                <w:sz w:val="12"/>
                <w:szCs w:val="12"/>
              </w:rPr>
              <w:t xml:space="preserve">291,667 </w:t>
            </w:r>
          </w:p>
        </w:tc>
        <w:tc>
          <w:tcPr>
            <w:tcW w:w="332" w:type="pct"/>
            <w:tcBorders>
              <w:top w:val="nil"/>
              <w:left w:val="nil"/>
              <w:bottom w:val="single" w:sz="4" w:space="0" w:color="auto"/>
              <w:right w:val="single" w:sz="4" w:space="0" w:color="auto"/>
            </w:tcBorders>
            <w:hideMark/>
          </w:tcPr>
          <w:p w14:paraId="3908BFC8" w14:textId="60659939" w:rsidR="00273AC1" w:rsidRPr="003A766E" w:rsidRDefault="00273AC1" w:rsidP="00273AC1">
            <w:pPr>
              <w:jc w:val="right"/>
            </w:pPr>
            <w:r w:rsidRPr="003A766E">
              <w:rPr>
                <w:rFonts w:cs="Arial"/>
                <w:color w:val="000000"/>
                <w:sz w:val="12"/>
                <w:szCs w:val="12"/>
              </w:rPr>
              <w:t xml:space="preserve">291,667 </w:t>
            </w:r>
          </w:p>
        </w:tc>
        <w:tc>
          <w:tcPr>
            <w:tcW w:w="332" w:type="pct"/>
            <w:tcBorders>
              <w:top w:val="nil"/>
              <w:left w:val="nil"/>
              <w:bottom w:val="single" w:sz="4" w:space="0" w:color="auto"/>
              <w:right w:val="single" w:sz="4" w:space="0" w:color="auto"/>
            </w:tcBorders>
            <w:hideMark/>
          </w:tcPr>
          <w:p w14:paraId="1FB24096" w14:textId="1132C8BF" w:rsidR="00273AC1" w:rsidRPr="003A766E" w:rsidRDefault="00273AC1" w:rsidP="00273AC1">
            <w:pPr>
              <w:jc w:val="right"/>
            </w:pPr>
            <w:r w:rsidRPr="003A766E">
              <w:rPr>
                <w:rFonts w:cs="Arial"/>
                <w:color w:val="000000"/>
                <w:sz w:val="12"/>
                <w:szCs w:val="12"/>
              </w:rPr>
              <w:t xml:space="preserve">291,667 </w:t>
            </w:r>
          </w:p>
        </w:tc>
        <w:tc>
          <w:tcPr>
            <w:tcW w:w="380" w:type="pct"/>
            <w:tcBorders>
              <w:top w:val="nil"/>
              <w:left w:val="nil"/>
              <w:bottom w:val="single" w:sz="4" w:space="0" w:color="auto"/>
              <w:right w:val="single" w:sz="4" w:space="0" w:color="auto"/>
            </w:tcBorders>
            <w:hideMark/>
          </w:tcPr>
          <w:p w14:paraId="146487AC" w14:textId="4C7F1528" w:rsidR="00273AC1" w:rsidRPr="003A766E" w:rsidRDefault="00273AC1" w:rsidP="00273AC1">
            <w:pPr>
              <w:jc w:val="right"/>
            </w:pPr>
            <w:r w:rsidRPr="003A766E">
              <w:rPr>
                <w:rFonts w:cs="Arial"/>
                <w:color w:val="000000"/>
                <w:sz w:val="12"/>
                <w:szCs w:val="12"/>
              </w:rPr>
              <w:t xml:space="preserve">291,667 </w:t>
            </w:r>
          </w:p>
        </w:tc>
        <w:tc>
          <w:tcPr>
            <w:tcW w:w="332" w:type="pct"/>
            <w:tcBorders>
              <w:top w:val="nil"/>
              <w:left w:val="nil"/>
              <w:bottom w:val="single" w:sz="4" w:space="0" w:color="auto"/>
              <w:right w:val="single" w:sz="4" w:space="0" w:color="auto"/>
            </w:tcBorders>
            <w:hideMark/>
          </w:tcPr>
          <w:p w14:paraId="6FB58867" w14:textId="55593D9D" w:rsidR="00273AC1" w:rsidRPr="003A766E" w:rsidRDefault="00273AC1" w:rsidP="00273AC1">
            <w:pPr>
              <w:jc w:val="right"/>
            </w:pPr>
            <w:r w:rsidRPr="003A766E">
              <w:rPr>
                <w:rFonts w:cs="Arial"/>
                <w:color w:val="000000"/>
                <w:sz w:val="12"/>
                <w:szCs w:val="12"/>
              </w:rPr>
              <w:t xml:space="preserve">291,667 </w:t>
            </w:r>
          </w:p>
        </w:tc>
        <w:tc>
          <w:tcPr>
            <w:tcW w:w="364" w:type="pct"/>
            <w:tcBorders>
              <w:top w:val="nil"/>
              <w:left w:val="nil"/>
              <w:bottom w:val="single" w:sz="4" w:space="0" w:color="auto"/>
              <w:right w:val="single" w:sz="4" w:space="0" w:color="auto"/>
            </w:tcBorders>
            <w:hideMark/>
          </w:tcPr>
          <w:p w14:paraId="223EDD18" w14:textId="1C14E3A5" w:rsidR="00273AC1" w:rsidRPr="003A766E" w:rsidRDefault="00273AC1" w:rsidP="00273AC1">
            <w:pPr>
              <w:jc w:val="right"/>
            </w:pPr>
            <w:r w:rsidRPr="003A766E">
              <w:rPr>
                <w:rFonts w:cs="Arial"/>
                <w:color w:val="000000"/>
                <w:sz w:val="12"/>
                <w:szCs w:val="12"/>
              </w:rPr>
              <w:t xml:space="preserve">291,667 </w:t>
            </w:r>
          </w:p>
        </w:tc>
        <w:tc>
          <w:tcPr>
            <w:tcW w:w="346" w:type="pct"/>
            <w:tcBorders>
              <w:top w:val="nil"/>
              <w:left w:val="nil"/>
              <w:bottom w:val="single" w:sz="4" w:space="0" w:color="auto"/>
              <w:right w:val="single" w:sz="4" w:space="0" w:color="auto"/>
            </w:tcBorders>
            <w:hideMark/>
          </w:tcPr>
          <w:p w14:paraId="60B496FE" w14:textId="4249B242" w:rsidR="00273AC1" w:rsidRPr="003A766E" w:rsidRDefault="00273AC1" w:rsidP="00273AC1">
            <w:pPr>
              <w:jc w:val="right"/>
            </w:pPr>
            <w:r w:rsidRPr="003A766E">
              <w:rPr>
                <w:rFonts w:cs="Arial"/>
                <w:color w:val="000000"/>
                <w:sz w:val="12"/>
                <w:szCs w:val="12"/>
              </w:rPr>
              <w:t xml:space="preserve">291,667 </w:t>
            </w:r>
          </w:p>
        </w:tc>
      </w:tr>
      <w:tr w:rsidR="00273AC1" w:rsidRPr="003A766E" w14:paraId="10AD777C"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36AB8882" w14:textId="77777777" w:rsidR="00273AC1" w:rsidRPr="003A766E" w:rsidRDefault="00273AC1" w:rsidP="00273AC1">
            <w:pPr>
              <w:rPr>
                <w:rFonts w:cs="Arial"/>
                <w:color w:val="000000"/>
                <w:sz w:val="12"/>
                <w:szCs w:val="12"/>
                <w:lang w:val="es-MX" w:eastAsia="es-MX"/>
              </w:rPr>
            </w:pPr>
            <w:r w:rsidRPr="003A766E">
              <w:rPr>
                <w:rFonts w:cs="Arial"/>
                <w:color w:val="000000"/>
                <w:sz w:val="12"/>
                <w:szCs w:val="12"/>
                <w:lang w:val="es-MX" w:eastAsia="es-MX"/>
              </w:rPr>
              <w:t>Otros Derechos</w:t>
            </w:r>
          </w:p>
        </w:tc>
        <w:tc>
          <w:tcPr>
            <w:tcW w:w="363" w:type="pct"/>
            <w:tcBorders>
              <w:top w:val="nil"/>
              <w:left w:val="nil"/>
              <w:bottom w:val="single" w:sz="4" w:space="0" w:color="auto"/>
              <w:right w:val="single" w:sz="4" w:space="0" w:color="auto"/>
            </w:tcBorders>
            <w:hideMark/>
          </w:tcPr>
          <w:p w14:paraId="6DA0BA71" w14:textId="77777777" w:rsidR="00273AC1" w:rsidRPr="003A766E" w:rsidRDefault="00273AC1" w:rsidP="00273AC1">
            <w:pPr>
              <w:jc w:val="right"/>
              <w:rPr>
                <w:rFonts w:cs="Arial"/>
                <w:color w:val="000000"/>
                <w:sz w:val="12"/>
                <w:szCs w:val="12"/>
              </w:rPr>
            </w:pPr>
            <w:r w:rsidRPr="003A766E">
              <w:rPr>
                <w:rFonts w:cs="Arial"/>
                <w:color w:val="000000"/>
                <w:sz w:val="12"/>
                <w:szCs w:val="12"/>
              </w:rPr>
              <w:t xml:space="preserve">500,000 </w:t>
            </w:r>
          </w:p>
        </w:tc>
        <w:tc>
          <w:tcPr>
            <w:tcW w:w="332" w:type="pct"/>
            <w:tcBorders>
              <w:top w:val="nil"/>
              <w:left w:val="nil"/>
              <w:bottom w:val="single" w:sz="4" w:space="0" w:color="auto"/>
              <w:right w:val="single" w:sz="4" w:space="0" w:color="auto"/>
            </w:tcBorders>
            <w:hideMark/>
          </w:tcPr>
          <w:p w14:paraId="4A1D6B60" w14:textId="4283378C" w:rsidR="00273AC1" w:rsidRPr="003A766E" w:rsidRDefault="00273AC1" w:rsidP="00273AC1">
            <w:pPr>
              <w:jc w:val="right"/>
              <w:rPr>
                <w:rFonts w:cs="Arial"/>
                <w:color w:val="000000"/>
                <w:sz w:val="12"/>
                <w:szCs w:val="12"/>
              </w:rPr>
            </w:pPr>
            <w:r w:rsidRPr="003A766E">
              <w:rPr>
                <w:rFonts w:cs="Arial"/>
                <w:color w:val="000000"/>
                <w:sz w:val="12"/>
                <w:szCs w:val="12"/>
              </w:rPr>
              <w:t>41,666</w:t>
            </w:r>
          </w:p>
        </w:tc>
        <w:tc>
          <w:tcPr>
            <w:tcW w:w="332" w:type="pct"/>
            <w:tcBorders>
              <w:top w:val="nil"/>
              <w:left w:val="nil"/>
              <w:bottom w:val="single" w:sz="4" w:space="0" w:color="auto"/>
              <w:right w:val="single" w:sz="4" w:space="0" w:color="auto"/>
            </w:tcBorders>
            <w:hideMark/>
          </w:tcPr>
          <w:p w14:paraId="65AD121F" w14:textId="34E68EA8" w:rsidR="00273AC1" w:rsidRPr="003A766E" w:rsidRDefault="00273AC1" w:rsidP="00273AC1">
            <w:pPr>
              <w:jc w:val="right"/>
            </w:pPr>
            <w:r w:rsidRPr="003A766E">
              <w:rPr>
                <w:rFonts w:cs="Arial"/>
                <w:color w:val="000000"/>
                <w:sz w:val="12"/>
                <w:szCs w:val="12"/>
              </w:rPr>
              <w:t>41,666</w:t>
            </w:r>
          </w:p>
        </w:tc>
        <w:tc>
          <w:tcPr>
            <w:tcW w:w="332" w:type="pct"/>
            <w:tcBorders>
              <w:top w:val="nil"/>
              <w:left w:val="nil"/>
              <w:bottom w:val="single" w:sz="4" w:space="0" w:color="auto"/>
              <w:right w:val="single" w:sz="4" w:space="0" w:color="auto"/>
            </w:tcBorders>
            <w:hideMark/>
          </w:tcPr>
          <w:p w14:paraId="3B9D1DB5" w14:textId="7AE9FFC4" w:rsidR="00273AC1" w:rsidRPr="003A766E" w:rsidRDefault="00273AC1" w:rsidP="00273AC1">
            <w:pPr>
              <w:jc w:val="right"/>
            </w:pPr>
            <w:r w:rsidRPr="003A766E">
              <w:rPr>
                <w:rFonts w:cs="Arial"/>
                <w:color w:val="000000"/>
                <w:sz w:val="12"/>
                <w:szCs w:val="12"/>
              </w:rPr>
              <w:t>41,666</w:t>
            </w:r>
          </w:p>
        </w:tc>
        <w:tc>
          <w:tcPr>
            <w:tcW w:w="332" w:type="pct"/>
            <w:tcBorders>
              <w:top w:val="nil"/>
              <w:left w:val="nil"/>
              <w:bottom w:val="single" w:sz="4" w:space="0" w:color="auto"/>
              <w:right w:val="single" w:sz="4" w:space="0" w:color="auto"/>
            </w:tcBorders>
            <w:hideMark/>
          </w:tcPr>
          <w:p w14:paraId="1589788E" w14:textId="3BC8F4E2" w:rsidR="00273AC1" w:rsidRPr="003A766E" w:rsidRDefault="00273AC1" w:rsidP="00273AC1">
            <w:pPr>
              <w:jc w:val="right"/>
            </w:pPr>
            <w:r w:rsidRPr="003A766E">
              <w:rPr>
                <w:rFonts w:cs="Arial"/>
                <w:color w:val="000000"/>
                <w:sz w:val="12"/>
                <w:szCs w:val="12"/>
              </w:rPr>
              <w:t>41,666</w:t>
            </w:r>
          </w:p>
        </w:tc>
        <w:tc>
          <w:tcPr>
            <w:tcW w:w="332" w:type="pct"/>
            <w:tcBorders>
              <w:top w:val="nil"/>
              <w:left w:val="nil"/>
              <w:bottom w:val="single" w:sz="4" w:space="0" w:color="auto"/>
              <w:right w:val="single" w:sz="4" w:space="0" w:color="auto"/>
            </w:tcBorders>
            <w:hideMark/>
          </w:tcPr>
          <w:p w14:paraId="55E2A438" w14:textId="0B6EEDF4" w:rsidR="00273AC1" w:rsidRPr="003A766E" w:rsidRDefault="00273AC1" w:rsidP="00273AC1">
            <w:pPr>
              <w:jc w:val="right"/>
            </w:pPr>
            <w:r w:rsidRPr="003A766E">
              <w:rPr>
                <w:rFonts w:cs="Arial"/>
                <w:color w:val="000000"/>
                <w:sz w:val="12"/>
                <w:szCs w:val="12"/>
              </w:rPr>
              <w:t>41,666</w:t>
            </w:r>
          </w:p>
        </w:tc>
        <w:tc>
          <w:tcPr>
            <w:tcW w:w="332" w:type="pct"/>
            <w:tcBorders>
              <w:top w:val="nil"/>
              <w:left w:val="nil"/>
              <w:bottom w:val="single" w:sz="4" w:space="0" w:color="auto"/>
              <w:right w:val="single" w:sz="4" w:space="0" w:color="auto"/>
            </w:tcBorders>
            <w:hideMark/>
          </w:tcPr>
          <w:p w14:paraId="72C2E0DE" w14:textId="46FC75E9" w:rsidR="00273AC1" w:rsidRPr="003A766E" w:rsidRDefault="00273AC1" w:rsidP="00273AC1">
            <w:pPr>
              <w:jc w:val="right"/>
            </w:pPr>
            <w:r w:rsidRPr="003A766E">
              <w:rPr>
                <w:rFonts w:cs="Arial"/>
                <w:color w:val="000000"/>
                <w:sz w:val="12"/>
                <w:szCs w:val="12"/>
              </w:rPr>
              <w:t>41,666</w:t>
            </w:r>
          </w:p>
        </w:tc>
        <w:tc>
          <w:tcPr>
            <w:tcW w:w="332" w:type="pct"/>
            <w:tcBorders>
              <w:top w:val="nil"/>
              <w:left w:val="nil"/>
              <w:bottom w:val="single" w:sz="4" w:space="0" w:color="auto"/>
              <w:right w:val="single" w:sz="4" w:space="0" w:color="auto"/>
            </w:tcBorders>
            <w:hideMark/>
          </w:tcPr>
          <w:p w14:paraId="39398D66" w14:textId="7C7B47D9" w:rsidR="00273AC1" w:rsidRPr="003A766E" w:rsidRDefault="00273AC1" w:rsidP="00273AC1">
            <w:pPr>
              <w:jc w:val="right"/>
            </w:pPr>
            <w:r w:rsidRPr="003A766E">
              <w:rPr>
                <w:rFonts w:cs="Arial"/>
                <w:color w:val="000000"/>
                <w:sz w:val="12"/>
                <w:szCs w:val="12"/>
              </w:rPr>
              <w:t>41,666</w:t>
            </w:r>
          </w:p>
        </w:tc>
        <w:tc>
          <w:tcPr>
            <w:tcW w:w="332" w:type="pct"/>
            <w:tcBorders>
              <w:top w:val="nil"/>
              <w:left w:val="nil"/>
              <w:bottom w:val="single" w:sz="4" w:space="0" w:color="auto"/>
              <w:right w:val="single" w:sz="4" w:space="0" w:color="auto"/>
            </w:tcBorders>
            <w:hideMark/>
          </w:tcPr>
          <w:p w14:paraId="6FF2597E" w14:textId="5572F8F6" w:rsidR="00273AC1" w:rsidRPr="003A766E" w:rsidRDefault="00273AC1" w:rsidP="00273AC1">
            <w:pPr>
              <w:jc w:val="right"/>
            </w:pPr>
            <w:r w:rsidRPr="003A766E">
              <w:rPr>
                <w:rFonts w:cs="Arial"/>
                <w:color w:val="000000"/>
                <w:sz w:val="12"/>
                <w:szCs w:val="12"/>
              </w:rPr>
              <w:t>41,666</w:t>
            </w:r>
          </w:p>
        </w:tc>
        <w:tc>
          <w:tcPr>
            <w:tcW w:w="380" w:type="pct"/>
            <w:tcBorders>
              <w:top w:val="nil"/>
              <w:left w:val="nil"/>
              <w:bottom w:val="single" w:sz="4" w:space="0" w:color="auto"/>
              <w:right w:val="single" w:sz="4" w:space="0" w:color="auto"/>
            </w:tcBorders>
            <w:hideMark/>
          </w:tcPr>
          <w:p w14:paraId="3F603601" w14:textId="4D963D4A" w:rsidR="00273AC1" w:rsidRPr="003A766E" w:rsidRDefault="00273AC1" w:rsidP="00273AC1">
            <w:pPr>
              <w:jc w:val="right"/>
            </w:pPr>
            <w:r w:rsidRPr="003A766E">
              <w:rPr>
                <w:rFonts w:cs="Arial"/>
                <w:color w:val="000000"/>
                <w:sz w:val="12"/>
                <w:szCs w:val="12"/>
              </w:rPr>
              <w:t>41,666</w:t>
            </w:r>
          </w:p>
        </w:tc>
        <w:tc>
          <w:tcPr>
            <w:tcW w:w="332" w:type="pct"/>
            <w:tcBorders>
              <w:top w:val="nil"/>
              <w:left w:val="nil"/>
              <w:bottom w:val="single" w:sz="4" w:space="0" w:color="auto"/>
              <w:right w:val="single" w:sz="4" w:space="0" w:color="auto"/>
            </w:tcBorders>
            <w:hideMark/>
          </w:tcPr>
          <w:p w14:paraId="69048852" w14:textId="4651C173" w:rsidR="00273AC1" w:rsidRPr="003A766E" w:rsidRDefault="00273AC1" w:rsidP="00273AC1">
            <w:pPr>
              <w:jc w:val="right"/>
            </w:pPr>
            <w:r w:rsidRPr="003A766E">
              <w:rPr>
                <w:rFonts w:cs="Arial"/>
                <w:color w:val="000000"/>
                <w:sz w:val="12"/>
                <w:szCs w:val="12"/>
              </w:rPr>
              <w:t>41,666</w:t>
            </w:r>
          </w:p>
        </w:tc>
        <w:tc>
          <w:tcPr>
            <w:tcW w:w="364" w:type="pct"/>
            <w:tcBorders>
              <w:top w:val="nil"/>
              <w:left w:val="nil"/>
              <w:bottom w:val="single" w:sz="4" w:space="0" w:color="auto"/>
              <w:right w:val="single" w:sz="4" w:space="0" w:color="auto"/>
            </w:tcBorders>
            <w:hideMark/>
          </w:tcPr>
          <w:p w14:paraId="6DEEA853" w14:textId="5A931209" w:rsidR="00273AC1" w:rsidRPr="003A766E" w:rsidRDefault="00273AC1" w:rsidP="00273AC1">
            <w:pPr>
              <w:jc w:val="right"/>
            </w:pPr>
            <w:r w:rsidRPr="003A766E">
              <w:rPr>
                <w:rFonts w:cs="Arial"/>
                <w:color w:val="000000"/>
                <w:sz w:val="12"/>
                <w:szCs w:val="12"/>
              </w:rPr>
              <w:t>41,666</w:t>
            </w:r>
          </w:p>
        </w:tc>
        <w:tc>
          <w:tcPr>
            <w:tcW w:w="346" w:type="pct"/>
            <w:tcBorders>
              <w:top w:val="nil"/>
              <w:left w:val="nil"/>
              <w:bottom w:val="single" w:sz="4" w:space="0" w:color="auto"/>
              <w:right w:val="single" w:sz="4" w:space="0" w:color="auto"/>
            </w:tcBorders>
            <w:hideMark/>
          </w:tcPr>
          <w:p w14:paraId="77BC5FA0" w14:textId="1710D417" w:rsidR="00273AC1" w:rsidRPr="003A766E" w:rsidRDefault="00273AC1" w:rsidP="00273AC1">
            <w:pPr>
              <w:jc w:val="right"/>
            </w:pPr>
            <w:r w:rsidRPr="003A766E">
              <w:rPr>
                <w:rFonts w:cs="Arial"/>
                <w:color w:val="000000"/>
                <w:sz w:val="12"/>
                <w:szCs w:val="12"/>
              </w:rPr>
              <w:t>41,666</w:t>
            </w:r>
          </w:p>
        </w:tc>
      </w:tr>
      <w:tr w:rsidR="00480033" w:rsidRPr="003A766E" w14:paraId="5DC50D50"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69CD9B59"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Accesorios de Derechos</w:t>
            </w:r>
          </w:p>
        </w:tc>
        <w:tc>
          <w:tcPr>
            <w:tcW w:w="363" w:type="pct"/>
            <w:tcBorders>
              <w:top w:val="nil"/>
              <w:left w:val="nil"/>
              <w:bottom w:val="single" w:sz="4" w:space="0" w:color="auto"/>
              <w:right w:val="single" w:sz="4" w:space="0" w:color="auto"/>
            </w:tcBorders>
            <w:hideMark/>
          </w:tcPr>
          <w:p w14:paraId="0FCD943B"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CBC4850"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E2F1DB3"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0932070"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7503C4F"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C267172"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9DB1EF1"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63EFF8F"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9DEDC08"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45ABD288"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BB88B03"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21B9E99A"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744387FE"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r>
      <w:tr w:rsidR="00480033" w:rsidRPr="003A766E" w14:paraId="0F9EF679"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6B9CA195"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lastRenderedPageBreak/>
              <w:t>Derechos no Comprendidos en la Ley de Ingresos Vigente, Causados en Ejercicios Fiscales Anteriores Pendientes de Liquidación o Pago</w:t>
            </w:r>
          </w:p>
        </w:tc>
        <w:tc>
          <w:tcPr>
            <w:tcW w:w="363" w:type="pct"/>
            <w:tcBorders>
              <w:top w:val="nil"/>
              <w:left w:val="nil"/>
              <w:bottom w:val="single" w:sz="4" w:space="0" w:color="auto"/>
              <w:right w:val="single" w:sz="4" w:space="0" w:color="auto"/>
            </w:tcBorders>
            <w:hideMark/>
          </w:tcPr>
          <w:p w14:paraId="72EFC411"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341B297"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A6D32C8"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A41FA1A"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02469F3"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0015317"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DDD5B98"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00F9F92"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2699D93"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48CEDBDB"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2D53707"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08ACD28D"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691617E1" w14:textId="77777777" w:rsidR="00480033" w:rsidRPr="003A766E" w:rsidRDefault="00480033" w:rsidP="00651852">
            <w:pPr>
              <w:jc w:val="right"/>
              <w:rPr>
                <w:rFonts w:cs="Arial"/>
                <w:color w:val="000000"/>
                <w:sz w:val="12"/>
                <w:szCs w:val="12"/>
              </w:rPr>
            </w:pPr>
            <w:r w:rsidRPr="003A766E">
              <w:rPr>
                <w:rFonts w:cs="Arial"/>
                <w:color w:val="000000"/>
                <w:sz w:val="12"/>
                <w:szCs w:val="12"/>
              </w:rPr>
              <w:t> </w:t>
            </w:r>
          </w:p>
        </w:tc>
      </w:tr>
      <w:tr w:rsidR="00D17147" w:rsidRPr="003A766E" w14:paraId="3452196F"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60622A5D" w14:textId="77777777" w:rsidR="00D17147" w:rsidRPr="003A766E" w:rsidRDefault="00D17147" w:rsidP="00D17147">
            <w:pPr>
              <w:rPr>
                <w:rFonts w:cs="Arial"/>
                <w:color w:val="000000"/>
                <w:sz w:val="12"/>
                <w:szCs w:val="12"/>
                <w:lang w:val="es-MX" w:eastAsia="es-MX"/>
              </w:rPr>
            </w:pPr>
            <w:r w:rsidRPr="003A766E">
              <w:rPr>
                <w:rFonts w:cs="Arial"/>
                <w:color w:val="000000"/>
                <w:sz w:val="12"/>
                <w:szCs w:val="12"/>
                <w:lang w:val="es-MX" w:eastAsia="es-MX"/>
              </w:rPr>
              <w:t>Productos:</w:t>
            </w:r>
          </w:p>
        </w:tc>
        <w:tc>
          <w:tcPr>
            <w:tcW w:w="363" w:type="pct"/>
            <w:tcBorders>
              <w:top w:val="nil"/>
              <w:left w:val="nil"/>
              <w:bottom w:val="single" w:sz="4" w:space="0" w:color="auto"/>
              <w:right w:val="single" w:sz="4" w:space="0" w:color="auto"/>
            </w:tcBorders>
            <w:hideMark/>
          </w:tcPr>
          <w:p w14:paraId="31002AA5" w14:textId="77777777" w:rsidR="00D17147" w:rsidRPr="003A766E" w:rsidRDefault="00D17147" w:rsidP="00651852">
            <w:pPr>
              <w:jc w:val="right"/>
              <w:rPr>
                <w:rFonts w:cs="Arial"/>
                <w:color w:val="000000"/>
                <w:sz w:val="12"/>
                <w:szCs w:val="12"/>
              </w:rPr>
            </w:pPr>
            <w:r w:rsidRPr="003A766E">
              <w:rPr>
                <w:rFonts w:cs="Arial"/>
                <w:color w:val="000000"/>
                <w:sz w:val="12"/>
                <w:szCs w:val="12"/>
              </w:rPr>
              <w:t xml:space="preserve">100,000 </w:t>
            </w:r>
          </w:p>
        </w:tc>
        <w:tc>
          <w:tcPr>
            <w:tcW w:w="332" w:type="pct"/>
            <w:tcBorders>
              <w:top w:val="nil"/>
              <w:left w:val="nil"/>
              <w:bottom w:val="single" w:sz="4" w:space="0" w:color="auto"/>
              <w:right w:val="single" w:sz="4" w:space="0" w:color="auto"/>
            </w:tcBorders>
            <w:hideMark/>
          </w:tcPr>
          <w:p w14:paraId="6E70D541" w14:textId="77777777" w:rsidR="00D17147" w:rsidRPr="003A766E" w:rsidRDefault="00D17147" w:rsidP="00651852">
            <w:pPr>
              <w:jc w:val="right"/>
              <w:rPr>
                <w:rFonts w:cs="Arial"/>
                <w:color w:val="000000"/>
                <w:sz w:val="12"/>
                <w:szCs w:val="12"/>
              </w:rPr>
            </w:pPr>
            <w:r w:rsidRPr="003A766E">
              <w:rPr>
                <w:rFonts w:cs="Arial"/>
                <w:color w:val="000000"/>
                <w:sz w:val="12"/>
                <w:szCs w:val="12"/>
              </w:rPr>
              <w:t>8,333</w:t>
            </w:r>
          </w:p>
        </w:tc>
        <w:tc>
          <w:tcPr>
            <w:tcW w:w="332" w:type="pct"/>
            <w:tcBorders>
              <w:top w:val="nil"/>
              <w:left w:val="nil"/>
              <w:bottom w:val="single" w:sz="4" w:space="0" w:color="auto"/>
              <w:right w:val="single" w:sz="4" w:space="0" w:color="auto"/>
            </w:tcBorders>
            <w:hideMark/>
          </w:tcPr>
          <w:p w14:paraId="79B20C3B" w14:textId="77777777" w:rsidR="00D17147" w:rsidRPr="003A766E" w:rsidRDefault="00D17147" w:rsidP="00651852">
            <w:pPr>
              <w:jc w:val="right"/>
            </w:pPr>
            <w:r w:rsidRPr="003A766E">
              <w:rPr>
                <w:rFonts w:cs="Arial"/>
                <w:color w:val="000000"/>
                <w:sz w:val="12"/>
                <w:szCs w:val="12"/>
              </w:rPr>
              <w:t>8,333</w:t>
            </w:r>
          </w:p>
        </w:tc>
        <w:tc>
          <w:tcPr>
            <w:tcW w:w="332" w:type="pct"/>
            <w:tcBorders>
              <w:top w:val="nil"/>
              <w:left w:val="nil"/>
              <w:bottom w:val="single" w:sz="4" w:space="0" w:color="auto"/>
              <w:right w:val="single" w:sz="4" w:space="0" w:color="auto"/>
            </w:tcBorders>
            <w:hideMark/>
          </w:tcPr>
          <w:p w14:paraId="3E8C29BF" w14:textId="77777777" w:rsidR="00D17147" w:rsidRPr="003A766E" w:rsidRDefault="00D17147" w:rsidP="00651852">
            <w:pPr>
              <w:jc w:val="right"/>
            </w:pPr>
            <w:r w:rsidRPr="003A766E">
              <w:rPr>
                <w:rFonts w:cs="Arial"/>
                <w:color w:val="000000"/>
                <w:sz w:val="12"/>
                <w:szCs w:val="12"/>
              </w:rPr>
              <w:t>8,333</w:t>
            </w:r>
          </w:p>
        </w:tc>
        <w:tc>
          <w:tcPr>
            <w:tcW w:w="332" w:type="pct"/>
            <w:tcBorders>
              <w:top w:val="nil"/>
              <w:left w:val="nil"/>
              <w:bottom w:val="single" w:sz="4" w:space="0" w:color="auto"/>
              <w:right w:val="single" w:sz="4" w:space="0" w:color="auto"/>
            </w:tcBorders>
            <w:hideMark/>
          </w:tcPr>
          <w:p w14:paraId="222A5709" w14:textId="77777777" w:rsidR="00D17147" w:rsidRPr="003A766E" w:rsidRDefault="00D17147" w:rsidP="00651852">
            <w:pPr>
              <w:jc w:val="right"/>
            </w:pPr>
            <w:r w:rsidRPr="003A766E">
              <w:rPr>
                <w:rFonts w:cs="Arial"/>
                <w:color w:val="000000"/>
                <w:sz w:val="12"/>
                <w:szCs w:val="12"/>
              </w:rPr>
              <w:t>8,333</w:t>
            </w:r>
          </w:p>
        </w:tc>
        <w:tc>
          <w:tcPr>
            <w:tcW w:w="332" w:type="pct"/>
            <w:tcBorders>
              <w:top w:val="nil"/>
              <w:left w:val="nil"/>
              <w:bottom w:val="single" w:sz="4" w:space="0" w:color="auto"/>
              <w:right w:val="single" w:sz="4" w:space="0" w:color="auto"/>
            </w:tcBorders>
            <w:hideMark/>
          </w:tcPr>
          <w:p w14:paraId="4D59B528" w14:textId="77777777" w:rsidR="00D17147" w:rsidRPr="003A766E" w:rsidRDefault="00D17147" w:rsidP="00651852">
            <w:pPr>
              <w:jc w:val="right"/>
            </w:pPr>
            <w:r w:rsidRPr="003A766E">
              <w:rPr>
                <w:rFonts w:cs="Arial"/>
                <w:color w:val="000000"/>
                <w:sz w:val="12"/>
                <w:szCs w:val="12"/>
              </w:rPr>
              <w:t>8,333</w:t>
            </w:r>
          </w:p>
        </w:tc>
        <w:tc>
          <w:tcPr>
            <w:tcW w:w="332" w:type="pct"/>
            <w:tcBorders>
              <w:top w:val="nil"/>
              <w:left w:val="nil"/>
              <w:bottom w:val="single" w:sz="4" w:space="0" w:color="auto"/>
              <w:right w:val="single" w:sz="4" w:space="0" w:color="auto"/>
            </w:tcBorders>
            <w:hideMark/>
          </w:tcPr>
          <w:p w14:paraId="0587A4EA" w14:textId="77777777" w:rsidR="00D17147" w:rsidRPr="003A766E" w:rsidRDefault="00D17147" w:rsidP="00651852">
            <w:pPr>
              <w:jc w:val="right"/>
            </w:pPr>
            <w:r w:rsidRPr="003A766E">
              <w:rPr>
                <w:rFonts w:cs="Arial"/>
                <w:color w:val="000000"/>
                <w:sz w:val="12"/>
                <w:szCs w:val="12"/>
              </w:rPr>
              <w:t>8,333</w:t>
            </w:r>
          </w:p>
        </w:tc>
        <w:tc>
          <w:tcPr>
            <w:tcW w:w="332" w:type="pct"/>
            <w:tcBorders>
              <w:top w:val="nil"/>
              <w:left w:val="nil"/>
              <w:bottom w:val="single" w:sz="4" w:space="0" w:color="auto"/>
              <w:right w:val="single" w:sz="4" w:space="0" w:color="auto"/>
            </w:tcBorders>
            <w:hideMark/>
          </w:tcPr>
          <w:p w14:paraId="3FCE4F45" w14:textId="77777777" w:rsidR="00D17147" w:rsidRPr="003A766E" w:rsidRDefault="00D17147" w:rsidP="00651852">
            <w:pPr>
              <w:jc w:val="right"/>
            </w:pPr>
            <w:r w:rsidRPr="003A766E">
              <w:rPr>
                <w:rFonts w:cs="Arial"/>
                <w:color w:val="000000"/>
                <w:sz w:val="12"/>
                <w:szCs w:val="12"/>
              </w:rPr>
              <w:t>8,333</w:t>
            </w:r>
          </w:p>
        </w:tc>
        <w:tc>
          <w:tcPr>
            <w:tcW w:w="332" w:type="pct"/>
            <w:tcBorders>
              <w:top w:val="nil"/>
              <w:left w:val="nil"/>
              <w:bottom w:val="single" w:sz="4" w:space="0" w:color="auto"/>
              <w:right w:val="single" w:sz="4" w:space="0" w:color="auto"/>
            </w:tcBorders>
            <w:hideMark/>
          </w:tcPr>
          <w:p w14:paraId="68C3CEA0" w14:textId="77777777" w:rsidR="00D17147" w:rsidRPr="003A766E" w:rsidRDefault="00D17147" w:rsidP="00651852">
            <w:pPr>
              <w:jc w:val="right"/>
            </w:pPr>
            <w:r w:rsidRPr="003A766E">
              <w:rPr>
                <w:rFonts w:cs="Arial"/>
                <w:color w:val="000000"/>
                <w:sz w:val="12"/>
                <w:szCs w:val="12"/>
              </w:rPr>
              <w:t>8,333</w:t>
            </w:r>
          </w:p>
        </w:tc>
        <w:tc>
          <w:tcPr>
            <w:tcW w:w="380" w:type="pct"/>
            <w:tcBorders>
              <w:top w:val="nil"/>
              <w:left w:val="nil"/>
              <w:bottom w:val="single" w:sz="4" w:space="0" w:color="auto"/>
              <w:right w:val="single" w:sz="4" w:space="0" w:color="auto"/>
            </w:tcBorders>
            <w:hideMark/>
          </w:tcPr>
          <w:p w14:paraId="3ADAB1AF" w14:textId="77777777" w:rsidR="00D17147" w:rsidRPr="003A766E" w:rsidRDefault="00D17147" w:rsidP="00651852">
            <w:pPr>
              <w:jc w:val="right"/>
            </w:pPr>
            <w:r w:rsidRPr="003A766E">
              <w:rPr>
                <w:rFonts w:cs="Arial"/>
                <w:color w:val="000000"/>
                <w:sz w:val="12"/>
                <w:szCs w:val="12"/>
              </w:rPr>
              <w:t>8,333</w:t>
            </w:r>
          </w:p>
        </w:tc>
        <w:tc>
          <w:tcPr>
            <w:tcW w:w="332" w:type="pct"/>
            <w:tcBorders>
              <w:top w:val="nil"/>
              <w:left w:val="nil"/>
              <w:bottom w:val="single" w:sz="4" w:space="0" w:color="auto"/>
              <w:right w:val="single" w:sz="4" w:space="0" w:color="auto"/>
            </w:tcBorders>
            <w:hideMark/>
          </w:tcPr>
          <w:p w14:paraId="72DF4D14" w14:textId="77777777" w:rsidR="00D17147" w:rsidRPr="003A766E" w:rsidRDefault="00D17147" w:rsidP="00651852">
            <w:pPr>
              <w:jc w:val="right"/>
            </w:pPr>
            <w:r w:rsidRPr="003A766E">
              <w:rPr>
                <w:rFonts w:cs="Arial"/>
                <w:color w:val="000000"/>
                <w:sz w:val="12"/>
                <w:szCs w:val="12"/>
              </w:rPr>
              <w:t>8,333</w:t>
            </w:r>
          </w:p>
        </w:tc>
        <w:tc>
          <w:tcPr>
            <w:tcW w:w="364" w:type="pct"/>
            <w:tcBorders>
              <w:top w:val="nil"/>
              <w:left w:val="nil"/>
              <w:bottom w:val="single" w:sz="4" w:space="0" w:color="auto"/>
              <w:right w:val="single" w:sz="4" w:space="0" w:color="auto"/>
            </w:tcBorders>
            <w:hideMark/>
          </w:tcPr>
          <w:p w14:paraId="7B9CF58B" w14:textId="77777777" w:rsidR="00D17147" w:rsidRPr="003A766E" w:rsidRDefault="00D17147" w:rsidP="00651852">
            <w:pPr>
              <w:jc w:val="right"/>
            </w:pPr>
            <w:r w:rsidRPr="003A766E">
              <w:rPr>
                <w:rFonts w:cs="Arial"/>
                <w:color w:val="000000"/>
                <w:sz w:val="12"/>
                <w:szCs w:val="12"/>
              </w:rPr>
              <w:t>8,333</w:t>
            </w:r>
          </w:p>
        </w:tc>
        <w:tc>
          <w:tcPr>
            <w:tcW w:w="346" w:type="pct"/>
            <w:tcBorders>
              <w:top w:val="nil"/>
              <w:left w:val="nil"/>
              <w:bottom w:val="single" w:sz="4" w:space="0" w:color="auto"/>
              <w:right w:val="single" w:sz="4" w:space="0" w:color="auto"/>
            </w:tcBorders>
            <w:hideMark/>
          </w:tcPr>
          <w:p w14:paraId="4F84CA4F" w14:textId="77777777" w:rsidR="00D17147" w:rsidRPr="003A766E" w:rsidRDefault="00D17147" w:rsidP="00651852">
            <w:pPr>
              <w:jc w:val="right"/>
            </w:pPr>
            <w:r w:rsidRPr="003A766E">
              <w:rPr>
                <w:rFonts w:cs="Arial"/>
                <w:color w:val="000000"/>
                <w:sz w:val="12"/>
                <w:szCs w:val="12"/>
              </w:rPr>
              <w:t>8,333</w:t>
            </w:r>
          </w:p>
        </w:tc>
      </w:tr>
      <w:tr w:rsidR="00480033" w:rsidRPr="003A766E" w14:paraId="3B19445D"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4CA67DE8"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Productos</w:t>
            </w:r>
          </w:p>
        </w:tc>
        <w:tc>
          <w:tcPr>
            <w:tcW w:w="363" w:type="pct"/>
            <w:tcBorders>
              <w:top w:val="nil"/>
              <w:left w:val="nil"/>
              <w:bottom w:val="single" w:sz="4" w:space="0" w:color="auto"/>
              <w:right w:val="single" w:sz="4" w:space="0" w:color="auto"/>
            </w:tcBorders>
            <w:hideMark/>
          </w:tcPr>
          <w:p w14:paraId="2A390B2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96E3AF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4D85D4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B80822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C0E05E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1066DA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EA9729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59ECDC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849E02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4529183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4933DD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2FB73F1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23FCFA4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3D98316D"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536078D4"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Productos no Comprendidos en la Ley de Ingresos Vigente, Causados en Ejercicios Fiscales Anteriores Pendientes de Liquidación o Pago</w:t>
            </w:r>
          </w:p>
        </w:tc>
        <w:tc>
          <w:tcPr>
            <w:tcW w:w="363" w:type="pct"/>
            <w:tcBorders>
              <w:top w:val="nil"/>
              <w:left w:val="nil"/>
              <w:bottom w:val="single" w:sz="4" w:space="0" w:color="auto"/>
              <w:right w:val="single" w:sz="4" w:space="0" w:color="auto"/>
            </w:tcBorders>
            <w:hideMark/>
          </w:tcPr>
          <w:p w14:paraId="37083D1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21BD67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100A2C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07066B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321081E"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54142F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3B3A07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D1F52F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5BF8D5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509F711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FC1874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0E6E4F3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38E17D7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C135CC" w:rsidRPr="003A766E" w14:paraId="31DFAAD1"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12ACF698" w14:textId="77777777" w:rsidR="00C135CC" w:rsidRPr="003A766E" w:rsidRDefault="00C135CC" w:rsidP="00C135CC">
            <w:pPr>
              <w:rPr>
                <w:rFonts w:cs="Arial"/>
                <w:color w:val="000000"/>
                <w:sz w:val="12"/>
                <w:szCs w:val="12"/>
                <w:lang w:val="es-MX" w:eastAsia="es-MX"/>
              </w:rPr>
            </w:pPr>
            <w:r w:rsidRPr="003A766E">
              <w:rPr>
                <w:rFonts w:cs="Arial"/>
                <w:color w:val="000000"/>
                <w:sz w:val="12"/>
                <w:szCs w:val="12"/>
                <w:lang w:val="es-MX" w:eastAsia="es-MX"/>
              </w:rPr>
              <w:t>Aprovechamientos:</w:t>
            </w:r>
          </w:p>
        </w:tc>
        <w:tc>
          <w:tcPr>
            <w:tcW w:w="363" w:type="pct"/>
            <w:tcBorders>
              <w:top w:val="nil"/>
              <w:left w:val="nil"/>
              <w:bottom w:val="single" w:sz="4" w:space="0" w:color="auto"/>
              <w:right w:val="single" w:sz="4" w:space="0" w:color="auto"/>
            </w:tcBorders>
            <w:hideMark/>
          </w:tcPr>
          <w:p w14:paraId="107CF073" w14:textId="77777777" w:rsidR="00C135CC" w:rsidRPr="003A766E" w:rsidRDefault="00C135CC" w:rsidP="00C135CC">
            <w:pPr>
              <w:jc w:val="right"/>
              <w:rPr>
                <w:rFonts w:cs="Arial"/>
                <w:color w:val="000000"/>
                <w:sz w:val="12"/>
                <w:szCs w:val="12"/>
              </w:rPr>
            </w:pPr>
            <w:r w:rsidRPr="003A766E">
              <w:rPr>
                <w:rFonts w:cs="Arial"/>
                <w:color w:val="000000"/>
                <w:sz w:val="12"/>
                <w:szCs w:val="12"/>
              </w:rPr>
              <w:t>2,000,000</w:t>
            </w:r>
          </w:p>
        </w:tc>
        <w:tc>
          <w:tcPr>
            <w:tcW w:w="332" w:type="pct"/>
            <w:tcBorders>
              <w:top w:val="nil"/>
              <w:left w:val="nil"/>
              <w:bottom w:val="single" w:sz="4" w:space="0" w:color="auto"/>
              <w:right w:val="single" w:sz="4" w:space="0" w:color="auto"/>
            </w:tcBorders>
            <w:hideMark/>
          </w:tcPr>
          <w:p w14:paraId="24212D57"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32" w:type="pct"/>
            <w:tcBorders>
              <w:top w:val="nil"/>
              <w:left w:val="nil"/>
              <w:bottom w:val="single" w:sz="4" w:space="0" w:color="auto"/>
              <w:right w:val="single" w:sz="4" w:space="0" w:color="auto"/>
            </w:tcBorders>
            <w:hideMark/>
          </w:tcPr>
          <w:p w14:paraId="27D539F9"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32" w:type="pct"/>
            <w:tcBorders>
              <w:top w:val="nil"/>
              <w:left w:val="nil"/>
              <w:bottom w:val="single" w:sz="4" w:space="0" w:color="auto"/>
              <w:right w:val="single" w:sz="4" w:space="0" w:color="auto"/>
            </w:tcBorders>
            <w:hideMark/>
          </w:tcPr>
          <w:p w14:paraId="3A1DD75B"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32" w:type="pct"/>
            <w:tcBorders>
              <w:top w:val="nil"/>
              <w:left w:val="nil"/>
              <w:bottom w:val="single" w:sz="4" w:space="0" w:color="auto"/>
              <w:right w:val="single" w:sz="4" w:space="0" w:color="auto"/>
            </w:tcBorders>
            <w:hideMark/>
          </w:tcPr>
          <w:p w14:paraId="25DB85FE"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32" w:type="pct"/>
            <w:tcBorders>
              <w:top w:val="nil"/>
              <w:left w:val="nil"/>
              <w:bottom w:val="single" w:sz="4" w:space="0" w:color="auto"/>
              <w:right w:val="single" w:sz="4" w:space="0" w:color="auto"/>
            </w:tcBorders>
            <w:hideMark/>
          </w:tcPr>
          <w:p w14:paraId="71B02322"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32" w:type="pct"/>
            <w:tcBorders>
              <w:top w:val="nil"/>
              <w:left w:val="nil"/>
              <w:bottom w:val="single" w:sz="4" w:space="0" w:color="auto"/>
              <w:right w:val="single" w:sz="4" w:space="0" w:color="auto"/>
            </w:tcBorders>
            <w:hideMark/>
          </w:tcPr>
          <w:p w14:paraId="0D40C298"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32" w:type="pct"/>
            <w:tcBorders>
              <w:top w:val="nil"/>
              <w:left w:val="nil"/>
              <w:bottom w:val="single" w:sz="4" w:space="0" w:color="auto"/>
              <w:right w:val="single" w:sz="4" w:space="0" w:color="auto"/>
            </w:tcBorders>
            <w:hideMark/>
          </w:tcPr>
          <w:p w14:paraId="087602C9"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32" w:type="pct"/>
            <w:tcBorders>
              <w:top w:val="nil"/>
              <w:left w:val="nil"/>
              <w:bottom w:val="single" w:sz="4" w:space="0" w:color="auto"/>
              <w:right w:val="single" w:sz="4" w:space="0" w:color="auto"/>
            </w:tcBorders>
            <w:hideMark/>
          </w:tcPr>
          <w:p w14:paraId="32558A06"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80" w:type="pct"/>
            <w:tcBorders>
              <w:top w:val="nil"/>
              <w:left w:val="nil"/>
              <w:bottom w:val="single" w:sz="4" w:space="0" w:color="auto"/>
              <w:right w:val="single" w:sz="4" w:space="0" w:color="auto"/>
            </w:tcBorders>
            <w:hideMark/>
          </w:tcPr>
          <w:p w14:paraId="169CDA14"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32" w:type="pct"/>
            <w:tcBorders>
              <w:top w:val="nil"/>
              <w:left w:val="nil"/>
              <w:bottom w:val="single" w:sz="4" w:space="0" w:color="auto"/>
              <w:right w:val="single" w:sz="4" w:space="0" w:color="auto"/>
            </w:tcBorders>
            <w:hideMark/>
          </w:tcPr>
          <w:p w14:paraId="1A66F933"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64" w:type="pct"/>
            <w:tcBorders>
              <w:top w:val="nil"/>
              <w:left w:val="nil"/>
              <w:bottom w:val="single" w:sz="4" w:space="0" w:color="auto"/>
              <w:right w:val="single" w:sz="4" w:space="0" w:color="auto"/>
            </w:tcBorders>
            <w:hideMark/>
          </w:tcPr>
          <w:p w14:paraId="7B72DB63"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46" w:type="pct"/>
            <w:tcBorders>
              <w:top w:val="nil"/>
              <w:left w:val="nil"/>
              <w:bottom w:val="single" w:sz="4" w:space="0" w:color="auto"/>
              <w:right w:val="single" w:sz="4" w:space="0" w:color="auto"/>
            </w:tcBorders>
            <w:hideMark/>
          </w:tcPr>
          <w:p w14:paraId="00575835"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r>
      <w:tr w:rsidR="00C135CC" w:rsidRPr="003A766E" w14:paraId="23AD6837"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6CA8EB4B" w14:textId="77777777" w:rsidR="00C135CC" w:rsidRPr="003A766E" w:rsidRDefault="00C135CC" w:rsidP="00C135CC">
            <w:pPr>
              <w:rPr>
                <w:rFonts w:cs="Arial"/>
                <w:color w:val="000000"/>
                <w:sz w:val="12"/>
                <w:szCs w:val="12"/>
                <w:lang w:val="es-MX" w:eastAsia="es-MX"/>
              </w:rPr>
            </w:pPr>
            <w:r w:rsidRPr="003A766E">
              <w:rPr>
                <w:rFonts w:cs="Arial"/>
                <w:color w:val="000000"/>
                <w:sz w:val="12"/>
                <w:szCs w:val="12"/>
                <w:lang w:val="es-MX" w:eastAsia="es-MX"/>
              </w:rPr>
              <w:t>Aprovechamientos</w:t>
            </w:r>
          </w:p>
        </w:tc>
        <w:tc>
          <w:tcPr>
            <w:tcW w:w="363" w:type="pct"/>
            <w:tcBorders>
              <w:top w:val="nil"/>
              <w:left w:val="nil"/>
              <w:bottom w:val="single" w:sz="4" w:space="0" w:color="auto"/>
              <w:right w:val="single" w:sz="4" w:space="0" w:color="auto"/>
            </w:tcBorders>
            <w:hideMark/>
          </w:tcPr>
          <w:p w14:paraId="27577C88" w14:textId="77777777" w:rsidR="00C135CC" w:rsidRPr="003A766E" w:rsidRDefault="00C135CC" w:rsidP="00C135CC">
            <w:pPr>
              <w:jc w:val="right"/>
              <w:rPr>
                <w:rFonts w:cs="Arial"/>
                <w:color w:val="000000"/>
                <w:sz w:val="12"/>
                <w:szCs w:val="12"/>
              </w:rPr>
            </w:pPr>
            <w:r w:rsidRPr="003A766E">
              <w:rPr>
                <w:rFonts w:cs="Arial"/>
                <w:color w:val="000000"/>
                <w:sz w:val="12"/>
                <w:szCs w:val="12"/>
              </w:rPr>
              <w:t>2,000,000</w:t>
            </w:r>
          </w:p>
        </w:tc>
        <w:tc>
          <w:tcPr>
            <w:tcW w:w="332" w:type="pct"/>
            <w:tcBorders>
              <w:top w:val="nil"/>
              <w:left w:val="nil"/>
              <w:bottom w:val="single" w:sz="4" w:space="0" w:color="auto"/>
              <w:right w:val="single" w:sz="4" w:space="0" w:color="auto"/>
            </w:tcBorders>
            <w:hideMark/>
          </w:tcPr>
          <w:p w14:paraId="6251309D"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32" w:type="pct"/>
            <w:tcBorders>
              <w:top w:val="nil"/>
              <w:left w:val="nil"/>
              <w:bottom w:val="single" w:sz="4" w:space="0" w:color="auto"/>
              <w:right w:val="single" w:sz="4" w:space="0" w:color="auto"/>
            </w:tcBorders>
            <w:hideMark/>
          </w:tcPr>
          <w:p w14:paraId="5FC2F49D"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32" w:type="pct"/>
            <w:tcBorders>
              <w:top w:val="nil"/>
              <w:left w:val="nil"/>
              <w:bottom w:val="single" w:sz="4" w:space="0" w:color="auto"/>
              <w:right w:val="single" w:sz="4" w:space="0" w:color="auto"/>
            </w:tcBorders>
            <w:hideMark/>
          </w:tcPr>
          <w:p w14:paraId="552F155C"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32" w:type="pct"/>
            <w:tcBorders>
              <w:top w:val="nil"/>
              <w:left w:val="nil"/>
              <w:bottom w:val="single" w:sz="4" w:space="0" w:color="auto"/>
              <w:right w:val="single" w:sz="4" w:space="0" w:color="auto"/>
            </w:tcBorders>
            <w:hideMark/>
          </w:tcPr>
          <w:p w14:paraId="0A533A99"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32" w:type="pct"/>
            <w:tcBorders>
              <w:top w:val="nil"/>
              <w:left w:val="nil"/>
              <w:bottom w:val="single" w:sz="4" w:space="0" w:color="auto"/>
              <w:right w:val="single" w:sz="4" w:space="0" w:color="auto"/>
            </w:tcBorders>
            <w:hideMark/>
          </w:tcPr>
          <w:p w14:paraId="35FBC0B2"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32" w:type="pct"/>
            <w:tcBorders>
              <w:top w:val="nil"/>
              <w:left w:val="nil"/>
              <w:bottom w:val="single" w:sz="4" w:space="0" w:color="auto"/>
              <w:right w:val="single" w:sz="4" w:space="0" w:color="auto"/>
            </w:tcBorders>
            <w:hideMark/>
          </w:tcPr>
          <w:p w14:paraId="161C4096"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32" w:type="pct"/>
            <w:tcBorders>
              <w:top w:val="nil"/>
              <w:left w:val="nil"/>
              <w:bottom w:val="single" w:sz="4" w:space="0" w:color="auto"/>
              <w:right w:val="single" w:sz="4" w:space="0" w:color="auto"/>
            </w:tcBorders>
            <w:hideMark/>
          </w:tcPr>
          <w:p w14:paraId="54E67EC0"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32" w:type="pct"/>
            <w:tcBorders>
              <w:top w:val="nil"/>
              <w:left w:val="nil"/>
              <w:bottom w:val="single" w:sz="4" w:space="0" w:color="auto"/>
              <w:right w:val="single" w:sz="4" w:space="0" w:color="auto"/>
            </w:tcBorders>
            <w:hideMark/>
          </w:tcPr>
          <w:p w14:paraId="299977CC"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80" w:type="pct"/>
            <w:tcBorders>
              <w:top w:val="nil"/>
              <w:left w:val="nil"/>
              <w:bottom w:val="single" w:sz="4" w:space="0" w:color="auto"/>
              <w:right w:val="single" w:sz="4" w:space="0" w:color="auto"/>
            </w:tcBorders>
            <w:hideMark/>
          </w:tcPr>
          <w:p w14:paraId="7F95A419"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32" w:type="pct"/>
            <w:tcBorders>
              <w:top w:val="nil"/>
              <w:left w:val="nil"/>
              <w:bottom w:val="single" w:sz="4" w:space="0" w:color="auto"/>
              <w:right w:val="single" w:sz="4" w:space="0" w:color="auto"/>
            </w:tcBorders>
            <w:hideMark/>
          </w:tcPr>
          <w:p w14:paraId="2AC54EDD"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64" w:type="pct"/>
            <w:tcBorders>
              <w:top w:val="nil"/>
              <w:left w:val="nil"/>
              <w:bottom w:val="single" w:sz="4" w:space="0" w:color="auto"/>
              <w:right w:val="single" w:sz="4" w:space="0" w:color="auto"/>
            </w:tcBorders>
            <w:hideMark/>
          </w:tcPr>
          <w:p w14:paraId="6E6F50D2"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c>
          <w:tcPr>
            <w:tcW w:w="346" w:type="pct"/>
            <w:tcBorders>
              <w:top w:val="nil"/>
              <w:left w:val="nil"/>
              <w:bottom w:val="single" w:sz="4" w:space="0" w:color="auto"/>
              <w:right w:val="single" w:sz="4" w:space="0" w:color="auto"/>
            </w:tcBorders>
            <w:hideMark/>
          </w:tcPr>
          <w:p w14:paraId="3F7C6EA4" w14:textId="77777777" w:rsidR="00C135CC" w:rsidRPr="003A766E" w:rsidRDefault="00C135CC" w:rsidP="00C135CC">
            <w:pPr>
              <w:jc w:val="right"/>
              <w:rPr>
                <w:rFonts w:cs="Arial"/>
                <w:color w:val="000000"/>
                <w:sz w:val="12"/>
                <w:szCs w:val="12"/>
              </w:rPr>
            </w:pPr>
            <w:r w:rsidRPr="003A766E">
              <w:rPr>
                <w:rFonts w:cs="Arial"/>
                <w:color w:val="000000"/>
                <w:sz w:val="12"/>
                <w:szCs w:val="12"/>
              </w:rPr>
              <w:t>166,667</w:t>
            </w:r>
          </w:p>
        </w:tc>
      </w:tr>
      <w:tr w:rsidR="00480033" w:rsidRPr="003A766E" w14:paraId="1A55F34F"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4E83C944"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Aprovechamientos Patrimoniales</w:t>
            </w:r>
          </w:p>
        </w:tc>
        <w:tc>
          <w:tcPr>
            <w:tcW w:w="363" w:type="pct"/>
            <w:tcBorders>
              <w:top w:val="nil"/>
              <w:left w:val="nil"/>
              <w:bottom w:val="single" w:sz="4" w:space="0" w:color="auto"/>
              <w:right w:val="single" w:sz="4" w:space="0" w:color="auto"/>
            </w:tcBorders>
            <w:hideMark/>
          </w:tcPr>
          <w:p w14:paraId="30CD13E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680D1A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6F85DA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12E4D1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84FB79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542954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66505C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C9B865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57DE31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297EC71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FA9C63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2F259FD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5171EB1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07D4FA2B"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6E63D884"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Accesorios de Aprovechamientos</w:t>
            </w:r>
          </w:p>
        </w:tc>
        <w:tc>
          <w:tcPr>
            <w:tcW w:w="363" w:type="pct"/>
            <w:tcBorders>
              <w:top w:val="nil"/>
              <w:left w:val="nil"/>
              <w:bottom w:val="single" w:sz="4" w:space="0" w:color="auto"/>
              <w:right w:val="single" w:sz="4" w:space="0" w:color="auto"/>
            </w:tcBorders>
            <w:hideMark/>
          </w:tcPr>
          <w:p w14:paraId="0776305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C298B7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0D92D5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6ADA19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E1D447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3D994C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D2D6B9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28441E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6E1763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4281DFE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B77370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7786AB0E"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045D3C0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04A1DBE4"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108DEF62"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Aprovechamientos no Comprendidos en la Ley de Ingresos Vigente, Causados en Ejercicios Fiscales Anteriores Pendientes de Liquidación o Pago</w:t>
            </w:r>
          </w:p>
        </w:tc>
        <w:tc>
          <w:tcPr>
            <w:tcW w:w="363" w:type="pct"/>
            <w:tcBorders>
              <w:top w:val="nil"/>
              <w:left w:val="nil"/>
              <w:bottom w:val="single" w:sz="4" w:space="0" w:color="auto"/>
              <w:right w:val="single" w:sz="4" w:space="0" w:color="auto"/>
            </w:tcBorders>
            <w:hideMark/>
          </w:tcPr>
          <w:p w14:paraId="3025391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F0B69C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3E5523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F8F721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D1927C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91829C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F07966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120CDF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28A8EE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38998F7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6215D4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790494EE"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3FD25F6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27EEDB9F"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507D7086"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Ingresos por Venta de Bienes, Prestación de Servicios y Otros Ingresos:</w:t>
            </w:r>
          </w:p>
        </w:tc>
        <w:tc>
          <w:tcPr>
            <w:tcW w:w="363" w:type="pct"/>
            <w:tcBorders>
              <w:top w:val="nil"/>
              <w:left w:val="nil"/>
              <w:bottom w:val="single" w:sz="4" w:space="0" w:color="auto"/>
              <w:right w:val="single" w:sz="4" w:space="0" w:color="auto"/>
            </w:tcBorders>
            <w:hideMark/>
          </w:tcPr>
          <w:p w14:paraId="7752B57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B07BE6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320C6D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B791A3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FF0AB3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EE45B8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997427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ADEEBC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5085C3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2CC61D2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759D22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5BDF688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24BAA8E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081C3367"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116C2899"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Ingresos por Venta de Bienes y Prestación de Servicios de Instituciones Públicas de Seguridad Social</w:t>
            </w:r>
          </w:p>
        </w:tc>
        <w:tc>
          <w:tcPr>
            <w:tcW w:w="363" w:type="pct"/>
            <w:tcBorders>
              <w:top w:val="nil"/>
              <w:left w:val="nil"/>
              <w:bottom w:val="single" w:sz="4" w:space="0" w:color="auto"/>
              <w:right w:val="single" w:sz="4" w:space="0" w:color="auto"/>
            </w:tcBorders>
            <w:hideMark/>
          </w:tcPr>
          <w:p w14:paraId="7D5E342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20362F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6F9149E"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C98DEA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FA2337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C9E0A3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5F9D41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C4A4B7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93E47F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155C5F0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3B61FCE"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4CEEE54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03DE743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33D01BA9"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3CECA15A"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Ingresos por Venta de Bienes y Prestación de Servicios de Empresas Productivas del Estado</w:t>
            </w:r>
          </w:p>
        </w:tc>
        <w:tc>
          <w:tcPr>
            <w:tcW w:w="363" w:type="pct"/>
            <w:tcBorders>
              <w:top w:val="nil"/>
              <w:left w:val="nil"/>
              <w:bottom w:val="single" w:sz="4" w:space="0" w:color="auto"/>
              <w:right w:val="single" w:sz="4" w:space="0" w:color="auto"/>
            </w:tcBorders>
            <w:hideMark/>
          </w:tcPr>
          <w:p w14:paraId="5CF6D69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493DB2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74ABDF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9663D9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2559EA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9B51E0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44CC70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07C605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E899D3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2060064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EDD31A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26C68A1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29AB831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200E087D"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51C1FF3B"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Ingresos por Venta de Bienes y Prestación de Servicios de Entidades Paraestatales y Fideicomisos No Empresariales y No Financieros</w:t>
            </w:r>
          </w:p>
        </w:tc>
        <w:tc>
          <w:tcPr>
            <w:tcW w:w="363" w:type="pct"/>
            <w:tcBorders>
              <w:top w:val="nil"/>
              <w:left w:val="nil"/>
              <w:bottom w:val="single" w:sz="4" w:space="0" w:color="auto"/>
              <w:right w:val="single" w:sz="4" w:space="0" w:color="auto"/>
            </w:tcBorders>
            <w:hideMark/>
          </w:tcPr>
          <w:p w14:paraId="1A69564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6206F9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56690E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AD1067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FF0FCCE"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B1F704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023675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93FCDF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FCC7AE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5292EBE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970881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1D2169F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25EA140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4D38E273"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556857A2"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Ingresos por Venta de Bienes y Prestación de Servicios de Entidades Paraestatales Empresariales No Financieras con Participación Estatal Mayoritaria</w:t>
            </w:r>
          </w:p>
        </w:tc>
        <w:tc>
          <w:tcPr>
            <w:tcW w:w="363" w:type="pct"/>
            <w:tcBorders>
              <w:top w:val="nil"/>
              <w:left w:val="nil"/>
              <w:bottom w:val="single" w:sz="4" w:space="0" w:color="auto"/>
              <w:right w:val="single" w:sz="4" w:space="0" w:color="auto"/>
            </w:tcBorders>
            <w:hideMark/>
          </w:tcPr>
          <w:p w14:paraId="1EF6D2D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E037F0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72C680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DA0FCD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41175F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CE749B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004BCA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0C699E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E0B0C1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48DB615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331122E"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2C93399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271434C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0B994A7F"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1A5425CE"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 xml:space="preserve">Ingresos por Venta de Bienes y Prestación de Servicios de Entidades Paraestatales Empresariales Financieras Monetarias con </w:t>
            </w:r>
            <w:r w:rsidRPr="003A766E">
              <w:rPr>
                <w:rFonts w:cs="Arial"/>
                <w:color w:val="000000"/>
                <w:sz w:val="12"/>
                <w:szCs w:val="12"/>
                <w:lang w:val="es-MX" w:eastAsia="es-MX"/>
              </w:rPr>
              <w:lastRenderedPageBreak/>
              <w:t>Participación Estatal Mayoritaria</w:t>
            </w:r>
          </w:p>
        </w:tc>
        <w:tc>
          <w:tcPr>
            <w:tcW w:w="363" w:type="pct"/>
            <w:tcBorders>
              <w:top w:val="nil"/>
              <w:left w:val="nil"/>
              <w:bottom w:val="single" w:sz="4" w:space="0" w:color="auto"/>
              <w:right w:val="single" w:sz="4" w:space="0" w:color="auto"/>
            </w:tcBorders>
            <w:hideMark/>
          </w:tcPr>
          <w:p w14:paraId="293B0304" w14:textId="77777777" w:rsidR="00480033" w:rsidRPr="003A766E" w:rsidRDefault="00480033" w:rsidP="008661E1">
            <w:pPr>
              <w:jc w:val="right"/>
              <w:rPr>
                <w:rFonts w:cs="Arial"/>
                <w:color w:val="000000"/>
                <w:sz w:val="12"/>
                <w:szCs w:val="12"/>
              </w:rPr>
            </w:pPr>
            <w:r w:rsidRPr="003A766E">
              <w:rPr>
                <w:rFonts w:cs="Arial"/>
                <w:color w:val="000000"/>
                <w:sz w:val="12"/>
                <w:szCs w:val="12"/>
              </w:rPr>
              <w:lastRenderedPageBreak/>
              <w:t> </w:t>
            </w:r>
          </w:p>
        </w:tc>
        <w:tc>
          <w:tcPr>
            <w:tcW w:w="332" w:type="pct"/>
            <w:tcBorders>
              <w:top w:val="nil"/>
              <w:left w:val="nil"/>
              <w:bottom w:val="single" w:sz="4" w:space="0" w:color="auto"/>
              <w:right w:val="single" w:sz="4" w:space="0" w:color="auto"/>
            </w:tcBorders>
            <w:hideMark/>
          </w:tcPr>
          <w:p w14:paraId="57EF664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6328F2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CA98B5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F53D58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E33BA7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1845A9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D942F0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8DC965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417FE13E"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1F0E15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71027E7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07BA27E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7CC2C8DC"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12CB967F"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Ingresos por Venta de Bienes y Prestación de Servicios de Entidades Paraestatales Empresariales Financieras No Monetarias con Participación Estatal Mayoritaria</w:t>
            </w:r>
          </w:p>
        </w:tc>
        <w:tc>
          <w:tcPr>
            <w:tcW w:w="363" w:type="pct"/>
            <w:tcBorders>
              <w:top w:val="nil"/>
              <w:left w:val="nil"/>
              <w:bottom w:val="single" w:sz="4" w:space="0" w:color="auto"/>
              <w:right w:val="single" w:sz="4" w:space="0" w:color="auto"/>
            </w:tcBorders>
            <w:hideMark/>
          </w:tcPr>
          <w:p w14:paraId="27594DFF"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811EA8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25F346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96A3AD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B5F573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3A2ADE7"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2F662B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136D51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F9A74F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2385900E"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5F433A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146DEA2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57BCB04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61C6B8D7"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57A0ADE9"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Ingresos por Venta de Bienes y Prestación de Servicios de Fideicomisos Financieros Públicos con Participación Estatal Mayoritaria</w:t>
            </w:r>
          </w:p>
        </w:tc>
        <w:tc>
          <w:tcPr>
            <w:tcW w:w="363" w:type="pct"/>
            <w:tcBorders>
              <w:top w:val="nil"/>
              <w:left w:val="nil"/>
              <w:bottom w:val="single" w:sz="4" w:space="0" w:color="auto"/>
              <w:right w:val="single" w:sz="4" w:space="0" w:color="auto"/>
            </w:tcBorders>
            <w:hideMark/>
          </w:tcPr>
          <w:p w14:paraId="4A3CA59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3A8E1C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0E96B6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5CB04E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888A0C8"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C8D0AB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9E03A3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A25100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AE4355B"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0FDFBDF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587D21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1693DE5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41C5F14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0F67A8CF"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1FADEDD8" w14:textId="77777777" w:rsidR="00480033" w:rsidRPr="003A766E" w:rsidRDefault="00480033" w:rsidP="00480033">
            <w:pPr>
              <w:jc w:val="both"/>
              <w:rPr>
                <w:rFonts w:cs="Arial"/>
                <w:color w:val="000000"/>
                <w:sz w:val="12"/>
                <w:szCs w:val="12"/>
                <w:lang w:val="es-MX" w:eastAsia="es-MX"/>
              </w:rPr>
            </w:pPr>
            <w:r w:rsidRPr="003A766E">
              <w:rPr>
                <w:rFonts w:cs="Arial"/>
                <w:color w:val="000000"/>
                <w:sz w:val="12"/>
                <w:szCs w:val="12"/>
                <w:lang w:val="es-MX" w:eastAsia="es-MX"/>
              </w:rPr>
              <w:t>Ingresos por Venta de Bienes y Prestación de Servicios de los Poderes Legislativo y Judicial, y de los Órganos Autónomos</w:t>
            </w:r>
          </w:p>
        </w:tc>
        <w:tc>
          <w:tcPr>
            <w:tcW w:w="363" w:type="pct"/>
            <w:tcBorders>
              <w:top w:val="nil"/>
              <w:left w:val="nil"/>
              <w:bottom w:val="single" w:sz="4" w:space="0" w:color="auto"/>
              <w:right w:val="single" w:sz="4" w:space="0" w:color="auto"/>
            </w:tcBorders>
            <w:hideMark/>
          </w:tcPr>
          <w:p w14:paraId="6E8A33D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6F4683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94E27F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365F4A5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0B3431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820D91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F3603A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63611A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34F14A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5BD8D38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83832C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0F01718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456D5BCD"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480033" w:rsidRPr="003A766E" w14:paraId="5FC0C2AF"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16C3BECE" w14:textId="77777777" w:rsidR="00480033" w:rsidRPr="003A766E" w:rsidRDefault="00480033" w:rsidP="00480033">
            <w:pPr>
              <w:jc w:val="both"/>
              <w:rPr>
                <w:rFonts w:cs="Arial"/>
                <w:color w:val="000000"/>
                <w:sz w:val="12"/>
                <w:szCs w:val="12"/>
                <w:lang w:val="es-MX" w:eastAsia="es-MX"/>
              </w:rPr>
            </w:pPr>
            <w:r w:rsidRPr="003A766E">
              <w:rPr>
                <w:rFonts w:cs="Arial"/>
                <w:color w:val="000000"/>
                <w:sz w:val="12"/>
                <w:szCs w:val="12"/>
                <w:lang w:val="es-MX" w:eastAsia="es-MX"/>
              </w:rPr>
              <w:t>Otros Ingresos</w:t>
            </w:r>
          </w:p>
        </w:tc>
        <w:tc>
          <w:tcPr>
            <w:tcW w:w="363" w:type="pct"/>
            <w:tcBorders>
              <w:top w:val="nil"/>
              <w:left w:val="nil"/>
              <w:bottom w:val="single" w:sz="4" w:space="0" w:color="auto"/>
              <w:right w:val="single" w:sz="4" w:space="0" w:color="auto"/>
            </w:tcBorders>
            <w:hideMark/>
          </w:tcPr>
          <w:p w14:paraId="6E7BA1C0"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17F93671"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4EAA51E9"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77152EB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02ADD88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257A55A"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76F5B64"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6611F92C"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5A90F1C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80" w:type="pct"/>
            <w:tcBorders>
              <w:top w:val="nil"/>
              <w:left w:val="nil"/>
              <w:bottom w:val="single" w:sz="4" w:space="0" w:color="auto"/>
              <w:right w:val="single" w:sz="4" w:space="0" w:color="auto"/>
            </w:tcBorders>
            <w:hideMark/>
          </w:tcPr>
          <w:p w14:paraId="0597AB72"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32" w:type="pct"/>
            <w:tcBorders>
              <w:top w:val="nil"/>
              <w:left w:val="nil"/>
              <w:bottom w:val="single" w:sz="4" w:space="0" w:color="auto"/>
              <w:right w:val="single" w:sz="4" w:space="0" w:color="auto"/>
            </w:tcBorders>
            <w:hideMark/>
          </w:tcPr>
          <w:p w14:paraId="2698F395"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64" w:type="pct"/>
            <w:tcBorders>
              <w:top w:val="nil"/>
              <w:left w:val="nil"/>
              <w:bottom w:val="single" w:sz="4" w:space="0" w:color="auto"/>
              <w:right w:val="single" w:sz="4" w:space="0" w:color="auto"/>
            </w:tcBorders>
            <w:hideMark/>
          </w:tcPr>
          <w:p w14:paraId="54C55353"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c>
          <w:tcPr>
            <w:tcW w:w="346" w:type="pct"/>
            <w:tcBorders>
              <w:top w:val="nil"/>
              <w:left w:val="nil"/>
              <w:bottom w:val="single" w:sz="4" w:space="0" w:color="auto"/>
              <w:right w:val="single" w:sz="4" w:space="0" w:color="auto"/>
            </w:tcBorders>
            <w:hideMark/>
          </w:tcPr>
          <w:p w14:paraId="311A79D6" w14:textId="77777777" w:rsidR="00480033" w:rsidRPr="003A766E" w:rsidRDefault="00480033" w:rsidP="008661E1">
            <w:pPr>
              <w:jc w:val="right"/>
              <w:rPr>
                <w:rFonts w:cs="Arial"/>
                <w:color w:val="000000"/>
                <w:sz w:val="12"/>
                <w:szCs w:val="12"/>
              </w:rPr>
            </w:pPr>
            <w:r w:rsidRPr="003A766E">
              <w:rPr>
                <w:rFonts w:cs="Arial"/>
                <w:color w:val="000000"/>
                <w:sz w:val="12"/>
                <w:szCs w:val="12"/>
              </w:rPr>
              <w:t> </w:t>
            </w:r>
          </w:p>
        </w:tc>
      </w:tr>
      <w:tr w:rsidR="00C135CC" w:rsidRPr="003A766E" w14:paraId="0DA6CEB5"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00F99968" w14:textId="77777777" w:rsidR="00C135CC" w:rsidRPr="003A766E" w:rsidRDefault="00C135CC" w:rsidP="00C135CC">
            <w:pPr>
              <w:jc w:val="both"/>
              <w:rPr>
                <w:rFonts w:cs="Arial"/>
                <w:color w:val="000000"/>
                <w:sz w:val="12"/>
                <w:szCs w:val="12"/>
                <w:lang w:val="es-MX" w:eastAsia="es-MX"/>
              </w:rPr>
            </w:pPr>
            <w:r w:rsidRPr="003A766E">
              <w:rPr>
                <w:rFonts w:cs="Arial"/>
                <w:color w:val="000000"/>
                <w:sz w:val="12"/>
                <w:szCs w:val="12"/>
                <w:lang w:val="es-MX" w:eastAsia="es-MX"/>
              </w:rPr>
              <w:t>Participaciones, Aportaciones, Convenios, Incentivos Derivados de la Colaboración Fiscal y Fondos Distintos de Aportaciones:</w:t>
            </w:r>
          </w:p>
        </w:tc>
        <w:tc>
          <w:tcPr>
            <w:tcW w:w="363" w:type="pct"/>
            <w:tcBorders>
              <w:top w:val="nil"/>
              <w:left w:val="nil"/>
              <w:bottom w:val="single" w:sz="4" w:space="0" w:color="auto"/>
              <w:right w:val="single" w:sz="4" w:space="0" w:color="auto"/>
            </w:tcBorders>
            <w:hideMark/>
          </w:tcPr>
          <w:p w14:paraId="027ED87E" w14:textId="18DCA1BA" w:rsidR="00C135CC" w:rsidRPr="003A766E" w:rsidRDefault="00C135CC" w:rsidP="00C135CC">
            <w:pPr>
              <w:jc w:val="right"/>
              <w:rPr>
                <w:rFonts w:cs="Arial"/>
                <w:color w:val="000000"/>
                <w:sz w:val="11"/>
                <w:szCs w:val="11"/>
              </w:rPr>
            </w:pPr>
            <w:r w:rsidRPr="003A766E">
              <w:rPr>
                <w:rFonts w:cs="Arial"/>
                <w:color w:val="000000"/>
                <w:sz w:val="11"/>
                <w:szCs w:val="11"/>
              </w:rPr>
              <w:t>1</w:t>
            </w:r>
            <w:r w:rsidR="00D32CB1" w:rsidRPr="003A766E">
              <w:rPr>
                <w:rFonts w:cs="Arial"/>
                <w:color w:val="000000"/>
                <w:sz w:val="11"/>
                <w:szCs w:val="11"/>
              </w:rPr>
              <w:t>31</w:t>
            </w:r>
            <w:r w:rsidRPr="003A766E">
              <w:rPr>
                <w:rFonts w:cs="Arial"/>
                <w:color w:val="000000"/>
                <w:sz w:val="11"/>
                <w:szCs w:val="11"/>
              </w:rPr>
              <w:t>,</w:t>
            </w:r>
            <w:r w:rsidR="00D32CB1" w:rsidRPr="003A766E">
              <w:rPr>
                <w:rFonts w:cs="Arial"/>
                <w:color w:val="000000"/>
                <w:sz w:val="11"/>
                <w:szCs w:val="11"/>
              </w:rPr>
              <w:t>9</w:t>
            </w:r>
            <w:r w:rsidRPr="003A766E">
              <w:rPr>
                <w:rFonts w:cs="Arial"/>
                <w:color w:val="000000"/>
                <w:sz w:val="11"/>
                <w:szCs w:val="11"/>
              </w:rPr>
              <w:t>51,</w:t>
            </w:r>
            <w:r w:rsidR="00D32CB1" w:rsidRPr="003A766E">
              <w:rPr>
                <w:rFonts w:cs="Arial"/>
                <w:color w:val="000000"/>
                <w:sz w:val="11"/>
                <w:szCs w:val="11"/>
              </w:rPr>
              <w:t>131</w:t>
            </w:r>
          </w:p>
        </w:tc>
        <w:tc>
          <w:tcPr>
            <w:tcW w:w="332" w:type="pct"/>
            <w:tcBorders>
              <w:top w:val="nil"/>
              <w:left w:val="nil"/>
              <w:bottom w:val="single" w:sz="4" w:space="0" w:color="auto"/>
              <w:right w:val="single" w:sz="4" w:space="0" w:color="auto"/>
            </w:tcBorders>
            <w:hideMark/>
          </w:tcPr>
          <w:p w14:paraId="5744059B" w14:textId="3F553B07" w:rsidR="00C135CC" w:rsidRPr="003A766E" w:rsidRDefault="00C135CC" w:rsidP="00C135CC">
            <w:pPr>
              <w:jc w:val="right"/>
              <w:rPr>
                <w:rFonts w:cs="Arial"/>
                <w:color w:val="000000"/>
                <w:sz w:val="11"/>
                <w:szCs w:val="11"/>
              </w:rPr>
            </w:pPr>
            <w:r w:rsidRPr="003A766E">
              <w:rPr>
                <w:rFonts w:cs="Arial"/>
                <w:color w:val="000000"/>
                <w:sz w:val="11"/>
                <w:szCs w:val="11"/>
              </w:rPr>
              <w:t>10,</w:t>
            </w:r>
            <w:r w:rsidR="00273AC1" w:rsidRPr="003A766E">
              <w:rPr>
                <w:rFonts w:cs="Arial"/>
                <w:color w:val="000000"/>
                <w:sz w:val="11"/>
                <w:szCs w:val="11"/>
              </w:rPr>
              <w:t>995</w:t>
            </w:r>
            <w:r w:rsidRPr="003A766E">
              <w:rPr>
                <w:rFonts w:cs="Arial"/>
                <w:color w:val="000000"/>
                <w:sz w:val="11"/>
                <w:szCs w:val="11"/>
              </w:rPr>
              <w:t>,</w:t>
            </w:r>
            <w:r w:rsidR="00273AC1" w:rsidRPr="003A766E">
              <w:rPr>
                <w:rFonts w:cs="Arial"/>
                <w:color w:val="000000"/>
                <w:sz w:val="11"/>
                <w:szCs w:val="11"/>
              </w:rPr>
              <w:t>928</w:t>
            </w:r>
          </w:p>
        </w:tc>
        <w:tc>
          <w:tcPr>
            <w:tcW w:w="332" w:type="pct"/>
            <w:tcBorders>
              <w:top w:val="nil"/>
              <w:left w:val="nil"/>
              <w:bottom w:val="single" w:sz="4" w:space="0" w:color="auto"/>
              <w:right w:val="single" w:sz="4" w:space="0" w:color="auto"/>
            </w:tcBorders>
            <w:hideMark/>
          </w:tcPr>
          <w:p w14:paraId="6797FA9C" w14:textId="77777777" w:rsidR="00C135CC" w:rsidRPr="003A766E" w:rsidRDefault="00C135CC" w:rsidP="00C135CC">
            <w:pPr>
              <w:jc w:val="right"/>
              <w:rPr>
                <w:rFonts w:cs="Arial"/>
                <w:color w:val="000000"/>
                <w:sz w:val="11"/>
                <w:szCs w:val="11"/>
              </w:rPr>
            </w:pPr>
            <w:r w:rsidRPr="003A766E">
              <w:rPr>
                <w:rFonts w:cs="Arial"/>
                <w:color w:val="000000"/>
                <w:sz w:val="11"/>
                <w:szCs w:val="11"/>
              </w:rPr>
              <w:t>10,304,254</w:t>
            </w:r>
          </w:p>
        </w:tc>
        <w:tc>
          <w:tcPr>
            <w:tcW w:w="332" w:type="pct"/>
            <w:tcBorders>
              <w:top w:val="nil"/>
              <w:left w:val="nil"/>
              <w:bottom w:val="single" w:sz="4" w:space="0" w:color="auto"/>
              <w:right w:val="single" w:sz="4" w:space="0" w:color="auto"/>
            </w:tcBorders>
            <w:hideMark/>
          </w:tcPr>
          <w:p w14:paraId="4C762875" w14:textId="77777777" w:rsidR="00C135CC" w:rsidRPr="003A766E" w:rsidRDefault="00C135CC" w:rsidP="00C135CC">
            <w:pPr>
              <w:jc w:val="right"/>
              <w:rPr>
                <w:rFonts w:cs="Arial"/>
                <w:color w:val="000000"/>
                <w:sz w:val="11"/>
                <w:szCs w:val="11"/>
              </w:rPr>
            </w:pPr>
            <w:r w:rsidRPr="003A766E">
              <w:rPr>
                <w:rFonts w:cs="Arial"/>
                <w:color w:val="000000"/>
                <w:sz w:val="11"/>
                <w:szCs w:val="11"/>
              </w:rPr>
              <w:t>10,304,254</w:t>
            </w:r>
          </w:p>
        </w:tc>
        <w:tc>
          <w:tcPr>
            <w:tcW w:w="332" w:type="pct"/>
            <w:tcBorders>
              <w:top w:val="nil"/>
              <w:left w:val="nil"/>
              <w:bottom w:val="single" w:sz="4" w:space="0" w:color="auto"/>
              <w:right w:val="single" w:sz="4" w:space="0" w:color="auto"/>
            </w:tcBorders>
            <w:hideMark/>
          </w:tcPr>
          <w:p w14:paraId="6BFAFF05" w14:textId="77777777" w:rsidR="00C135CC" w:rsidRPr="003A766E" w:rsidRDefault="00C135CC" w:rsidP="00C135CC">
            <w:pPr>
              <w:jc w:val="right"/>
              <w:rPr>
                <w:rFonts w:cs="Arial"/>
                <w:color w:val="000000"/>
                <w:sz w:val="11"/>
                <w:szCs w:val="11"/>
              </w:rPr>
            </w:pPr>
            <w:r w:rsidRPr="003A766E">
              <w:rPr>
                <w:rFonts w:cs="Arial"/>
                <w:color w:val="000000"/>
                <w:sz w:val="11"/>
                <w:szCs w:val="11"/>
              </w:rPr>
              <w:t>10,304,254</w:t>
            </w:r>
          </w:p>
        </w:tc>
        <w:tc>
          <w:tcPr>
            <w:tcW w:w="332" w:type="pct"/>
            <w:tcBorders>
              <w:top w:val="nil"/>
              <w:left w:val="nil"/>
              <w:bottom w:val="single" w:sz="4" w:space="0" w:color="auto"/>
              <w:right w:val="single" w:sz="4" w:space="0" w:color="auto"/>
            </w:tcBorders>
            <w:hideMark/>
          </w:tcPr>
          <w:p w14:paraId="17165FF3" w14:textId="77777777" w:rsidR="00C135CC" w:rsidRPr="003A766E" w:rsidRDefault="00C135CC" w:rsidP="00C135CC">
            <w:pPr>
              <w:jc w:val="right"/>
              <w:rPr>
                <w:rFonts w:cs="Arial"/>
                <w:color w:val="000000"/>
                <w:sz w:val="11"/>
                <w:szCs w:val="11"/>
              </w:rPr>
            </w:pPr>
            <w:r w:rsidRPr="003A766E">
              <w:rPr>
                <w:rFonts w:cs="Arial"/>
                <w:color w:val="000000"/>
                <w:sz w:val="11"/>
                <w:szCs w:val="11"/>
              </w:rPr>
              <w:t>10,304,254</w:t>
            </w:r>
          </w:p>
        </w:tc>
        <w:tc>
          <w:tcPr>
            <w:tcW w:w="332" w:type="pct"/>
            <w:tcBorders>
              <w:top w:val="nil"/>
              <w:left w:val="nil"/>
              <w:bottom w:val="single" w:sz="4" w:space="0" w:color="auto"/>
              <w:right w:val="single" w:sz="4" w:space="0" w:color="auto"/>
            </w:tcBorders>
            <w:hideMark/>
          </w:tcPr>
          <w:p w14:paraId="506BADF1" w14:textId="77777777" w:rsidR="00C135CC" w:rsidRPr="003A766E" w:rsidRDefault="00C135CC" w:rsidP="00C135CC">
            <w:pPr>
              <w:jc w:val="right"/>
              <w:rPr>
                <w:rFonts w:cs="Arial"/>
                <w:color w:val="000000"/>
                <w:sz w:val="11"/>
                <w:szCs w:val="11"/>
              </w:rPr>
            </w:pPr>
            <w:r w:rsidRPr="003A766E">
              <w:rPr>
                <w:rFonts w:cs="Arial"/>
                <w:color w:val="000000"/>
                <w:sz w:val="11"/>
                <w:szCs w:val="11"/>
              </w:rPr>
              <w:t>10,304,254</w:t>
            </w:r>
          </w:p>
        </w:tc>
        <w:tc>
          <w:tcPr>
            <w:tcW w:w="332" w:type="pct"/>
            <w:tcBorders>
              <w:top w:val="nil"/>
              <w:left w:val="nil"/>
              <w:bottom w:val="single" w:sz="4" w:space="0" w:color="auto"/>
              <w:right w:val="single" w:sz="4" w:space="0" w:color="auto"/>
            </w:tcBorders>
            <w:hideMark/>
          </w:tcPr>
          <w:p w14:paraId="4DFCC706" w14:textId="77777777" w:rsidR="00C135CC" w:rsidRPr="003A766E" w:rsidRDefault="00C135CC" w:rsidP="00C135CC">
            <w:pPr>
              <w:jc w:val="right"/>
              <w:rPr>
                <w:rFonts w:cs="Arial"/>
                <w:color w:val="000000"/>
                <w:sz w:val="11"/>
                <w:szCs w:val="11"/>
              </w:rPr>
            </w:pPr>
            <w:r w:rsidRPr="003A766E">
              <w:rPr>
                <w:rFonts w:cs="Arial"/>
                <w:color w:val="000000"/>
                <w:sz w:val="11"/>
                <w:szCs w:val="11"/>
              </w:rPr>
              <w:t>10,304,254</w:t>
            </w:r>
          </w:p>
        </w:tc>
        <w:tc>
          <w:tcPr>
            <w:tcW w:w="332" w:type="pct"/>
            <w:tcBorders>
              <w:top w:val="nil"/>
              <w:left w:val="nil"/>
              <w:bottom w:val="single" w:sz="4" w:space="0" w:color="auto"/>
              <w:right w:val="single" w:sz="4" w:space="0" w:color="auto"/>
            </w:tcBorders>
            <w:hideMark/>
          </w:tcPr>
          <w:p w14:paraId="756C0E2A" w14:textId="77777777" w:rsidR="00C135CC" w:rsidRPr="003A766E" w:rsidRDefault="00C135CC" w:rsidP="00C135CC">
            <w:pPr>
              <w:jc w:val="right"/>
              <w:rPr>
                <w:rFonts w:cs="Arial"/>
                <w:color w:val="000000"/>
                <w:sz w:val="11"/>
                <w:szCs w:val="11"/>
              </w:rPr>
            </w:pPr>
            <w:r w:rsidRPr="003A766E">
              <w:rPr>
                <w:rFonts w:cs="Arial"/>
                <w:color w:val="000000"/>
                <w:sz w:val="11"/>
                <w:szCs w:val="11"/>
              </w:rPr>
              <w:t>10,304,254</w:t>
            </w:r>
          </w:p>
        </w:tc>
        <w:tc>
          <w:tcPr>
            <w:tcW w:w="380" w:type="pct"/>
            <w:tcBorders>
              <w:top w:val="nil"/>
              <w:left w:val="nil"/>
              <w:bottom w:val="single" w:sz="4" w:space="0" w:color="auto"/>
              <w:right w:val="single" w:sz="4" w:space="0" w:color="auto"/>
            </w:tcBorders>
            <w:hideMark/>
          </w:tcPr>
          <w:p w14:paraId="4D684B0E" w14:textId="77777777" w:rsidR="00C135CC" w:rsidRPr="003A766E" w:rsidRDefault="00C135CC" w:rsidP="00C135CC">
            <w:pPr>
              <w:jc w:val="right"/>
              <w:rPr>
                <w:rFonts w:cs="Arial"/>
                <w:color w:val="000000"/>
                <w:sz w:val="11"/>
                <w:szCs w:val="11"/>
              </w:rPr>
            </w:pPr>
            <w:r w:rsidRPr="003A766E">
              <w:rPr>
                <w:rFonts w:cs="Arial"/>
                <w:color w:val="000000"/>
                <w:sz w:val="11"/>
                <w:szCs w:val="11"/>
              </w:rPr>
              <w:t>10,304,254</w:t>
            </w:r>
          </w:p>
        </w:tc>
        <w:tc>
          <w:tcPr>
            <w:tcW w:w="332" w:type="pct"/>
            <w:tcBorders>
              <w:top w:val="nil"/>
              <w:left w:val="nil"/>
              <w:bottom w:val="single" w:sz="4" w:space="0" w:color="auto"/>
              <w:right w:val="single" w:sz="4" w:space="0" w:color="auto"/>
            </w:tcBorders>
            <w:hideMark/>
          </w:tcPr>
          <w:p w14:paraId="35144435" w14:textId="77777777" w:rsidR="00C135CC" w:rsidRPr="003A766E" w:rsidRDefault="00C135CC" w:rsidP="00C135CC">
            <w:pPr>
              <w:jc w:val="right"/>
              <w:rPr>
                <w:rFonts w:cs="Arial"/>
                <w:color w:val="000000"/>
                <w:sz w:val="11"/>
                <w:szCs w:val="11"/>
              </w:rPr>
            </w:pPr>
            <w:r w:rsidRPr="003A766E">
              <w:rPr>
                <w:rFonts w:cs="Arial"/>
                <w:color w:val="000000"/>
                <w:sz w:val="11"/>
                <w:szCs w:val="11"/>
              </w:rPr>
              <w:t>10,304,254</w:t>
            </w:r>
          </w:p>
        </w:tc>
        <w:tc>
          <w:tcPr>
            <w:tcW w:w="364" w:type="pct"/>
            <w:tcBorders>
              <w:top w:val="nil"/>
              <w:left w:val="nil"/>
              <w:bottom w:val="single" w:sz="4" w:space="0" w:color="auto"/>
              <w:right w:val="single" w:sz="4" w:space="0" w:color="auto"/>
            </w:tcBorders>
            <w:hideMark/>
          </w:tcPr>
          <w:p w14:paraId="65898336" w14:textId="77777777" w:rsidR="00C135CC" w:rsidRPr="003A766E" w:rsidRDefault="00C135CC" w:rsidP="00C135CC">
            <w:pPr>
              <w:jc w:val="right"/>
              <w:rPr>
                <w:rFonts w:cs="Arial"/>
                <w:color w:val="000000"/>
                <w:sz w:val="11"/>
                <w:szCs w:val="11"/>
              </w:rPr>
            </w:pPr>
            <w:r w:rsidRPr="003A766E">
              <w:rPr>
                <w:rFonts w:cs="Arial"/>
                <w:color w:val="000000"/>
                <w:sz w:val="11"/>
                <w:szCs w:val="11"/>
              </w:rPr>
              <w:t>10,304,254</w:t>
            </w:r>
          </w:p>
        </w:tc>
        <w:tc>
          <w:tcPr>
            <w:tcW w:w="346" w:type="pct"/>
            <w:tcBorders>
              <w:top w:val="nil"/>
              <w:left w:val="nil"/>
              <w:bottom w:val="single" w:sz="4" w:space="0" w:color="auto"/>
              <w:right w:val="single" w:sz="4" w:space="0" w:color="auto"/>
            </w:tcBorders>
            <w:hideMark/>
          </w:tcPr>
          <w:p w14:paraId="677BA647" w14:textId="77777777" w:rsidR="00C135CC" w:rsidRPr="003A766E" w:rsidRDefault="00C135CC" w:rsidP="00C135CC">
            <w:pPr>
              <w:jc w:val="right"/>
              <w:rPr>
                <w:rFonts w:cs="Arial"/>
                <w:color w:val="000000"/>
                <w:sz w:val="11"/>
                <w:szCs w:val="11"/>
              </w:rPr>
            </w:pPr>
            <w:r w:rsidRPr="003A766E">
              <w:rPr>
                <w:rFonts w:cs="Arial"/>
                <w:color w:val="000000"/>
                <w:sz w:val="11"/>
                <w:szCs w:val="11"/>
              </w:rPr>
              <w:t>10,304,254</w:t>
            </w:r>
          </w:p>
        </w:tc>
      </w:tr>
      <w:tr w:rsidR="00273AC1" w:rsidRPr="003A766E" w14:paraId="59DDA3AE"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5354B238" w14:textId="77777777" w:rsidR="00273AC1" w:rsidRPr="003A766E" w:rsidRDefault="00273AC1" w:rsidP="00273AC1">
            <w:pPr>
              <w:jc w:val="both"/>
              <w:rPr>
                <w:rFonts w:cs="Arial"/>
                <w:color w:val="000000"/>
                <w:sz w:val="12"/>
                <w:szCs w:val="12"/>
                <w:lang w:val="es-MX" w:eastAsia="es-MX"/>
              </w:rPr>
            </w:pPr>
            <w:r w:rsidRPr="003A766E">
              <w:rPr>
                <w:rFonts w:cs="Arial"/>
                <w:color w:val="000000"/>
                <w:sz w:val="12"/>
                <w:szCs w:val="12"/>
                <w:lang w:val="es-MX" w:eastAsia="es-MX"/>
              </w:rPr>
              <w:t>Participaciones</w:t>
            </w:r>
          </w:p>
        </w:tc>
        <w:tc>
          <w:tcPr>
            <w:tcW w:w="363" w:type="pct"/>
            <w:tcBorders>
              <w:top w:val="nil"/>
              <w:left w:val="nil"/>
              <w:bottom w:val="single" w:sz="4" w:space="0" w:color="auto"/>
              <w:right w:val="single" w:sz="4" w:space="0" w:color="auto"/>
            </w:tcBorders>
            <w:hideMark/>
          </w:tcPr>
          <w:p w14:paraId="7345FE95" w14:textId="76798664" w:rsidR="00273AC1" w:rsidRPr="003A766E" w:rsidRDefault="00273AC1" w:rsidP="00273AC1">
            <w:pPr>
              <w:jc w:val="right"/>
              <w:rPr>
                <w:rFonts w:cs="Arial"/>
                <w:color w:val="000000"/>
                <w:sz w:val="12"/>
                <w:szCs w:val="12"/>
              </w:rPr>
            </w:pPr>
            <w:r w:rsidRPr="003A766E">
              <w:rPr>
                <w:rFonts w:cs="Arial"/>
                <w:color w:val="000000"/>
                <w:sz w:val="12"/>
                <w:szCs w:val="12"/>
              </w:rPr>
              <w:t>49,096,772</w:t>
            </w:r>
          </w:p>
        </w:tc>
        <w:tc>
          <w:tcPr>
            <w:tcW w:w="332" w:type="pct"/>
            <w:tcBorders>
              <w:top w:val="nil"/>
              <w:left w:val="nil"/>
              <w:bottom w:val="single" w:sz="4" w:space="0" w:color="auto"/>
              <w:right w:val="single" w:sz="4" w:space="0" w:color="auto"/>
            </w:tcBorders>
            <w:hideMark/>
          </w:tcPr>
          <w:p w14:paraId="5F449E13" w14:textId="77424F16" w:rsidR="00273AC1" w:rsidRPr="003A766E" w:rsidRDefault="00273AC1" w:rsidP="00273AC1">
            <w:pPr>
              <w:jc w:val="right"/>
              <w:rPr>
                <w:rFonts w:cs="Arial"/>
                <w:color w:val="000000"/>
                <w:sz w:val="12"/>
                <w:szCs w:val="12"/>
              </w:rPr>
            </w:pPr>
            <w:r w:rsidRPr="003A766E">
              <w:rPr>
                <w:rFonts w:cs="Arial"/>
                <w:color w:val="000000"/>
                <w:sz w:val="12"/>
                <w:szCs w:val="12"/>
              </w:rPr>
              <w:t>4,091,398</w:t>
            </w:r>
          </w:p>
        </w:tc>
        <w:tc>
          <w:tcPr>
            <w:tcW w:w="332" w:type="pct"/>
            <w:tcBorders>
              <w:top w:val="nil"/>
              <w:left w:val="nil"/>
              <w:bottom w:val="single" w:sz="4" w:space="0" w:color="auto"/>
              <w:right w:val="single" w:sz="4" w:space="0" w:color="auto"/>
            </w:tcBorders>
            <w:hideMark/>
          </w:tcPr>
          <w:p w14:paraId="66713A28" w14:textId="3FEBC3CD" w:rsidR="00273AC1" w:rsidRPr="003A766E" w:rsidRDefault="00273AC1" w:rsidP="00273AC1">
            <w:pPr>
              <w:jc w:val="right"/>
              <w:rPr>
                <w:rFonts w:cs="Arial"/>
                <w:color w:val="000000"/>
                <w:sz w:val="12"/>
                <w:szCs w:val="12"/>
              </w:rPr>
            </w:pPr>
            <w:r w:rsidRPr="003A766E">
              <w:rPr>
                <w:rFonts w:cs="Arial"/>
                <w:color w:val="000000"/>
                <w:sz w:val="12"/>
                <w:szCs w:val="12"/>
              </w:rPr>
              <w:t>4,091,398</w:t>
            </w:r>
          </w:p>
        </w:tc>
        <w:tc>
          <w:tcPr>
            <w:tcW w:w="332" w:type="pct"/>
            <w:tcBorders>
              <w:top w:val="nil"/>
              <w:left w:val="nil"/>
              <w:bottom w:val="single" w:sz="4" w:space="0" w:color="auto"/>
              <w:right w:val="single" w:sz="4" w:space="0" w:color="auto"/>
            </w:tcBorders>
            <w:hideMark/>
          </w:tcPr>
          <w:p w14:paraId="20D10905" w14:textId="4053285B" w:rsidR="00273AC1" w:rsidRPr="003A766E" w:rsidRDefault="00273AC1" w:rsidP="00273AC1">
            <w:pPr>
              <w:jc w:val="right"/>
              <w:rPr>
                <w:rFonts w:cs="Arial"/>
                <w:color w:val="000000"/>
                <w:sz w:val="12"/>
                <w:szCs w:val="12"/>
              </w:rPr>
            </w:pPr>
            <w:r w:rsidRPr="003A766E">
              <w:rPr>
                <w:rFonts w:cs="Arial"/>
                <w:color w:val="000000"/>
                <w:sz w:val="12"/>
                <w:szCs w:val="12"/>
              </w:rPr>
              <w:t>4,091,398</w:t>
            </w:r>
          </w:p>
        </w:tc>
        <w:tc>
          <w:tcPr>
            <w:tcW w:w="332" w:type="pct"/>
            <w:tcBorders>
              <w:top w:val="nil"/>
              <w:left w:val="nil"/>
              <w:bottom w:val="single" w:sz="4" w:space="0" w:color="auto"/>
              <w:right w:val="single" w:sz="4" w:space="0" w:color="auto"/>
            </w:tcBorders>
            <w:hideMark/>
          </w:tcPr>
          <w:p w14:paraId="0E53BB4B" w14:textId="6867CBDB" w:rsidR="00273AC1" w:rsidRPr="003A766E" w:rsidRDefault="00273AC1" w:rsidP="00273AC1">
            <w:pPr>
              <w:jc w:val="right"/>
              <w:rPr>
                <w:rFonts w:cs="Arial"/>
                <w:color w:val="000000"/>
                <w:sz w:val="12"/>
                <w:szCs w:val="12"/>
              </w:rPr>
            </w:pPr>
            <w:r w:rsidRPr="003A766E">
              <w:rPr>
                <w:rFonts w:cs="Arial"/>
                <w:color w:val="000000"/>
                <w:sz w:val="12"/>
                <w:szCs w:val="12"/>
              </w:rPr>
              <w:t>4,091,398</w:t>
            </w:r>
          </w:p>
        </w:tc>
        <w:tc>
          <w:tcPr>
            <w:tcW w:w="332" w:type="pct"/>
            <w:tcBorders>
              <w:top w:val="nil"/>
              <w:left w:val="nil"/>
              <w:bottom w:val="single" w:sz="4" w:space="0" w:color="auto"/>
              <w:right w:val="single" w:sz="4" w:space="0" w:color="auto"/>
            </w:tcBorders>
            <w:hideMark/>
          </w:tcPr>
          <w:p w14:paraId="3D44E1BF" w14:textId="5483F19C" w:rsidR="00273AC1" w:rsidRPr="003A766E" w:rsidRDefault="00273AC1" w:rsidP="00273AC1">
            <w:pPr>
              <w:jc w:val="right"/>
              <w:rPr>
                <w:rFonts w:cs="Arial"/>
                <w:color w:val="000000"/>
                <w:sz w:val="12"/>
                <w:szCs w:val="12"/>
              </w:rPr>
            </w:pPr>
            <w:r w:rsidRPr="003A766E">
              <w:rPr>
                <w:rFonts w:cs="Arial"/>
                <w:color w:val="000000"/>
                <w:sz w:val="12"/>
                <w:szCs w:val="12"/>
              </w:rPr>
              <w:t>4,091,398</w:t>
            </w:r>
          </w:p>
        </w:tc>
        <w:tc>
          <w:tcPr>
            <w:tcW w:w="332" w:type="pct"/>
            <w:tcBorders>
              <w:top w:val="nil"/>
              <w:left w:val="nil"/>
              <w:bottom w:val="single" w:sz="4" w:space="0" w:color="auto"/>
              <w:right w:val="single" w:sz="4" w:space="0" w:color="auto"/>
            </w:tcBorders>
            <w:hideMark/>
          </w:tcPr>
          <w:p w14:paraId="16952A64" w14:textId="0AC8DD10" w:rsidR="00273AC1" w:rsidRPr="003A766E" w:rsidRDefault="00273AC1" w:rsidP="00273AC1">
            <w:pPr>
              <w:jc w:val="right"/>
              <w:rPr>
                <w:rFonts w:cs="Arial"/>
                <w:color w:val="000000"/>
                <w:sz w:val="12"/>
                <w:szCs w:val="12"/>
              </w:rPr>
            </w:pPr>
            <w:r w:rsidRPr="003A766E">
              <w:rPr>
                <w:rFonts w:cs="Arial"/>
                <w:color w:val="000000"/>
                <w:sz w:val="12"/>
                <w:szCs w:val="12"/>
              </w:rPr>
              <w:t>4,091,398</w:t>
            </w:r>
          </w:p>
        </w:tc>
        <w:tc>
          <w:tcPr>
            <w:tcW w:w="332" w:type="pct"/>
            <w:tcBorders>
              <w:top w:val="nil"/>
              <w:left w:val="nil"/>
              <w:bottom w:val="single" w:sz="4" w:space="0" w:color="auto"/>
              <w:right w:val="single" w:sz="4" w:space="0" w:color="auto"/>
            </w:tcBorders>
            <w:hideMark/>
          </w:tcPr>
          <w:p w14:paraId="7387F52C" w14:textId="625108E3" w:rsidR="00273AC1" w:rsidRPr="003A766E" w:rsidRDefault="00273AC1" w:rsidP="00273AC1">
            <w:pPr>
              <w:jc w:val="right"/>
              <w:rPr>
                <w:rFonts w:cs="Arial"/>
                <w:color w:val="000000"/>
                <w:sz w:val="12"/>
                <w:szCs w:val="12"/>
              </w:rPr>
            </w:pPr>
            <w:r w:rsidRPr="003A766E">
              <w:rPr>
                <w:rFonts w:cs="Arial"/>
                <w:color w:val="000000"/>
                <w:sz w:val="12"/>
                <w:szCs w:val="12"/>
              </w:rPr>
              <w:t>4,091,398</w:t>
            </w:r>
          </w:p>
        </w:tc>
        <w:tc>
          <w:tcPr>
            <w:tcW w:w="332" w:type="pct"/>
            <w:tcBorders>
              <w:top w:val="nil"/>
              <w:left w:val="nil"/>
              <w:bottom w:val="single" w:sz="4" w:space="0" w:color="auto"/>
              <w:right w:val="single" w:sz="4" w:space="0" w:color="auto"/>
            </w:tcBorders>
            <w:hideMark/>
          </w:tcPr>
          <w:p w14:paraId="41D597B0" w14:textId="652CD086" w:rsidR="00273AC1" w:rsidRPr="003A766E" w:rsidRDefault="00273AC1" w:rsidP="00273AC1">
            <w:pPr>
              <w:jc w:val="right"/>
              <w:rPr>
                <w:rFonts w:cs="Arial"/>
                <w:color w:val="000000"/>
                <w:sz w:val="12"/>
                <w:szCs w:val="12"/>
              </w:rPr>
            </w:pPr>
            <w:r w:rsidRPr="003A766E">
              <w:rPr>
                <w:rFonts w:cs="Arial"/>
                <w:color w:val="000000"/>
                <w:sz w:val="12"/>
                <w:szCs w:val="12"/>
              </w:rPr>
              <w:t>4,091,398</w:t>
            </w:r>
          </w:p>
        </w:tc>
        <w:tc>
          <w:tcPr>
            <w:tcW w:w="380" w:type="pct"/>
            <w:tcBorders>
              <w:top w:val="nil"/>
              <w:left w:val="nil"/>
              <w:bottom w:val="single" w:sz="4" w:space="0" w:color="auto"/>
              <w:right w:val="single" w:sz="4" w:space="0" w:color="auto"/>
            </w:tcBorders>
            <w:hideMark/>
          </w:tcPr>
          <w:p w14:paraId="3A291AC5" w14:textId="11F044C4" w:rsidR="00273AC1" w:rsidRPr="003A766E" w:rsidRDefault="00273AC1" w:rsidP="00273AC1">
            <w:pPr>
              <w:jc w:val="right"/>
              <w:rPr>
                <w:rFonts w:cs="Arial"/>
                <w:color w:val="000000"/>
                <w:sz w:val="12"/>
                <w:szCs w:val="12"/>
              </w:rPr>
            </w:pPr>
            <w:r w:rsidRPr="003A766E">
              <w:rPr>
                <w:rFonts w:cs="Arial"/>
                <w:color w:val="000000"/>
                <w:sz w:val="12"/>
                <w:szCs w:val="12"/>
              </w:rPr>
              <w:t>4,091,398</w:t>
            </w:r>
          </w:p>
        </w:tc>
        <w:tc>
          <w:tcPr>
            <w:tcW w:w="332" w:type="pct"/>
            <w:tcBorders>
              <w:top w:val="nil"/>
              <w:left w:val="nil"/>
              <w:bottom w:val="single" w:sz="4" w:space="0" w:color="auto"/>
              <w:right w:val="single" w:sz="4" w:space="0" w:color="auto"/>
            </w:tcBorders>
            <w:hideMark/>
          </w:tcPr>
          <w:p w14:paraId="55F4DD9E" w14:textId="69A04C82" w:rsidR="00273AC1" w:rsidRPr="003A766E" w:rsidRDefault="00273AC1" w:rsidP="00273AC1">
            <w:pPr>
              <w:jc w:val="right"/>
              <w:rPr>
                <w:rFonts w:cs="Arial"/>
                <w:color w:val="000000"/>
                <w:sz w:val="12"/>
                <w:szCs w:val="12"/>
              </w:rPr>
            </w:pPr>
            <w:r w:rsidRPr="003A766E">
              <w:rPr>
                <w:rFonts w:cs="Arial"/>
                <w:color w:val="000000"/>
                <w:sz w:val="12"/>
                <w:szCs w:val="12"/>
              </w:rPr>
              <w:t>4,091,398</w:t>
            </w:r>
          </w:p>
        </w:tc>
        <w:tc>
          <w:tcPr>
            <w:tcW w:w="364" w:type="pct"/>
            <w:tcBorders>
              <w:top w:val="nil"/>
              <w:left w:val="nil"/>
              <w:bottom w:val="single" w:sz="4" w:space="0" w:color="auto"/>
              <w:right w:val="single" w:sz="4" w:space="0" w:color="auto"/>
            </w:tcBorders>
            <w:hideMark/>
          </w:tcPr>
          <w:p w14:paraId="2DE6DF60" w14:textId="40D4DE80" w:rsidR="00273AC1" w:rsidRPr="003A766E" w:rsidRDefault="00273AC1" w:rsidP="00273AC1">
            <w:pPr>
              <w:jc w:val="right"/>
              <w:rPr>
                <w:rFonts w:cs="Arial"/>
                <w:color w:val="000000"/>
                <w:sz w:val="12"/>
                <w:szCs w:val="12"/>
              </w:rPr>
            </w:pPr>
            <w:r w:rsidRPr="003A766E">
              <w:rPr>
                <w:rFonts w:cs="Arial"/>
                <w:color w:val="000000"/>
                <w:sz w:val="12"/>
                <w:szCs w:val="12"/>
              </w:rPr>
              <w:t>4,091,398</w:t>
            </w:r>
          </w:p>
        </w:tc>
        <w:tc>
          <w:tcPr>
            <w:tcW w:w="346" w:type="pct"/>
            <w:tcBorders>
              <w:top w:val="nil"/>
              <w:left w:val="nil"/>
              <w:bottom w:val="single" w:sz="4" w:space="0" w:color="auto"/>
              <w:right w:val="single" w:sz="4" w:space="0" w:color="auto"/>
            </w:tcBorders>
            <w:hideMark/>
          </w:tcPr>
          <w:p w14:paraId="0D142BB6" w14:textId="222717DB" w:rsidR="00273AC1" w:rsidRPr="003A766E" w:rsidRDefault="00273AC1" w:rsidP="00273AC1">
            <w:pPr>
              <w:jc w:val="right"/>
              <w:rPr>
                <w:rFonts w:cs="Arial"/>
                <w:color w:val="000000"/>
                <w:sz w:val="12"/>
                <w:szCs w:val="12"/>
              </w:rPr>
            </w:pPr>
            <w:r w:rsidRPr="003A766E">
              <w:rPr>
                <w:rFonts w:cs="Arial"/>
                <w:color w:val="000000"/>
                <w:sz w:val="12"/>
                <w:szCs w:val="12"/>
              </w:rPr>
              <w:t>4,091,398</w:t>
            </w:r>
          </w:p>
        </w:tc>
      </w:tr>
      <w:tr w:rsidR="00273AC1" w:rsidRPr="003A766E" w14:paraId="155AA485"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26DD3DC1" w14:textId="77777777" w:rsidR="00273AC1" w:rsidRPr="003A766E" w:rsidRDefault="00273AC1" w:rsidP="00273AC1">
            <w:pPr>
              <w:jc w:val="both"/>
              <w:rPr>
                <w:rFonts w:cs="Arial"/>
                <w:color w:val="000000"/>
                <w:sz w:val="12"/>
                <w:szCs w:val="12"/>
                <w:lang w:val="es-MX" w:eastAsia="es-MX"/>
              </w:rPr>
            </w:pPr>
            <w:r w:rsidRPr="003A766E">
              <w:rPr>
                <w:rFonts w:cs="Arial"/>
                <w:color w:val="000000"/>
                <w:sz w:val="12"/>
                <w:szCs w:val="12"/>
                <w:lang w:val="es-MX" w:eastAsia="es-MX"/>
              </w:rPr>
              <w:t xml:space="preserve">Aportaciones </w:t>
            </w:r>
          </w:p>
        </w:tc>
        <w:tc>
          <w:tcPr>
            <w:tcW w:w="363" w:type="pct"/>
            <w:tcBorders>
              <w:top w:val="nil"/>
              <w:left w:val="nil"/>
              <w:bottom w:val="single" w:sz="4" w:space="0" w:color="auto"/>
              <w:right w:val="single" w:sz="4" w:space="0" w:color="auto"/>
            </w:tcBorders>
            <w:hideMark/>
          </w:tcPr>
          <w:p w14:paraId="1096CC0A" w14:textId="41B7B0E1" w:rsidR="00273AC1" w:rsidRPr="003A766E" w:rsidRDefault="00273AC1" w:rsidP="00273AC1">
            <w:pPr>
              <w:jc w:val="right"/>
              <w:rPr>
                <w:rFonts w:cs="Arial"/>
                <w:color w:val="000000"/>
                <w:sz w:val="12"/>
                <w:szCs w:val="12"/>
              </w:rPr>
            </w:pPr>
            <w:r w:rsidRPr="003A766E">
              <w:rPr>
                <w:rFonts w:cs="Arial"/>
                <w:color w:val="000000"/>
                <w:sz w:val="12"/>
                <w:szCs w:val="12"/>
              </w:rPr>
              <w:t>49,854,359</w:t>
            </w:r>
          </w:p>
        </w:tc>
        <w:tc>
          <w:tcPr>
            <w:tcW w:w="332" w:type="pct"/>
            <w:tcBorders>
              <w:top w:val="nil"/>
              <w:left w:val="nil"/>
              <w:bottom w:val="single" w:sz="4" w:space="0" w:color="auto"/>
              <w:right w:val="single" w:sz="4" w:space="0" w:color="auto"/>
            </w:tcBorders>
            <w:hideMark/>
          </w:tcPr>
          <w:p w14:paraId="041E5495" w14:textId="286E9BE5" w:rsidR="00273AC1" w:rsidRPr="003A766E" w:rsidRDefault="00273AC1" w:rsidP="00273AC1">
            <w:pPr>
              <w:jc w:val="right"/>
              <w:rPr>
                <w:rFonts w:cs="Arial"/>
                <w:color w:val="000000"/>
                <w:sz w:val="12"/>
                <w:szCs w:val="12"/>
              </w:rPr>
            </w:pPr>
            <w:r w:rsidRPr="003A766E">
              <w:rPr>
                <w:rFonts w:cs="Arial"/>
                <w:color w:val="000000"/>
                <w:sz w:val="12"/>
                <w:szCs w:val="12"/>
              </w:rPr>
              <w:t>4,154,530</w:t>
            </w:r>
          </w:p>
        </w:tc>
        <w:tc>
          <w:tcPr>
            <w:tcW w:w="332" w:type="pct"/>
            <w:tcBorders>
              <w:top w:val="nil"/>
              <w:left w:val="nil"/>
              <w:bottom w:val="single" w:sz="4" w:space="0" w:color="auto"/>
              <w:right w:val="single" w:sz="4" w:space="0" w:color="auto"/>
            </w:tcBorders>
            <w:hideMark/>
          </w:tcPr>
          <w:p w14:paraId="1A9F8D68" w14:textId="2EEDE540" w:rsidR="00273AC1" w:rsidRPr="003A766E" w:rsidRDefault="00273AC1" w:rsidP="00273AC1">
            <w:pPr>
              <w:jc w:val="right"/>
              <w:rPr>
                <w:rFonts w:cs="Arial"/>
                <w:color w:val="000000"/>
                <w:sz w:val="12"/>
                <w:szCs w:val="12"/>
              </w:rPr>
            </w:pPr>
            <w:r w:rsidRPr="003A766E">
              <w:rPr>
                <w:rFonts w:cs="Arial"/>
                <w:color w:val="000000"/>
                <w:sz w:val="12"/>
                <w:szCs w:val="12"/>
              </w:rPr>
              <w:t>4,154,530</w:t>
            </w:r>
          </w:p>
        </w:tc>
        <w:tc>
          <w:tcPr>
            <w:tcW w:w="332" w:type="pct"/>
            <w:tcBorders>
              <w:top w:val="nil"/>
              <w:left w:val="nil"/>
              <w:bottom w:val="single" w:sz="4" w:space="0" w:color="auto"/>
              <w:right w:val="single" w:sz="4" w:space="0" w:color="auto"/>
            </w:tcBorders>
            <w:hideMark/>
          </w:tcPr>
          <w:p w14:paraId="760087E0" w14:textId="20A9B5FD" w:rsidR="00273AC1" w:rsidRPr="003A766E" w:rsidRDefault="00273AC1" w:rsidP="00273AC1">
            <w:pPr>
              <w:jc w:val="right"/>
              <w:rPr>
                <w:rFonts w:cs="Arial"/>
                <w:color w:val="000000"/>
                <w:sz w:val="12"/>
                <w:szCs w:val="12"/>
              </w:rPr>
            </w:pPr>
            <w:r w:rsidRPr="003A766E">
              <w:rPr>
                <w:rFonts w:cs="Arial"/>
                <w:color w:val="000000"/>
                <w:sz w:val="12"/>
                <w:szCs w:val="12"/>
              </w:rPr>
              <w:t>4,154,530</w:t>
            </w:r>
          </w:p>
        </w:tc>
        <w:tc>
          <w:tcPr>
            <w:tcW w:w="332" w:type="pct"/>
            <w:tcBorders>
              <w:top w:val="nil"/>
              <w:left w:val="nil"/>
              <w:bottom w:val="single" w:sz="4" w:space="0" w:color="auto"/>
              <w:right w:val="single" w:sz="4" w:space="0" w:color="auto"/>
            </w:tcBorders>
            <w:hideMark/>
          </w:tcPr>
          <w:p w14:paraId="0D6985F4" w14:textId="5460DAF9" w:rsidR="00273AC1" w:rsidRPr="003A766E" w:rsidRDefault="00273AC1" w:rsidP="00273AC1">
            <w:pPr>
              <w:jc w:val="right"/>
              <w:rPr>
                <w:rFonts w:cs="Arial"/>
                <w:color w:val="000000"/>
                <w:sz w:val="12"/>
                <w:szCs w:val="12"/>
              </w:rPr>
            </w:pPr>
            <w:r w:rsidRPr="003A766E">
              <w:rPr>
                <w:rFonts w:cs="Arial"/>
                <w:color w:val="000000"/>
                <w:sz w:val="12"/>
                <w:szCs w:val="12"/>
              </w:rPr>
              <w:t>4,154,530</w:t>
            </w:r>
          </w:p>
        </w:tc>
        <w:tc>
          <w:tcPr>
            <w:tcW w:w="332" w:type="pct"/>
            <w:tcBorders>
              <w:top w:val="nil"/>
              <w:left w:val="nil"/>
              <w:bottom w:val="single" w:sz="4" w:space="0" w:color="auto"/>
              <w:right w:val="single" w:sz="4" w:space="0" w:color="auto"/>
            </w:tcBorders>
            <w:hideMark/>
          </w:tcPr>
          <w:p w14:paraId="24449292" w14:textId="6B7BFD7C" w:rsidR="00273AC1" w:rsidRPr="003A766E" w:rsidRDefault="00273AC1" w:rsidP="00273AC1">
            <w:pPr>
              <w:jc w:val="right"/>
              <w:rPr>
                <w:rFonts w:cs="Arial"/>
                <w:color w:val="000000"/>
                <w:sz w:val="12"/>
                <w:szCs w:val="12"/>
              </w:rPr>
            </w:pPr>
            <w:r w:rsidRPr="003A766E">
              <w:rPr>
                <w:rFonts w:cs="Arial"/>
                <w:color w:val="000000"/>
                <w:sz w:val="12"/>
                <w:szCs w:val="12"/>
              </w:rPr>
              <w:t>4,154,530</w:t>
            </w:r>
          </w:p>
        </w:tc>
        <w:tc>
          <w:tcPr>
            <w:tcW w:w="332" w:type="pct"/>
            <w:tcBorders>
              <w:top w:val="nil"/>
              <w:left w:val="nil"/>
              <w:bottom w:val="single" w:sz="4" w:space="0" w:color="auto"/>
              <w:right w:val="single" w:sz="4" w:space="0" w:color="auto"/>
            </w:tcBorders>
            <w:hideMark/>
          </w:tcPr>
          <w:p w14:paraId="75B7B5F7" w14:textId="548A12A6" w:rsidR="00273AC1" w:rsidRPr="003A766E" w:rsidRDefault="00273AC1" w:rsidP="00273AC1">
            <w:pPr>
              <w:jc w:val="right"/>
              <w:rPr>
                <w:rFonts w:cs="Arial"/>
                <w:color w:val="000000"/>
                <w:sz w:val="12"/>
                <w:szCs w:val="12"/>
              </w:rPr>
            </w:pPr>
            <w:r w:rsidRPr="003A766E">
              <w:rPr>
                <w:rFonts w:cs="Arial"/>
                <w:color w:val="000000"/>
                <w:sz w:val="12"/>
                <w:szCs w:val="12"/>
              </w:rPr>
              <w:t>4,154,530</w:t>
            </w:r>
          </w:p>
        </w:tc>
        <w:tc>
          <w:tcPr>
            <w:tcW w:w="332" w:type="pct"/>
            <w:tcBorders>
              <w:top w:val="nil"/>
              <w:left w:val="nil"/>
              <w:bottom w:val="single" w:sz="4" w:space="0" w:color="auto"/>
              <w:right w:val="single" w:sz="4" w:space="0" w:color="auto"/>
            </w:tcBorders>
            <w:hideMark/>
          </w:tcPr>
          <w:p w14:paraId="23CCB726" w14:textId="6F40D17C" w:rsidR="00273AC1" w:rsidRPr="003A766E" w:rsidRDefault="00273AC1" w:rsidP="00273AC1">
            <w:pPr>
              <w:jc w:val="right"/>
              <w:rPr>
                <w:rFonts w:cs="Arial"/>
                <w:color w:val="000000"/>
                <w:sz w:val="12"/>
                <w:szCs w:val="12"/>
              </w:rPr>
            </w:pPr>
            <w:r w:rsidRPr="003A766E">
              <w:rPr>
                <w:rFonts w:cs="Arial"/>
                <w:color w:val="000000"/>
                <w:sz w:val="12"/>
                <w:szCs w:val="12"/>
              </w:rPr>
              <w:t>4,154,530</w:t>
            </w:r>
          </w:p>
        </w:tc>
        <w:tc>
          <w:tcPr>
            <w:tcW w:w="332" w:type="pct"/>
            <w:tcBorders>
              <w:top w:val="nil"/>
              <w:left w:val="nil"/>
              <w:bottom w:val="single" w:sz="4" w:space="0" w:color="auto"/>
              <w:right w:val="single" w:sz="4" w:space="0" w:color="auto"/>
            </w:tcBorders>
            <w:hideMark/>
          </w:tcPr>
          <w:p w14:paraId="7F9AEE5D" w14:textId="149B374C" w:rsidR="00273AC1" w:rsidRPr="003A766E" w:rsidRDefault="00273AC1" w:rsidP="00273AC1">
            <w:pPr>
              <w:jc w:val="right"/>
              <w:rPr>
                <w:rFonts w:cs="Arial"/>
                <w:color w:val="000000"/>
                <w:sz w:val="12"/>
                <w:szCs w:val="12"/>
              </w:rPr>
            </w:pPr>
            <w:r w:rsidRPr="003A766E">
              <w:rPr>
                <w:rFonts w:cs="Arial"/>
                <w:color w:val="000000"/>
                <w:sz w:val="12"/>
                <w:szCs w:val="12"/>
              </w:rPr>
              <w:t>4,154,530</w:t>
            </w:r>
          </w:p>
        </w:tc>
        <w:tc>
          <w:tcPr>
            <w:tcW w:w="380" w:type="pct"/>
            <w:tcBorders>
              <w:top w:val="nil"/>
              <w:left w:val="nil"/>
              <w:bottom w:val="single" w:sz="4" w:space="0" w:color="auto"/>
              <w:right w:val="single" w:sz="4" w:space="0" w:color="auto"/>
            </w:tcBorders>
            <w:hideMark/>
          </w:tcPr>
          <w:p w14:paraId="75B76383" w14:textId="6F4A8C78" w:rsidR="00273AC1" w:rsidRPr="003A766E" w:rsidRDefault="00273AC1" w:rsidP="00273AC1">
            <w:pPr>
              <w:jc w:val="right"/>
              <w:rPr>
                <w:rFonts w:cs="Arial"/>
                <w:color w:val="000000"/>
                <w:sz w:val="12"/>
                <w:szCs w:val="12"/>
              </w:rPr>
            </w:pPr>
            <w:r w:rsidRPr="003A766E">
              <w:rPr>
                <w:rFonts w:cs="Arial"/>
                <w:color w:val="000000"/>
                <w:sz w:val="12"/>
                <w:szCs w:val="12"/>
              </w:rPr>
              <w:t>4,154,530</w:t>
            </w:r>
          </w:p>
        </w:tc>
        <w:tc>
          <w:tcPr>
            <w:tcW w:w="332" w:type="pct"/>
            <w:tcBorders>
              <w:top w:val="nil"/>
              <w:left w:val="nil"/>
              <w:bottom w:val="single" w:sz="4" w:space="0" w:color="auto"/>
              <w:right w:val="single" w:sz="4" w:space="0" w:color="auto"/>
            </w:tcBorders>
            <w:hideMark/>
          </w:tcPr>
          <w:p w14:paraId="17719101" w14:textId="40CAE3AA" w:rsidR="00273AC1" w:rsidRPr="003A766E" w:rsidRDefault="00273AC1" w:rsidP="00273AC1">
            <w:pPr>
              <w:jc w:val="right"/>
              <w:rPr>
                <w:rFonts w:cs="Arial"/>
                <w:color w:val="000000"/>
                <w:sz w:val="12"/>
                <w:szCs w:val="12"/>
              </w:rPr>
            </w:pPr>
            <w:r w:rsidRPr="003A766E">
              <w:rPr>
                <w:rFonts w:cs="Arial"/>
                <w:color w:val="000000"/>
                <w:sz w:val="12"/>
                <w:szCs w:val="12"/>
              </w:rPr>
              <w:t>4,154,530</w:t>
            </w:r>
          </w:p>
        </w:tc>
        <w:tc>
          <w:tcPr>
            <w:tcW w:w="364" w:type="pct"/>
            <w:tcBorders>
              <w:top w:val="nil"/>
              <w:left w:val="nil"/>
              <w:bottom w:val="single" w:sz="4" w:space="0" w:color="auto"/>
              <w:right w:val="single" w:sz="4" w:space="0" w:color="auto"/>
            </w:tcBorders>
            <w:hideMark/>
          </w:tcPr>
          <w:p w14:paraId="7AD482F1" w14:textId="68EF2606" w:rsidR="00273AC1" w:rsidRPr="003A766E" w:rsidRDefault="00273AC1" w:rsidP="00273AC1">
            <w:pPr>
              <w:jc w:val="right"/>
              <w:rPr>
                <w:rFonts w:cs="Arial"/>
                <w:color w:val="000000"/>
                <w:sz w:val="12"/>
                <w:szCs w:val="12"/>
              </w:rPr>
            </w:pPr>
            <w:r w:rsidRPr="003A766E">
              <w:rPr>
                <w:rFonts w:cs="Arial"/>
                <w:color w:val="000000"/>
                <w:sz w:val="12"/>
                <w:szCs w:val="12"/>
              </w:rPr>
              <w:t>4,154,530</w:t>
            </w:r>
          </w:p>
        </w:tc>
        <w:tc>
          <w:tcPr>
            <w:tcW w:w="346" w:type="pct"/>
            <w:tcBorders>
              <w:top w:val="nil"/>
              <w:left w:val="nil"/>
              <w:bottom w:val="single" w:sz="4" w:space="0" w:color="auto"/>
              <w:right w:val="single" w:sz="4" w:space="0" w:color="auto"/>
            </w:tcBorders>
            <w:hideMark/>
          </w:tcPr>
          <w:p w14:paraId="45B03E81" w14:textId="136E9A85" w:rsidR="00273AC1" w:rsidRPr="003A766E" w:rsidRDefault="00273AC1" w:rsidP="00273AC1">
            <w:pPr>
              <w:jc w:val="right"/>
              <w:rPr>
                <w:rFonts w:cs="Arial"/>
                <w:color w:val="000000"/>
                <w:sz w:val="12"/>
                <w:szCs w:val="12"/>
              </w:rPr>
            </w:pPr>
            <w:r w:rsidRPr="003A766E">
              <w:rPr>
                <w:rFonts w:cs="Arial"/>
                <w:color w:val="000000"/>
                <w:sz w:val="12"/>
                <w:szCs w:val="12"/>
              </w:rPr>
              <w:t>4,154,530</w:t>
            </w:r>
          </w:p>
        </w:tc>
      </w:tr>
      <w:tr w:rsidR="00273AC1" w:rsidRPr="003A766E" w14:paraId="7659FB1D"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51664AFF" w14:textId="77777777" w:rsidR="00273AC1" w:rsidRPr="003A766E" w:rsidRDefault="00273AC1" w:rsidP="00273AC1">
            <w:pPr>
              <w:jc w:val="both"/>
              <w:rPr>
                <w:rFonts w:cs="Arial"/>
                <w:color w:val="000000"/>
                <w:sz w:val="12"/>
                <w:szCs w:val="12"/>
                <w:lang w:val="es-MX" w:eastAsia="es-MX"/>
              </w:rPr>
            </w:pPr>
            <w:r w:rsidRPr="003A766E">
              <w:rPr>
                <w:rFonts w:cs="Arial"/>
                <w:color w:val="000000"/>
                <w:sz w:val="12"/>
                <w:szCs w:val="12"/>
                <w:lang w:val="es-MX" w:eastAsia="es-MX"/>
              </w:rPr>
              <w:t>Convenios</w:t>
            </w:r>
          </w:p>
        </w:tc>
        <w:tc>
          <w:tcPr>
            <w:tcW w:w="363" w:type="pct"/>
            <w:tcBorders>
              <w:top w:val="nil"/>
              <w:left w:val="nil"/>
              <w:bottom w:val="single" w:sz="4" w:space="0" w:color="auto"/>
              <w:right w:val="single" w:sz="4" w:space="0" w:color="auto"/>
            </w:tcBorders>
            <w:hideMark/>
          </w:tcPr>
          <w:p w14:paraId="5C57F9D1" w14:textId="77777777" w:rsidR="00273AC1" w:rsidRPr="003A766E" w:rsidRDefault="00273AC1" w:rsidP="00273AC1">
            <w:pPr>
              <w:jc w:val="right"/>
              <w:rPr>
                <w:rFonts w:cs="Arial"/>
                <w:color w:val="000000"/>
                <w:sz w:val="12"/>
                <w:szCs w:val="12"/>
              </w:rPr>
            </w:pPr>
            <w:r w:rsidRPr="003A766E">
              <w:rPr>
                <w:rFonts w:cs="Arial"/>
                <w:color w:val="000000"/>
                <w:sz w:val="12"/>
                <w:szCs w:val="12"/>
              </w:rPr>
              <w:t xml:space="preserve">30,000,000 </w:t>
            </w:r>
          </w:p>
        </w:tc>
        <w:tc>
          <w:tcPr>
            <w:tcW w:w="332" w:type="pct"/>
            <w:tcBorders>
              <w:top w:val="nil"/>
              <w:left w:val="nil"/>
              <w:bottom w:val="single" w:sz="4" w:space="0" w:color="auto"/>
              <w:right w:val="single" w:sz="4" w:space="0" w:color="auto"/>
            </w:tcBorders>
            <w:hideMark/>
          </w:tcPr>
          <w:p w14:paraId="3617B752" w14:textId="77777777" w:rsidR="00273AC1" w:rsidRPr="003A766E" w:rsidRDefault="00273AC1" w:rsidP="00273AC1">
            <w:pPr>
              <w:jc w:val="right"/>
              <w:rPr>
                <w:rFonts w:cs="Arial"/>
                <w:color w:val="000000"/>
                <w:sz w:val="12"/>
                <w:szCs w:val="12"/>
              </w:rPr>
            </w:pPr>
            <w:r w:rsidRPr="003A766E">
              <w:rPr>
                <w:rFonts w:cs="Arial"/>
                <w:color w:val="000000"/>
                <w:sz w:val="12"/>
                <w:szCs w:val="12"/>
              </w:rPr>
              <w:t>2,500,000</w:t>
            </w:r>
          </w:p>
        </w:tc>
        <w:tc>
          <w:tcPr>
            <w:tcW w:w="332" w:type="pct"/>
            <w:tcBorders>
              <w:top w:val="nil"/>
              <w:left w:val="nil"/>
              <w:bottom w:val="single" w:sz="4" w:space="0" w:color="auto"/>
              <w:right w:val="single" w:sz="4" w:space="0" w:color="auto"/>
            </w:tcBorders>
            <w:hideMark/>
          </w:tcPr>
          <w:p w14:paraId="46E089F3" w14:textId="1C97E0E0" w:rsidR="00273AC1" w:rsidRPr="003A766E" w:rsidRDefault="00273AC1" w:rsidP="00273AC1">
            <w:pPr>
              <w:jc w:val="right"/>
              <w:rPr>
                <w:rFonts w:cs="Arial"/>
                <w:color w:val="000000"/>
                <w:sz w:val="12"/>
                <w:szCs w:val="12"/>
              </w:rPr>
            </w:pPr>
            <w:r w:rsidRPr="003A766E">
              <w:rPr>
                <w:rFonts w:cs="Arial"/>
                <w:color w:val="000000"/>
                <w:sz w:val="12"/>
                <w:szCs w:val="12"/>
              </w:rPr>
              <w:t>2,500,000</w:t>
            </w:r>
          </w:p>
        </w:tc>
        <w:tc>
          <w:tcPr>
            <w:tcW w:w="332" w:type="pct"/>
            <w:tcBorders>
              <w:top w:val="nil"/>
              <w:left w:val="nil"/>
              <w:bottom w:val="single" w:sz="4" w:space="0" w:color="auto"/>
              <w:right w:val="single" w:sz="4" w:space="0" w:color="auto"/>
            </w:tcBorders>
            <w:hideMark/>
          </w:tcPr>
          <w:p w14:paraId="2F18FBDB" w14:textId="7A848F72" w:rsidR="00273AC1" w:rsidRPr="003A766E" w:rsidRDefault="00273AC1" w:rsidP="00273AC1">
            <w:pPr>
              <w:jc w:val="right"/>
              <w:rPr>
                <w:rFonts w:cs="Arial"/>
                <w:color w:val="000000"/>
                <w:sz w:val="12"/>
                <w:szCs w:val="12"/>
              </w:rPr>
            </w:pPr>
            <w:r w:rsidRPr="003A766E">
              <w:rPr>
                <w:rFonts w:cs="Arial"/>
                <w:color w:val="000000"/>
                <w:sz w:val="12"/>
                <w:szCs w:val="12"/>
              </w:rPr>
              <w:t>2,500,000</w:t>
            </w:r>
          </w:p>
        </w:tc>
        <w:tc>
          <w:tcPr>
            <w:tcW w:w="332" w:type="pct"/>
            <w:tcBorders>
              <w:top w:val="nil"/>
              <w:left w:val="nil"/>
              <w:bottom w:val="single" w:sz="4" w:space="0" w:color="auto"/>
              <w:right w:val="single" w:sz="4" w:space="0" w:color="auto"/>
            </w:tcBorders>
            <w:hideMark/>
          </w:tcPr>
          <w:p w14:paraId="6C82CC75" w14:textId="5545A462" w:rsidR="00273AC1" w:rsidRPr="003A766E" w:rsidRDefault="00273AC1" w:rsidP="00273AC1">
            <w:pPr>
              <w:jc w:val="right"/>
              <w:rPr>
                <w:rFonts w:cs="Arial"/>
                <w:color w:val="000000"/>
                <w:sz w:val="12"/>
                <w:szCs w:val="12"/>
              </w:rPr>
            </w:pPr>
            <w:r w:rsidRPr="003A766E">
              <w:rPr>
                <w:rFonts w:cs="Arial"/>
                <w:color w:val="000000"/>
                <w:sz w:val="12"/>
                <w:szCs w:val="12"/>
              </w:rPr>
              <w:t>2,500,000</w:t>
            </w:r>
          </w:p>
        </w:tc>
        <w:tc>
          <w:tcPr>
            <w:tcW w:w="332" w:type="pct"/>
            <w:tcBorders>
              <w:top w:val="nil"/>
              <w:left w:val="nil"/>
              <w:bottom w:val="single" w:sz="4" w:space="0" w:color="auto"/>
              <w:right w:val="single" w:sz="4" w:space="0" w:color="auto"/>
            </w:tcBorders>
            <w:hideMark/>
          </w:tcPr>
          <w:p w14:paraId="70EAA4C7" w14:textId="530A5A73" w:rsidR="00273AC1" w:rsidRPr="003A766E" w:rsidRDefault="00273AC1" w:rsidP="00273AC1">
            <w:pPr>
              <w:jc w:val="right"/>
              <w:rPr>
                <w:rFonts w:cs="Arial"/>
                <w:color w:val="000000"/>
                <w:sz w:val="12"/>
                <w:szCs w:val="12"/>
              </w:rPr>
            </w:pPr>
            <w:r w:rsidRPr="003A766E">
              <w:rPr>
                <w:rFonts w:cs="Arial"/>
                <w:color w:val="000000"/>
                <w:sz w:val="12"/>
                <w:szCs w:val="12"/>
              </w:rPr>
              <w:t>2,500,000</w:t>
            </w:r>
          </w:p>
        </w:tc>
        <w:tc>
          <w:tcPr>
            <w:tcW w:w="332" w:type="pct"/>
            <w:tcBorders>
              <w:top w:val="nil"/>
              <w:left w:val="nil"/>
              <w:bottom w:val="single" w:sz="4" w:space="0" w:color="auto"/>
              <w:right w:val="single" w:sz="4" w:space="0" w:color="auto"/>
            </w:tcBorders>
            <w:hideMark/>
          </w:tcPr>
          <w:p w14:paraId="74C0654B" w14:textId="4DCA7FFC" w:rsidR="00273AC1" w:rsidRPr="003A766E" w:rsidRDefault="00273AC1" w:rsidP="00273AC1">
            <w:pPr>
              <w:jc w:val="right"/>
              <w:rPr>
                <w:rFonts w:cs="Arial"/>
                <w:color w:val="000000"/>
                <w:sz w:val="12"/>
                <w:szCs w:val="12"/>
              </w:rPr>
            </w:pPr>
            <w:r w:rsidRPr="003A766E">
              <w:rPr>
                <w:rFonts w:cs="Arial"/>
                <w:color w:val="000000"/>
                <w:sz w:val="12"/>
                <w:szCs w:val="12"/>
              </w:rPr>
              <w:t>2,500,000</w:t>
            </w:r>
          </w:p>
        </w:tc>
        <w:tc>
          <w:tcPr>
            <w:tcW w:w="332" w:type="pct"/>
            <w:tcBorders>
              <w:top w:val="nil"/>
              <w:left w:val="nil"/>
              <w:bottom w:val="single" w:sz="4" w:space="0" w:color="auto"/>
              <w:right w:val="single" w:sz="4" w:space="0" w:color="auto"/>
            </w:tcBorders>
            <w:hideMark/>
          </w:tcPr>
          <w:p w14:paraId="13FAE9F5" w14:textId="46C7FB0D" w:rsidR="00273AC1" w:rsidRPr="003A766E" w:rsidRDefault="00273AC1" w:rsidP="00273AC1">
            <w:pPr>
              <w:jc w:val="right"/>
              <w:rPr>
                <w:rFonts w:cs="Arial"/>
                <w:color w:val="000000"/>
                <w:sz w:val="12"/>
                <w:szCs w:val="12"/>
              </w:rPr>
            </w:pPr>
            <w:r w:rsidRPr="003A766E">
              <w:rPr>
                <w:rFonts w:cs="Arial"/>
                <w:color w:val="000000"/>
                <w:sz w:val="12"/>
                <w:szCs w:val="12"/>
              </w:rPr>
              <w:t>2,500,000</w:t>
            </w:r>
          </w:p>
        </w:tc>
        <w:tc>
          <w:tcPr>
            <w:tcW w:w="332" w:type="pct"/>
            <w:tcBorders>
              <w:top w:val="nil"/>
              <w:left w:val="nil"/>
              <w:bottom w:val="single" w:sz="4" w:space="0" w:color="auto"/>
              <w:right w:val="single" w:sz="4" w:space="0" w:color="auto"/>
            </w:tcBorders>
            <w:hideMark/>
          </w:tcPr>
          <w:p w14:paraId="1BEE0B49" w14:textId="53D9487F" w:rsidR="00273AC1" w:rsidRPr="003A766E" w:rsidRDefault="00273AC1" w:rsidP="00273AC1">
            <w:pPr>
              <w:jc w:val="right"/>
              <w:rPr>
                <w:rFonts w:cs="Arial"/>
                <w:color w:val="000000"/>
                <w:sz w:val="12"/>
                <w:szCs w:val="12"/>
              </w:rPr>
            </w:pPr>
            <w:r w:rsidRPr="003A766E">
              <w:rPr>
                <w:rFonts w:cs="Arial"/>
                <w:color w:val="000000"/>
                <w:sz w:val="12"/>
                <w:szCs w:val="12"/>
              </w:rPr>
              <w:t>2,500,000</w:t>
            </w:r>
          </w:p>
        </w:tc>
        <w:tc>
          <w:tcPr>
            <w:tcW w:w="380" w:type="pct"/>
            <w:tcBorders>
              <w:top w:val="nil"/>
              <w:left w:val="nil"/>
              <w:bottom w:val="single" w:sz="4" w:space="0" w:color="auto"/>
              <w:right w:val="single" w:sz="4" w:space="0" w:color="auto"/>
            </w:tcBorders>
            <w:hideMark/>
          </w:tcPr>
          <w:p w14:paraId="1633BA9A" w14:textId="6E0E195E" w:rsidR="00273AC1" w:rsidRPr="003A766E" w:rsidRDefault="00273AC1" w:rsidP="00273AC1">
            <w:pPr>
              <w:jc w:val="right"/>
              <w:rPr>
                <w:rFonts w:cs="Arial"/>
                <w:color w:val="000000"/>
                <w:sz w:val="12"/>
                <w:szCs w:val="12"/>
              </w:rPr>
            </w:pPr>
            <w:r w:rsidRPr="003A766E">
              <w:rPr>
                <w:rFonts w:cs="Arial"/>
                <w:color w:val="000000"/>
                <w:sz w:val="12"/>
                <w:szCs w:val="12"/>
              </w:rPr>
              <w:t>2,500,000</w:t>
            </w:r>
          </w:p>
        </w:tc>
        <w:tc>
          <w:tcPr>
            <w:tcW w:w="332" w:type="pct"/>
            <w:tcBorders>
              <w:top w:val="nil"/>
              <w:left w:val="nil"/>
              <w:bottom w:val="single" w:sz="4" w:space="0" w:color="auto"/>
              <w:right w:val="single" w:sz="4" w:space="0" w:color="auto"/>
            </w:tcBorders>
            <w:hideMark/>
          </w:tcPr>
          <w:p w14:paraId="598A5992" w14:textId="2B0C265F" w:rsidR="00273AC1" w:rsidRPr="003A766E" w:rsidRDefault="00273AC1" w:rsidP="00273AC1">
            <w:pPr>
              <w:jc w:val="right"/>
              <w:rPr>
                <w:rFonts w:cs="Arial"/>
                <w:color w:val="000000"/>
                <w:sz w:val="12"/>
                <w:szCs w:val="12"/>
              </w:rPr>
            </w:pPr>
            <w:r w:rsidRPr="003A766E">
              <w:rPr>
                <w:rFonts w:cs="Arial"/>
                <w:color w:val="000000"/>
                <w:sz w:val="12"/>
                <w:szCs w:val="12"/>
              </w:rPr>
              <w:t>2,500,000</w:t>
            </w:r>
          </w:p>
        </w:tc>
        <w:tc>
          <w:tcPr>
            <w:tcW w:w="364" w:type="pct"/>
            <w:tcBorders>
              <w:top w:val="nil"/>
              <w:left w:val="nil"/>
              <w:bottom w:val="single" w:sz="4" w:space="0" w:color="auto"/>
              <w:right w:val="single" w:sz="4" w:space="0" w:color="auto"/>
            </w:tcBorders>
            <w:hideMark/>
          </w:tcPr>
          <w:p w14:paraId="2B9B15A6" w14:textId="4A10DCF1" w:rsidR="00273AC1" w:rsidRPr="003A766E" w:rsidRDefault="00273AC1" w:rsidP="00273AC1">
            <w:pPr>
              <w:jc w:val="right"/>
              <w:rPr>
                <w:rFonts w:cs="Arial"/>
                <w:color w:val="000000"/>
                <w:sz w:val="12"/>
                <w:szCs w:val="12"/>
              </w:rPr>
            </w:pPr>
            <w:r w:rsidRPr="003A766E">
              <w:rPr>
                <w:rFonts w:cs="Arial"/>
                <w:color w:val="000000"/>
                <w:sz w:val="12"/>
                <w:szCs w:val="12"/>
              </w:rPr>
              <w:t>2,500,000</w:t>
            </w:r>
          </w:p>
        </w:tc>
        <w:tc>
          <w:tcPr>
            <w:tcW w:w="346" w:type="pct"/>
            <w:tcBorders>
              <w:top w:val="nil"/>
              <w:left w:val="nil"/>
              <w:bottom w:val="single" w:sz="4" w:space="0" w:color="auto"/>
              <w:right w:val="single" w:sz="4" w:space="0" w:color="auto"/>
            </w:tcBorders>
            <w:hideMark/>
          </w:tcPr>
          <w:p w14:paraId="779A5273" w14:textId="1F716D88" w:rsidR="00273AC1" w:rsidRPr="003A766E" w:rsidRDefault="00273AC1" w:rsidP="00273AC1">
            <w:pPr>
              <w:jc w:val="right"/>
              <w:rPr>
                <w:rFonts w:cs="Arial"/>
                <w:color w:val="000000"/>
                <w:sz w:val="12"/>
                <w:szCs w:val="12"/>
              </w:rPr>
            </w:pPr>
            <w:r w:rsidRPr="003A766E">
              <w:rPr>
                <w:rFonts w:cs="Arial"/>
                <w:color w:val="000000"/>
                <w:sz w:val="12"/>
                <w:szCs w:val="12"/>
              </w:rPr>
              <w:t>2,500,000</w:t>
            </w:r>
          </w:p>
        </w:tc>
      </w:tr>
      <w:tr w:rsidR="00273AC1" w:rsidRPr="003A766E" w14:paraId="3E2EB682"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750372C1" w14:textId="77777777" w:rsidR="00273AC1" w:rsidRPr="003A766E" w:rsidRDefault="00273AC1" w:rsidP="00273AC1">
            <w:pPr>
              <w:jc w:val="both"/>
              <w:rPr>
                <w:rFonts w:cs="Arial"/>
                <w:color w:val="000000"/>
                <w:sz w:val="12"/>
                <w:szCs w:val="12"/>
                <w:lang w:val="es-MX" w:eastAsia="es-MX"/>
              </w:rPr>
            </w:pPr>
            <w:r w:rsidRPr="003A766E">
              <w:rPr>
                <w:rFonts w:cs="Arial"/>
                <w:color w:val="000000"/>
                <w:sz w:val="12"/>
                <w:szCs w:val="12"/>
                <w:lang w:val="es-MX" w:eastAsia="es-MX"/>
              </w:rPr>
              <w:t>Incentivos Derivados de la Colaboración Fiscal</w:t>
            </w:r>
          </w:p>
        </w:tc>
        <w:tc>
          <w:tcPr>
            <w:tcW w:w="363" w:type="pct"/>
            <w:tcBorders>
              <w:top w:val="nil"/>
              <w:left w:val="nil"/>
              <w:bottom w:val="single" w:sz="4" w:space="0" w:color="auto"/>
              <w:right w:val="single" w:sz="4" w:space="0" w:color="auto"/>
            </w:tcBorders>
            <w:hideMark/>
          </w:tcPr>
          <w:p w14:paraId="2056539F" w14:textId="77777777" w:rsidR="00273AC1" w:rsidRPr="003A766E" w:rsidRDefault="00273AC1" w:rsidP="00273AC1">
            <w:pPr>
              <w:jc w:val="right"/>
              <w:rPr>
                <w:rFonts w:cs="Arial"/>
                <w:color w:val="000000"/>
                <w:sz w:val="12"/>
                <w:szCs w:val="12"/>
              </w:rPr>
            </w:pPr>
            <w:r w:rsidRPr="003A766E">
              <w:rPr>
                <w:rFonts w:cs="Arial"/>
                <w:color w:val="000000"/>
                <w:sz w:val="12"/>
                <w:szCs w:val="12"/>
              </w:rPr>
              <w:t xml:space="preserve">3,000,000 </w:t>
            </w:r>
          </w:p>
        </w:tc>
        <w:tc>
          <w:tcPr>
            <w:tcW w:w="332" w:type="pct"/>
            <w:tcBorders>
              <w:top w:val="nil"/>
              <w:left w:val="nil"/>
              <w:bottom w:val="single" w:sz="4" w:space="0" w:color="auto"/>
              <w:right w:val="single" w:sz="4" w:space="0" w:color="auto"/>
            </w:tcBorders>
            <w:hideMark/>
          </w:tcPr>
          <w:p w14:paraId="2AD2B7D4" w14:textId="77777777" w:rsidR="00273AC1" w:rsidRPr="003A766E" w:rsidRDefault="00273AC1" w:rsidP="00273AC1">
            <w:pPr>
              <w:jc w:val="right"/>
              <w:rPr>
                <w:rFonts w:cs="Arial"/>
                <w:color w:val="000000"/>
                <w:sz w:val="12"/>
                <w:szCs w:val="12"/>
              </w:rPr>
            </w:pPr>
            <w:r w:rsidRPr="003A766E">
              <w:rPr>
                <w:rFonts w:cs="Arial"/>
                <w:color w:val="000000"/>
                <w:sz w:val="12"/>
                <w:szCs w:val="12"/>
              </w:rPr>
              <w:t>250,000</w:t>
            </w:r>
          </w:p>
        </w:tc>
        <w:tc>
          <w:tcPr>
            <w:tcW w:w="332" w:type="pct"/>
            <w:tcBorders>
              <w:top w:val="nil"/>
              <w:left w:val="nil"/>
              <w:bottom w:val="single" w:sz="4" w:space="0" w:color="auto"/>
              <w:right w:val="single" w:sz="4" w:space="0" w:color="auto"/>
            </w:tcBorders>
            <w:hideMark/>
          </w:tcPr>
          <w:p w14:paraId="70E31B47" w14:textId="0EB87998" w:rsidR="00273AC1" w:rsidRPr="003A766E" w:rsidRDefault="00273AC1" w:rsidP="00273AC1">
            <w:pPr>
              <w:jc w:val="right"/>
              <w:rPr>
                <w:rFonts w:cs="Arial"/>
                <w:color w:val="000000"/>
                <w:sz w:val="12"/>
                <w:szCs w:val="12"/>
              </w:rPr>
            </w:pPr>
            <w:r w:rsidRPr="003A766E">
              <w:rPr>
                <w:rFonts w:cs="Arial"/>
                <w:color w:val="000000"/>
                <w:sz w:val="12"/>
                <w:szCs w:val="12"/>
              </w:rPr>
              <w:t>250,000</w:t>
            </w:r>
          </w:p>
        </w:tc>
        <w:tc>
          <w:tcPr>
            <w:tcW w:w="332" w:type="pct"/>
            <w:tcBorders>
              <w:top w:val="nil"/>
              <w:left w:val="nil"/>
              <w:bottom w:val="single" w:sz="4" w:space="0" w:color="auto"/>
              <w:right w:val="single" w:sz="4" w:space="0" w:color="auto"/>
            </w:tcBorders>
            <w:hideMark/>
          </w:tcPr>
          <w:p w14:paraId="539A55C6" w14:textId="29EC08C6" w:rsidR="00273AC1" w:rsidRPr="003A766E" w:rsidRDefault="00273AC1" w:rsidP="00273AC1">
            <w:pPr>
              <w:jc w:val="right"/>
              <w:rPr>
                <w:rFonts w:cs="Arial"/>
                <w:color w:val="000000"/>
                <w:sz w:val="12"/>
                <w:szCs w:val="12"/>
              </w:rPr>
            </w:pPr>
            <w:r w:rsidRPr="003A766E">
              <w:rPr>
                <w:rFonts w:cs="Arial"/>
                <w:color w:val="000000"/>
                <w:sz w:val="12"/>
                <w:szCs w:val="12"/>
              </w:rPr>
              <w:t>250,000</w:t>
            </w:r>
          </w:p>
        </w:tc>
        <w:tc>
          <w:tcPr>
            <w:tcW w:w="332" w:type="pct"/>
            <w:tcBorders>
              <w:top w:val="nil"/>
              <w:left w:val="nil"/>
              <w:bottom w:val="single" w:sz="4" w:space="0" w:color="auto"/>
              <w:right w:val="single" w:sz="4" w:space="0" w:color="auto"/>
            </w:tcBorders>
            <w:hideMark/>
          </w:tcPr>
          <w:p w14:paraId="62D964D2" w14:textId="4777E438" w:rsidR="00273AC1" w:rsidRPr="003A766E" w:rsidRDefault="00273AC1" w:rsidP="00273AC1">
            <w:pPr>
              <w:jc w:val="right"/>
              <w:rPr>
                <w:rFonts w:cs="Arial"/>
                <w:color w:val="000000"/>
                <w:sz w:val="12"/>
                <w:szCs w:val="12"/>
              </w:rPr>
            </w:pPr>
            <w:r w:rsidRPr="003A766E">
              <w:rPr>
                <w:rFonts w:cs="Arial"/>
                <w:color w:val="000000"/>
                <w:sz w:val="12"/>
                <w:szCs w:val="12"/>
              </w:rPr>
              <w:t>250,000</w:t>
            </w:r>
          </w:p>
        </w:tc>
        <w:tc>
          <w:tcPr>
            <w:tcW w:w="332" w:type="pct"/>
            <w:tcBorders>
              <w:top w:val="nil"/>
              <w:left w:val="nil"/>
              <w:bottom w:val="single" w:sz="4" w:space="0" w:color="auto"/>
              <w:right w:val="single" w:sz="4" w:space="0" w:color="auto"/>
            </w:tcBorders>
            <w:hideMark/>
          </w:tcPr>
          <w:p w14:paraId="48FDA89A" w14:textId="6B46D89C" w:rsidR="00273AC1" w:rsidRPr="003A766E" w:rsidRDefault="00273AC1" w:rsidP="00273AC1">
            <w:pPr>
              <w:jc w:val="right"/>
              <w:rPr>
                <w:rFonts w:cs="Arial"/>
                <w:color w:val="000000"/>
                <w:sz w:val="12"/>
                <w:szCs w:val="12"/>
              </w:rPr>
            </w:pPr>
            <w:r w:rsidRPr="003A766E">
              <w:rPr>
                <w:rFonts w:cs="Arial"/>
                <w:color w:val="000000"/>
                <w:sz w:val="12"/>
                <w:szCs w:val="12"/>
              </w:rPr>
              <w:t>250,000</w:t>
            </w:r>
          </w:p>
        </w:tc>
        <w:tc>
          <w:tcPr>
            <w:tcW w:w="332" w:type="pct"/>
            <w:tcBorders>
              <w:top w:val="nil"/>
              <w:left w:val="nil"/>
              <w:bottom w:val="single" w:sz="4" w:space="0" w:color="auto"/>
              <w:right w:val="single" w:sz="4" w:space="0" w:color="auto"/>
            </w:tcBorders>
            <w:hideMark/>
          </w:tcPr>
          <w:p w14:paraId="4639ED64" w14:textId="56847101" w:rsidR="00273AC1" w:rsidRPr="003A766E" w:rsidRDefault="00273AC1" w:rsidP="00273AC1">
            <w:pPr>
              <w:jc w:val="right"/>
              <w:rPr>
                <w:rFonts w:cs="Arial"/>
                <w:color w:val="000000"/>
                <w:sz w:val="12"/>
                <w:szCs w:val="12"/>
              </w:rPr>
            </w:pPr>
            <w:r w:rsidRPr="003A766E">
              <w:rPr>
                <w:rFonts w:cs="Arial"/>
                <w:color w:val="000000"/>
                <w:sz w:val="12"/>
                <w:szCs w:val="12"/>
              </w:rPr>
              <w:t>250,000</w:t>
            </w:r>
          </w:p>
        </w:tc>
        <w:tc>
          <w:tcPr>
            <w:tcW w:w="332" w:type="pct"/>
            <w:tcBorders>
              <w:top w:val="nil"/>
              <w:left w:val="nil"/>
              <w:bottom w:val="single" w:sz="4" w:space="0" w:color="auto"/>
              <w:right w:val="single" w:sz="4" w:space="0" w:color="auto"/>
            </w:tcBorders>
            <w:hideMark/>
          </w:tcPr>
          <w:p w14:paraId="3755002D" w14:textId="1EFAEB07" w:rsidR="00273AC1" w:rsidRPr="003A766E" w:rsidRDefault="00273AC1" w:rsidP="00273AC1">
            <w:pPr>
              <w:jc w:val="right"/>
              <w:rPr>
                <w:rFonts w:cs="Arial"/>
                <w:color w:val="000000"/>
                <w:sz w:val="12"/>
                <w:szCs w:val="12"/>
              </w:rPr>
            </w:pPr>
            <w:r w:rsidRPr="003A766E">
              <w:rPr>
                <w:rFonts w:cs="Arial"/>
                <w:color w:val="000000"/>
                <w:sz w:val="12"/>
                <w:szCs w:val="12"/>
              </w:rPr>
              <w:t>250,000</w:t>
            </w:r>
          </w:p>
        </w:tc>
        <w:tc>
          <w:tcPr>
            <w:tcW w:w="332" w:type="pct"/>
            <w:tcBorders>
              <w:top w:val="nil"/>
              <w:left w:val="nil"/>
              <w:bottom w:val="single" w:sz="4" w:space="0" w:color="auto"/>
              <w:right w:val="single" w:sz="4" w:space="0" w:color="auto"/>
            </w:tcBorders>
            <w:hideMark/>
          </w:tcPr>
          <w:p w14:paraId="52F498EF" w14:textId="2872F30E" w:rsidR="00273AC1" w:rsidRPr="003A766E" w:rsidRDefault="00273AC1" w:rsidP="00273AC1">
            <w:pPr>
              <w:jc w:val="right"/>
              <w:rPr>
                <w:rFonts w:cs="Arial"/>
                <w:color w:val="000000"/>
                <w:sz w:val="12"/>
                <w:szCs w:val="12"/>
              </w:rPr>
            </w:pPr>
            <w:r w:rsidRPr="003A766E">
              <w:rPr>
                <w:rFonts w:cs="Arial"/>
                <w:color w:val="000000"/>
                <w:sz w:val="12"/>
                <w:szCs w:val="12"/>
              </w:rPr>
              <w:t>250,000</w:t>
            </w:r>
          </w:p>
        </w:tc>
        <w:tc>
          <w:tcPr>
            <w:tcW w:w="380" w:type="pct"/>
            <w:tcBorders>
              <w:top w:val="nil"/>
              <w:left w:val="nil"/>
              <w:bottom w:val="single" w:sz="4" w:space="0" w:color="auto"/>
              <w:right w:val="single" w:sz="4" w:space="0" w:color="auto"/>
            </w:tcBorders>
            <w:hideMark/>
          </w:tcPr>
          <w:p w14:paraId="0C9BF9D2" w14:textId="70321F3B" w:rsidR="00273AC1" w:rsidRPr="003A766E" w:rsidRDefault="00273AC1" w:rsidP="00273AC1">
            <w:pPr>
              <w:jc w:val="right"/>
              <w:rPr>
                <w:rFonts w:cs="Arial"/>
                <w:color w:val="000000"/>
                <w:sz w:val="12"/>
                <w:szCs w:val="12"/>
              </w:rPr>
            </w:pPr>
            <w:r w:rsidRPr="003A766E">
              <w:rPr>
                <w:rFonts w:cs="Arial"/>
                <w:color w:val="000000"/>
                <w:sz w:val="12"/>
                <w:szCs w:val="12"/>
              </w:rPr>
              <w:t>250,000</w:t>
            </w:r>
          </w:p>
        </w:tc>
        <w:tc>
          <w:tcPr>
            <w:tcW w:w="332" w:type="pct"/>
            <w:tcBorders>
              <w:top w:val="nil"/>
              <w:left w:val="nil"/>
              <w:bottom w:val="single" w:sz="4" w:space="0" w:color="auto"/>
              <w:right w:val="single" w:sz="4" w:space="0" w:color="auto"/>
            </w:tcBorders>
            <w:hideMark/>
          </w:tcPr>
          <w:p w14:paraId="56CB9D78" w14:textId="16C1CE66" w:rsidR="00273AC1" w:rsidRPr="003A766E" w:rsidRDefault="00273AC1" w:rsidP="00273AC1">
            <w:pPr>
              <w:jc w:val="right"/>
              <w:rPr>
                <w:rFonts w:cs="Arial"/>
                <w:color w:val="000000"/>
                <w:sz w:val="12"/>
                <w:szCs w:val="12"/>
              </w:rPr>
            </w:pPr>
            <w:r w:rsidRPr="003A766E">
              <w:rPr>
                <w:rFonts w:cs="Arial"/>
                <w:color w:val="000000"/>
                <w:sz w:val="12"/>
                <w:szCs w:val="12"/>
              </w:rPr>
              <w:t>250,000</w:t>
            </w:r>
          </w:p>
        </w:tc>
        <w:tc>
          <w:tcPr>
            <w:tcW w:w="364" w:type="pct"/>
            <w:tcBorders>
              <w:top w:val="nil"/>
              <w:left w:val="nil"/>
              <w:bottom w:val="single" w:sz="4" w:space="0" w:color="auto"/>
              <w:right w:val="single" w:sz="4" w:space="0" w:color="auto"/>
            </w:tcBorders>
            <w:hideMark/>
          </w:tcPr>
          <w:p w14:paraId="5C64D690" w14:textId="7C2FFC68" w:rsidR="00273AC1" w:rsidRPr="003A766E" w:rsidRDefault="00273AC1" w:rsidP="00273AC1">
            <w:pPr>
              <w:jc w:val="right"/>
              <w:rPr>
                <w:rFonts w:cs="Arial"/>
                <w:color w:val="000000"/>
                <w:sz w:val="12"/>
                <w:szCs w:val="12"/>
              </w:rPr>
            </w:pPr>
            <w:r w:rsidRPr="003A766E">
              <w:rPr>
                <w:rFonts w:cs="Arial"/>
                <w:color w:val="000000"/>
                <w:sz w:val="12"/>
                <w:szCs w:val="12"/>
              </w:rPr>
              <w:t>250,000</w:t>
            </w:r>
          </w:p>
        </w:tc>
        <w:tc>
          <w:tcPr>
            <w:tcW w:w="346" w:type="pct"/>
            <w:tcBorders>
              <w:top w:val="nil"/>
              <w:left w:val="nil"/>
              <w:bottom w:val="single" w:sz="4" w:space="0" w:color="auto"/>
              <w:right w:val="single" w:sz="4" w:space="0" w:color="auto"/>
            </w:tcBorders>
            <w:hideMark/>
          </w:tcPr>
          <w:p w14:paraId="23884794" w14:textId="1F8D2A75" w:rsidR="00273AC1" w:rsidRPr="003A766E" w:rsidRDefault="00273AC1" w:rsidP="00273AC1">
            <w:pPr>
              <w:jc w:val="right"/>
              <w:rPr>
                <w:rFonts w:cs="Arial"/>
                <w:color w:val="000000"/>
                <w:sz w:val="12"/>
                <w:szCs w:val="12"/>
              </w:rPr>
            </w:pPr>
            <w:r w:rsidRPr="003A766E">
              <w:rPr>
                <w:rFonts w:cs="Arial"/>
                <w:color w:val="000000"/>
                <w:sz w:val="12"/>
                <w:szCs w:val="12"/>
              </w:rPr>
              <w:t>250,000</w:t>
            </w:r>
          </w:p>
        </w:tc>
      </w:tr>
      <w:tr w:rsidR="00480033" w:rsidRPr="003A766E" w14:paraId="7B737C33"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211C667B" w14:textId="77777777" w:rsidR="00480033" w:rsidRPr="003A766E" w:rsidRDefault="00480033" w:rsidP="00480033">
            <w:pPr>
              <w:jc w:val="both"/>
              <w:rPr>
                <w:rFonts w:cs="Arial"/>
                <w:color w:val="000000"/>
                <w:sz w:val="12"/>
                <w:szCs w:val="12"/>
                <w:lang w:val="es-MX" w:eastAsia="es-MX"/>
              </w:rPr>
            </w:pPr>
            <w:r w:rsidRPr="003A766E">
              <w:rPr>
                <w:rFonts w:cs="Arial"/>
                <w:color w:val="000000"/>
                <w:sz w:val="12"/>
                <w:szCs w:val="12"/>
                <w:lang w:val="es-MX" w:eastAsia="es-MX"/>
              </w:rPr>
              <w:t>Fondos Distintos de Aportaciones</w:t>
            </w:r>
          </w:p>
        </w:tc>
        <w:tc>
          <w:tcPr>
            <w:tcW w:w="363" w:type="pct"/>
            <w:tcBorders>
              <w:top w:val="nil"/>
              <w:left w:val="nil"/>
              <w:bottom w:val="single" w:sz="4" w:space="0" w:color="auto"/>
              <w:right w:val="single" w:sz="4" w:space="0" w:color="auto"/>
            </w:tcBorders>
            <w:hideMark/>
          </w:tcPr>
          <w:p w14:paraId="59943A93"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2697F498"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2E8F20DE"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43ECC096"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6CA50F75"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134EFAF6"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57FE61CB"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54FA8BF3"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2AD7D600"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80" w:type="pct"/>
            <w:tcBorders>
              <w:top w:val="nil"/>
              <w:left w:val="nil"/>
              <w:bottom w:val="single" w:sz="4" w:space="0" w:color="auto"/>
              <w:right w:val="single" w:sz="4" w:space="0" w:color="auto"/>
            </w:tcBorders>
            <w:hideMark/>
          </w:tcPr>
          <w:p w14:paraId="353986FB"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7AFC21DF"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64" w:type="pct"/>
            <w:tcBorders>
              <w:top w:val="nil"/>
              <w:left w:val="nil"/>
              <w:bottom w:val="single" w:sz="4" w:space="0" w:color="auto"/>
              <w:right w:val="single" w:sz="4" w:space="0" w:color="auto"/>
            </w:tcBorders>
            <w:hideMark/>
          </w:tcPr>
          <w:p w14:paraId="35AC6E49"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46" w:type="pct"/>
            <w:tcBorders>
              <w:top w:val="nil"/>
              <w:left w:val="nil"/>
              <w:bottom w:val="single" w:sz="4" w:space="0" w:color="auto"/>
              <w:right w:val="single" w:sz="4" w:space="0" w:color="auto"/>
            </w:tcBorders>
            <w:hideMark/>
          </w:tcPr>
          <w:p w14:paraId="330FAD2E"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r>
      <w:tr w:rsidR="00480033" w:rsidRPr="003A766E" w14:paraId="57B2A8AB"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18709D1A"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Transferencias, Asignaciones, Subsidios y Subvenciones, y Pensiones y Jubilaciones:</w:t>
            </w:r>
          </w:p>
        </w:tc>
        <w:tc>
          <w:tcPr>
            <w:tcW w:w="363" w:type="pct"/>
            <w:tcBorders>
              <w:top w:val="nil"/>
              <w:left w:val="nil"/>
              <w:bottom w:val="single" w:sz="4" w:space="0" w:color="auto"/>
              <w:right w:val="single" w:sz="4" w:space="0" w:color="auto"/>
            </w:tcBorders>
            <w:hideMark/>
          </w:tcPr>
          <w:p w14:paraId="3347A991"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5F40DF37"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56C01C04"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22FFB9E5"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478B4402"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44BCD4F2"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1B42280D"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54072FEC"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32C6493A"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80" w:type="pct"/>
            <w:tcBorders>
              <w:top w:val="nil"/>
              <w:left w:val="nil"/>
              <w:bottom w:val="single" w:sz="4" w:space="0" w:color="auto"/>
              <w:right w:val="single" w:sz="4" w:space="0" w:color="auto"/>
            </w:tcBorders>
            <w:hideMark/>
          </w:tcPr>
          <w:p w14:paraId="7BF3FD66"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5A4D2F42"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64" w:type="pct"/>
            <w:tcBorders>
              <w:top w:val="nil"/>
              <w:left w:val="nil"/>
              <w:bottom w:val="single" w:sz="4" w:space="0" w:color="auto"/>
              <w:right w:val="single" w:sz="4" w:space="0" w:color="auto"/>
            </w:tcBorders>
            <w:hideMark/>
          </w:tcPr>
          <w:p w14:paraId="5E1AE4E5"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46" w:type="pct"/>
            <w:tcBorders>
              <w:top w:val="nil"/>
              <w:left w:val="nil"/>
              <w:bottom w:val="single" w:sz="4" w:space="0" w:color="auto"/>
              <w:right w:val="single" w:sz="4" w:space="0" w:color="auto"/>
            </w:tcBorders>
            <w:hideMark/>
          </w:tcPr>
          <w:p w14:paraId="48CC10F0"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r>
      <w:tr w:rsidR="00480033" w:rsidRPr="003A766E" w14:paraId="3C87678C"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7BFD8E05"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Transferencias y Asignaciones</w:t>
            </w:r>
          </w:p>
        </w:tc>
        <w:tc>
          <w:tcPr>
            <w:tcW w:w="363" w:type="pct"/>
            <w:tcBorders>
              <w:top w:val="nil"/>
              <w:left w:val="nil"/>
              <w:bottom w:val="single" w:sz="4" w:space="0" w:color="auto"/>
              <w:right w:val="single" w:sz="4" w:space="0" w:color="auto"/>
            </w:tcBorders>
            <w:hideMark/>
          </w:tcPr>
          <w:p w14:paraId="493E5738"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77A4CD7E"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086C45ED"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3CC33EFC"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295411A1"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19351D4A"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25B16485"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216A047B"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7B3AA511"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80" w:type="pct"/>
            <w:tcBorders>
              <w:top w:val="nil"/>
              <w:left w:val="nil"/>
              <w:bottom w:val="single" w:sz="4" w:space="0" w:color="auto"/>
              <w:right w:val="single" w:sz="4" w:space="0" w:color="auto"/>
            </w:tcBorders>
            <w:hideMark/>
          </w:tcPr>
          <w:p w14:paraId="13DB7AD5"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66040861"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64" w:type="pct"/>
            <w:tcBorders>
              <w:top w:val="nil"/>
              <w:left w:val="nil"/>
              <w:bottom w:val="single" w:sz="4" w:space="0" w:color="auto"/>
              <w:right w:val="single" w:sz="4" w:space="0" w:color="auto"/>
            </w:tcBorders>
            <w:hideMark/>
          </w:tcPr>
          <w:p w14:paraId="43C26A9F"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46" w:type="pct"/>
            <w:tcBorders>
              <w:top w:val="nil"/>
              <w:left w:val="nil"/>
              <w:bottom w:val="single" w:sz="4" w:space="0" w:color="auto"/>
              <w:right w:val="single" w:sz="4" w:space="0" w:color="auto"/>
            </w:tcBorders>
            <w:hideMark/>
          </w:tcPr>
          <w:p w14:paraId="1481397F"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r>
      <w:tr w:rsidR="00480033" w:rsidRPr="003A766E" w14:paraId="3962BF17"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319C385B"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Subsidios y Subvenciones</w:t>
            </w:r>
          </w:p>
        </w:tc>
        <w:tc>
          <w:tcPr>
            <w:tcW w:w="363" w:type="pct"/>
            <w:tcBorders>
              <w:top w:val="nil"/>
              <w:left w:val="nil"/>
              <w:bottom w:val="single" w:sz="4" w:space="0" w:color="auto"/>
              <w:right w:val="single" w:sz="4" w:space="0" w:color="auto"/>
            </w:tcBorders>
            <w:hideMark/>
          </w:tcPr>
          <w:p w14:paraId="512AD45F"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73222E21"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01509E3B"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0CD2E2D4"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115484A2"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727100DF"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743B4E2D"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223310CE"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1C187D70"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80" w:type="pct"/>
            <w:tcBorders>
              <w:top w:val="nil"/>
              <w:left w:val="nil"/>
              <w:bottom w:val="single" w:sz="4" w:space="0" w:color="auto"/>
              <w:right w:val="single" w:sz="4" w:space="0" w:color="auto"/>
            </w:tcBorders>
            <w:hideMark/>
          </w:tcPr>
          <w:p w14:paraId="7290F9EA"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3ED08A1B"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64" w:type="pct"/>
            <w:tcBorders>
              <w:top w:val="nil"/>
              <w:left w:val="nil"/>
              <w:bottom w:val="single" w:sz="4" w:space="0" w:color="auto"/>
              <w:right w:val="single" w:sz="4" w:space="0" w:color="auto"/>
            </w:tcBorders>
            <w:hideMark/>
          </w:tcPr>
          <w:p w14:paraId="614F10A3"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46" w:type="pct"/>
            <w:tcBorders>
              <w:top w:val="nil"/>
              <w:left w:val="nil"/>
              <w:bottom w:val="single" w:sz="4" w:space="0" w:color="auto"/>
              <w:right w:val="single" w:sz="4" w:space="0" w:color="auto"/>
            </w:tcBorders>
            <w:hideMark/>
          </w:tcPr>
          <w:p w14:paraId="313E2D75"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r>
      <w:tr w:rsidR="00480033" w:rsidRPr="003A766E" w14:paraId="672EA5A8"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1C49AA2D"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Pensiones y Jubilaciones</w:t>
            </w:r>
          </w:p>
        </w:tc>
        <w:tc>
          <w:tcPr>
            <w:tcW w:w="363" w:type="pct"/>
            <w:tcBorders>
              <w:top w:val="nil"/>
              <w:left w:val="nil"/>
              <w:bottom w:val="single" w:sz="4" w:space="0" w:color="auto"/>
              <w:right w:val="single" w:sz="4" w:space="0" w:color="auto"/>
            </w:tcBorders>
            <w:hideMark/>
          </w:tcPr>
          <w:p w14:paraId="51124B80"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45E74E75"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55B9B9FE"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512116CB"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7D745B8F"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73E979C7"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5EF1B8CF"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7A4BBE3A"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46CDBFE4"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80" w:type="pct"/>
            <w:tcBorders>
              <w:top w:val="nil"/>
              <w:left w:val="nil"/>
              <w:bottom w:val="single" w:sz="4" w:space="0" w:color="auto"/>
              <w:right w:val="single" w:sz="4" w:space="0" w:color="auto"/>
            </w:tcBorders>
            <w:hideMark/>
          </w:tcPr>
          <w:p w14:paraId="5E475B61"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72897200"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64" w:type="pct"/>
            <w:tcBorders>
              <w:top w:val="nil"/>
              <w:left w:val="nil"/>
              <w:bottom w:val="single" w:sz="4" w:space="0" w:color="auto"/>
              <w:right w:val="single" w:sz="4" w:space="0" w:color="auto"/>
            </w:tcBorders>
            <w:hideMark/>
          </w:tcPr>
          <w:p w14:paraId="1DE75B12"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46" w:type="pct"/>
            <w:tcBorders>
              <w:top w:val="nil"/>
              <w:left w:val="nil"/>
              <w:bottom w:val="single" w:sz="4" w:space="0" w:color="auto"/>
              <w:right w:val="single" w:sz="4" w:space="0" w:color="auto"/>
            </w:tcBorders>
            <w:hideMark/>
          </w:tcPr>
          <w:p w14:paraId="4F9D78C3"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r>
      <w:tr w:rsidR="00480033" w:rsidRPr="003A766E" w14:paraId="09C3E6F1"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03960F8D" w14:textId="77777777" w:rsidR="00480033" w:rsidRPr="003A766E" w:rsidRDefault="00480033" w:rsidP="008D5864">
            <w:pPr>
              <w:rPr>
                <w:rFonts w:cs="Arial"/>
                <w:color w:val="000000"/>
                <w:sz w:val="12"/>
                <w:szCs w:val="12"/>
                <w:lang w:val="es-MX" w:eastAsia="es-MX"/>
              </w:rPr>
            </w:pPr>
            <w:r w:rsidRPr="003A766E">
              <w:rPr>
                <w:rFonts w:cs="Arial"/>
                <w:color w:val="000000"/>
                <w:sz w:val="12"/>
                <w:szCs w:val="12"/>
                <w:lang w:val="es-MX" w:eastAsia="es-MX"/>
              </w:rPr>
              <w:t>Transferencias del Fondo Mexicano del Petróleo para la Estabilización y el Desarrollo</w:t>
            </w:r>
          </w:p>
        </w:tc>
        <w:tc>
          <w:tcPr>
            <w:tcW w:w="363" w:type="pct"/>
            <w:tcBorders>
              <w:top w:val="nil"/>
              <w:left w:val="nil"/>
              <w:bottom w:val="single" w:sz="4" w:space="0" w:color="auto"/>
              <w:right w:val="single" w:sz="4" w:space="0" w:color="auto"/>
            </w:tcBorders>
            <w:hideMark/>
          </w:tcPr>
          <w:p w14:paraId="2EDF4ED1"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47DF836A"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64C14B07"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66683D5B"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4806C8E4"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47559DD5"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3A94C766"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78B277C8"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71AA2ACA"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80" w:type="pct"/>
            <w:tcBorders>
              <w:top w:val="nil"/>
              <w:left w:val="nil"/>
              <w:bottom w:val="single" w:sz="4" w:space="0" w:color="auto"/>
              <w:right w:val="single" w:sz="4" w:space="0" w:color="auto"/>
            </w:tcBorders>
            <w:hideMark/>
          </w:tcPr>
          <w:p w14:paraId="28388065"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1AA263A8"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64" w:type="pct"/>
            <w:tcBorders>
              <w:top w:val="nil"/>
              <w:left w:val="nil"/>
              <w:bottom w:val="single" w:sz="4" w:space="0" w:color="auto"/>
              <w:right w:val="single" w:sz="4" w:space="0" w:color="auto"/>
            </w:tcBorders>
            <w:hideMark/>
          </w:tcPr>
          <w:p w14:paraId="62D5EA03"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46" w:type="pct"/>
            <w:tcBorders>
              <w:top w:val="nil"/>
              <w:left w:val="nil"/>
              <w:bottom w:val="single" w:sz="4" w:space="0" w:color="auto"/>
              <w:right w:val="single" w:sz="4" w:space="0" w:color="auto"/>
            </w:tcBorders>
            <w:hideMark/>
          </w:tcPr>
          <w:p w14:paraId="437F67F4"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r>
      <w:tr w:rsidR="00480033" w:rsidRPr="003A766E" w14:paraId="72832C7C"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3B7F6339" w14:textId="77777777" w:rsidR="00480033" w:rsidRPr="003A766E" w:rsidRDefault="00480033" w:rsidP="00480033">
            <w:pPr>
              <w:jc w:val="both"/>
              <w:rPr>
                <w:rFonts w:cs="Arial"/>
                <w:color w:val="000000"/>
                <w:sz w:val="12"/>
                <w:szCs w:val="12"/>
                <w:lang w:val="es-MX" w:eastAsia="es-MX"/>
              </w:rPr>
            </w:pPr>
            <w:r w:rsidRPr="003A766E">
              <w:rPr>
                <w:rFonts w:cs="Arial"/>
                <w:color w:val="000000"/>
                <w:sz w:val="12"/>
                <w:szCs w:val="12"/>
                <w:lang w:val="es-MX" w:eastAsia="es-MX"/>
              </w:rPr>
              <w:t>Ingresos Derivados de Financiamientos:</w:t>
            </w:r>
          </w:p>
        </w:tc>
        <w:tc>
          <w:tcPr>
            <w:tcW w:w="363" w:type="pct"/>
            <w:tcBorders>
              <w:top w:val="nil"/>
              <w:left w:val="nil"/>
              <w:bottom w:val="single" w:sz="4" w:space="0" w:color="auto"/>
              <w:right w:val="single" w:sz="4" w:space="0" w:color="auto"/>
            </w:tcBorders>
            <w:hideMark/>
          </w:tcPr>
          <w:p w14:paraId="210E59FA"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3E9E7E3F"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615E1A17"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721BD113"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3030B53F"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57A608BA"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17A9B56B"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64A18849"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23F63E20"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80" w:type="pct"/>
            <w:tcBorders>
              <w:top w:val="nil"/>
              <w:left w:val="nil"/>
              <w:bottom w:val="single" w:sz="4" w:space="0" w:color="auto"/>
              <w:right w:val="single" w:sz="4" w:space="0" w:color="auto"/>
            </w:tcBorders>
            <w:hideMark/>
          </w:tcPr>
          <w:p w14:paraId="38BA10CA"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5522F3F1"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64" w:type="pct"/>
            <w:tcBorders>
              <w:top w:val="nil"/>
              <w:left w:val="nil"/>
              <w:bottom w:val="single" w:sz="4" w:space="0" w:color="auto"/>
              <w:right w:val="single" w:sz="4" w:space="0" w:color="auto"/>
            </w:tcBorders>
            <w:hideMark/>
          </w:tcPr>
          <w:p w14:paraId="38F5473B"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46" w:type="pct"/>
            <w:tcBorders>
              <w:top w:val="nil"/>
              <w:left w:val="nil"/>
              <w:bottom w:val="single" w:sz="4" w:space="0" w:color="auto"/>
              <w:right w:val="single" w:sz="4" w:space="0" w:color="auto"/>
            </w:tcBorders>
            <w:hideMark/>
          </w:tcPr>
          <w:p w14:paraId="34BA84BE"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r>
      <w:tr w:rsidR="00480033" w:rsidRPr="003A766E" w14:paraId="6DDB42CC"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2D4E8B7B" w14:textId="77777777" w:rsidR="00480033" w:rsidRPr="003A766E" w:rsidRDefault="00480033" w:rsidP="00480033">
            <w:pPr>
              <w:jc w:val="both"/>
              <w:rPr>
                <w:rFonts w:cs="Arial"/>
                <w:color w:val="000000"/>
                <w:sz w:val="12"/>
                <w:szCs w:val="12"/>
                <w:lang w:val="es-MX" w:eastAsia="es-MX"/>
              </w:rPr>
            </w:pPr>
            <w:r w:rsidRPr="003A766E">
              <w:rPr>
                <w:rFonts w:cs="Arial"/>
                <w:color w:val="000000"/>
                <w:sz w:val="12"/>
                <w:szCs w:val="12"/>
                <w:lang w:val="es-MX" w:eastAsia="es-MX"/>
              </w:rPr>
              <w:t>Endeudamiento Interno</w:t>
            </w:r>
          </w:p>
        </w:tc>
        <w:tc>
          <w:tcPr>
            <w:tcW w:w="363" w:type="pct"/>
            <w:tcBorders>
              <w:top w:val="nil"/>
              <w:left w:val="nil"/>
              <w:bottom w:val="single" w:sz="4" w:space="0" w:color="auto"/>
              <w:right w:val="single" w:sz="4" w:space="0" w:color="auto"/>
            </w:tcBorders>
            <w:hideMark/>
          </w:tcPr>
          <w:p w14:paraId="3949C008"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5D58BE48"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3088C605"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0A217CF2"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41C2FC32"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7051F16A"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12A754E4"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3870592A"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49196BC9"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80" w:type="pct"/>
            <w:tcBorders>
              <w:top w:val="nil"/>
              <w:left w:val="nil"/>
              <w:bottom w:val="single" w:sz="4" w:space="0" w:color="auto"/>
              <w:right w:val="single" w:sz="4" w:space="0" w:color="auto"/>
            </w:tcBorders>
            <w:hideMark/>
          </w:tcPr>
          <w:p w14:paraId="6F48DB74"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5917DE63"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64" w:type="pct"/>
            <w:tcBorders>
              <w:top w:val="nil"/>
              <w:left w:val="nil"/>
              <w:bottom w:val="single" w:sz="4" w:space="0" w:color="auto"/>
              <w:right w:val="single" w:sz="4" w:space="0" w:color="auto"/>
            </w:tcBorders>
            <w:hideMark/>
          </w:tcPr>
          <w:p w14:paraId="03BB4F84"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46" w:type="pct"/>
            <w:tcBorders>
              <w:top w:val="nil"/>
              <w:left w:val="nil"/>
              <w:bottom w:val="single" w:sz="4" w:space="0" w:color="auto"/>
              <w:right w:val="single" w:sz="4" w:space="0" w:color="auto"/>
            </w:tcBorders>
            <w:hideMark/>
          </w:tcPr>
          <w:p w14:paraId="43E61C5F"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r>
      <w:tr w:rsidR="00480033" w:rsidRPr="003A766E" w14:paraId="35342F8B"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0F9E8798" w14:textId="77777777" w:rsidR="00480033" w:rsidRPr="003A766E" w:rsidRDefault="00480033" w:rsidP="00480033">
            <w:pPr>
              <w:jc w:val="both"/>
              <w:rPr>
                <w:rFonts w:cs="Arial"/>
                <w:color w:val="000000"/>
                <w:sz w:val="12"/>
                <w:szCs w:val="12"/>
                <w:lang w:val="es-MX" w:eastAsia="es-MX"/>
              </w:rPr>
            </w:pPr>
            <w:r w:rsidRPr="003A766E">
              <w:rPr>
                <w:rFonts w:cs="Arial"/>
                <w:color w:val="000000"/>
                <w:sz w:val="12"/>
                <w:szCs w:val="12"/>
                <w:lang w:val="es-MX" w:eastAsia="es-MX"/>
              </w:rPr>
              <w:t>Endeudamiento Externo</w:t>
            </w:r>
          </w:p>
        </w:tc>
        <w:tc>
          <w:tcPr>
            <w:tcW w:w="363" w:type="pct"/>
            <w:tcBorders>
              <w:top w:val="nil"/>
              <w:left w:val="nil"/>
              <w:bottom w:val="single" w:sz="4" w:space="0" w:color="auto"/>
              <w:right w:val="single" w:sz="4" w:space="0" w:color="auto"/>
            </w:tcBorders>
            <w:hideMark/>
          </w:tcPr>
          <w:p w14:paraId="4FC492E2"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4343B893"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180CBC64"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3BA40BC4"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1F6423F7"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5FC47253"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0E62D1D1"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0017F57A"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323105CA"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80" w:type="pct"/>
            <w:tcBorders>
              <w:top w:val="nil"/>
              <w:left w:val="nil"/>
              <w:bottom w:val="single" w:sz="4" w:space="0" w:color="auto"/>
              <w:right w:val="single" w:sz="4" w:space="0" w:color="auto"/>
            </w:tcBorders>
            <w:hideMark/>
          </w:tcPr>
          <w:p w14:paraId="1DB7E044"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32235590"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64" w:type="pct"/>
            <w:tcBorders>
              <w:top w:val="nil"/>
              <w:left w:val="nil"/>
              <w:bottom w:val="single" w:sz="4" w:space="0" w:color="auto"/>
              <w:right w:val="single" w:sz="4" w:space="0" w:color="auto"/>
            </w:tcBorders>
            <w:hideMark/>
          </w:tcPr>
          <w:p w14:paraId="10964C62"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46" w:type="pct"/>
            <w:tcBorders>
              <w:top w:val="nil"/>
              <w:left w:val="nil"/>
              <w:bottom w:val="single" w:sz="4" w:space="0" w:color="auto"/>
              <w:right w:val="single" w:sz="4" w:space="0" w:color="auto"/>
            </w:tcBorders>
            <w:hideMark/>
          </w:tcPr>
          <w:p w14:paraId="70FD019F"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r>
      <w:tr w:rsidR="00480033" w:rsidRPr="003A766E" w14:paraId="05F64B50" w14:textId="77777777" w:rsidTr="00273AC1">
        <w:trPr>
          <w:trHeight w:val="283"/>
        </w:trPr>
        <w:tc>
          <w:tcPr>
            <w:tcW w:w="559" w:type="pct"/>
            <w:tcBorders>
              <w:top w:val="nil"/>
              <w:left w:val="single" w:sz="4" w:space="0" w:color="auto"/>
              <w:bottom w:val="single" w:sz="4" w:space="0" w:color="auto"/>
              <w:right w:val="single" w:sz="4" w:space="0" w:color="auto"/>
            </w:tcBorders>
            <w:vAlign w:val="center"/>
            <w:hideMark/>
          </w:tcPr>
          <w:p w14:paraId="2E10A7DC" w14:textId="77777777" w:rsidR="00480033" w:rsidRPr="003A766E" w:rsidRDefault="00480033" w:rsidP="00480033">
            <w:pPr>
              <w:jc w:val="both"/>
              <w:rPr>
                <w:rFonts w:cs="Arial"/>
                <w:color w:val="000000"/>
                <w:sz w:val="12"/>
                <w:szCs w:val="12"/>
                <w:lang w:val="es-MX" w:eastAsia="es-MX"/>
              </w:rPr>
            </w:pPr>
            <w:r w:rsidRPr="003A766E">
              <w:rPr>
                <w:rFonts w:cs="Arial"/>
                <w:color w:val="000000"/>
                <w:sz w:val="12"/>
                <w:szCs w:val="12"/>
                <w:lang w:val="es-MX" w:eastAsia="es-MX"/>
              </w:rPr>
              <w:t>Financiamiento Interno</w:t>
            </w:r>
          </w:p>
        </w:tc>
        <w:tc>
          <w:tcPr>
            <w:tcW w:w="363" w:type="pct"/>
            <w:tcBorders>
              <w:top w:val="nil"/>
              <w:left w:val="nil"/>
              <w:bottom w:val="single" w:sz="4" w:space="0" w:color="auto"/>
              <w:right w:val="single" w:sz="4" w:space="0" w:color="auto"/>
            </w:tcBorders>
            <w:hideMark/>
          </w:tcPr>
          <w:p w14:paraId="50047DE2"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575E3492"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5413AD57"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11EDB674"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677D3D6E"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4AAA9521"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0D27E99C"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4F39B83F"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745E3A07"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80" w:type="pct"/>
            <w:tcBorders>
              <w:top w:val="nil"/>
              <w:left w:val="nil"/>
              <w:bottom w:val="single" w:sz="4" w:space="0" w:color="auto"/>
              <w:right w:val="single" w:sz="4" w:space="0" w:color="auto"/>
            </w:tcBorders>
            <w:hideMark/>
          </w:tcPr>
          <w:p w14:paraId="5DE50305"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32" w:type="pct"/>
            <w:tcBorders>
              <w:top w:val="nil"/>
              <w:left w:val="nil"/>
              <w:bottom w:val="single" w:sz="4" w:space="0" w:color="auto"/>
              <w:right w:val="single" w:sz="4" w:space="0" w:color="auto"/>
            </w:tcBorders>
            <w:hideMark/>
          </w:tcPr>
          <w:p w14:paraId="35B1C6FC"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64" w:type="pct"/>
            <w:tcBorders>
              <w:top w:val="nil"/>
              <w:left w:val="nil"/>
              <w:bottom w:val="single" w:sz="4" w:space="0" w:color="auto"/>
              <w:right w:val="single" w:sz="4" w:space="0" w:color="auto"/>
            </w:tcBorders>
            <w:hideMark/>
          </w:tcPr>
          <w:p w14:paraId="002B882B"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c>
          <w:tcPr>
            <w:tcW w:w="346" w:type="pct"/>
            <w:tcBorders>
              <w:top w:val="nil"/>
              <w:left w:val="nil"/>
              <w:bottom w:val="single" w:sz="4" w:space="0" w:color="auto"/>
              <w:right w:val="single" w:sz="4" w:space="0" w:color="auto"/>
            </w:tcBorders>
            <w:hideMark/>
          </w:tcPr>
          <w:p w14:paraId="21138C33" w14:textId="77777777" w:rsidR="00480033" w:rsidRPr="003A766E" w:rsidRDefault="00480033" w:rsidP="008661E1">
            <w:pPr>
              <w:jc w:val="right"/>
              <w:rPr>
                <w:rFonts w:cs="Arial"/>
                <w:color w:val="000000"/>
                <w:sz w:val="12"/>
                <w:szCs w:val="12"/>
                <w:lang w:val="es-MX" w:eastAsia="es-MX"/>
              </w:rPr>
            </w:pPr>
            <w:r w:rsidRPr="003A766E">
              <w:rPr>
                <w:rFonts w:cs="Arial"/>
                <w:color w:val="000000"/>
                <w:sz w:val="12"/>
                <w:szCs w:val="12"/>
                <w:lang w:val="es-MX" w:eastAsia="es-MX"/>
              </w:rPr>
              <w:t> </w:t>
            </w:r>
          </w:p>
        </w:tc>
      </w:tr>
    </w:tbl>
    <w:p w14:paraId="54B3E233" w14:textId="77777777" w:rsidR="00480033" w:rsidRPr="003A766E" w:rsidRDefault="00480033" w:rsidP="00467C9A">
      <w:pPr>
        <w:jc w:val="center"/>
        <w:rPr>
          <w:rFonts w:cs="Arial"/>
          <w:b/>
          <w:szCs w:val="18"/>
          <w:lang w:val="es-MX"/>
        </w:rPr>
      </w:pPr>
    </w:p>
    <w:p w14:paraId="13F9A9D4" w14:textId="77777777" w:rsidR="00480033" w:rsidRPr="003A766E" w:rsidRDefault="00480033">
      <w:pPr>
        <w:rPr>
          <w:rFonts w:cs="Arial"/>
          <w:b/>
          <w:szCs w:val="18"/>
          <w:lang w:val="es-MX"/>
        </w:rPr>
      </w:pPr>
      <w:r w:rsidRPr="003A766E">
        <w:rPr>
          <w:rFonts w:cs="Arial"/>
          <w:b/>
          <w:szCs w:val="18"/>
          <w:lang w:val="es-MX"/>
        </w:rPr>
        <w:br w:type="page"/>
      </w:r>
    </w:p>
    <w:p w14:paraId="6BF4E1AF" w14:textId="77777777" w:rsidR="00232CD1" w:rsidRPr="003A766E" w:rsidRDefault="00232CD1" w:rsidP="00232CD1">
      <w:pPr>
        <w:jc w:val="center"/>
        <w:rPr>
          <w:b/>
          <w:sz w:val="20"/>
          <w:szCs w:val="20"/>
        </w:rPr>
      </w:pPr>
      <w:r w:rsidRPr="003A766E">
        <w:rPr>
          <w:b/>
          <w:sz w:val="20"/>
          <w:szCs w:val="20"/>
        </w:rPr>
        <w:lastRenderedPageBreak/>
        <w:t>ANEXO VI</w:t>
      </w:r>
    </w:p>
    <w:p w14:paraId="2C82F534" w14:textId="77777777" w:rsidR="00232CD1" w:rsidRPr="003A766E" w:rsidRDefault="00232CD1" w:rsidP="00232CD1">
      <w:pPr>
        <w:jc w:val="center"/>
        <w:rPr>
          <w:b/>
          <w:sz w:val="20"/>
          <w:szCs w:val="20"/>
        </w:rPr>
      </w:pPr>
    </w:p>
    <w:p w14:paraId="3705A4D5" w14:textId="47FE1E61" w:rsidR="00232CD1" w:rsidRPr="003A766E" w:rsidRDefault="00232CD1" w:rsidP="00232CD1">
      <w:pPr>
        <w:jc w:val="center"/>
        <w:rPr>
          <w:b/>
          <w:sz w:val="20"/>
          <w:szCs w:val="20"/>
        </w:rPr>
      </w:pPr>
      <w:r w:rsidRPr="003A766E">
        <w:rPr>
          <w:b/>
          <w:sz w:val="20"/>
          <w:szCs w:val="20"/>
        </w:rPr>
        <w:t>RIESGOS RELEVANT</w:t>
      </w:r>
      <w:r w:rsidR="008D5864" w:rsidRPr="003A766E">
        <w:rPr>
          <w:b/>
          <w:sz w:val="20"/>
          <w:szCs w:val="20"/>
        </w:rPr>
        <w:t>ES PARA EL EJERCICIO FISCAL 202</w:t>
      </w:r>
      <w:r w:rsidR="00273AC1" w:rsidRPr="003A766E">
        <w:rPr>
          <w:b/>
          <w:sz w:val="20"/>
          <w:szCs w:val="20"/>
        </w:rPr>
        <w:t>6</w:t>
      </w:r>
    </w:p>
    <w:p w14:paraId="6E914A28" w14:textId="77777777" w:rsidR="00232CD1" w:rsidRPr="003A766E" w:rsidRDefault="00232CD1" w:rsidP="00232CD1">
      <w:pPr>
        <w:jc w:val="center"/>
        <w:rPr>
          <w:b/>
          <w:sz w:val="20"/>
          <w:szCs w:val="20"/>
        </w:rPr>
      </w:pPr>
    </w:p>
    <w:p w14:paraId="56D6C502" w14:textId="77777777" w:rsidR="00232CD1" w:rsidRPr="003A766E" w:rsidRDefault="00232CD1" w:rsidP="00232CD1">
      <w:pPr>
        <w:jc w:val="center"/>
        <w:rPr>
          <w:b/>
          <w:sz w:val="20"/>
          <w:szCs w:val="20"/>
        </w:rPr>
      </w:pPr>
      <w:r w:rsidRPr="003A766E">
        <w:rPr>
          <w:b/>
          <w:sz w:val="20"/>
          <w:szCs w:val="20"/>
        </w:rPr>
        <w:t>MUNICIPIO DE AHUALULCO</w:t>
      </w:r>
      <w:r w:rsidR="00DC2796" w:rsidRPr="003A766E">
        <w:rPr>
          <w:b/>
          <w:sz w:val="20"/>
          <w:szCs w:val="20"/>
        </w:rPr>
        <w:t xml:space="preserve"> DEL SONIDO 13</w:t>
      </w:r>
      <w:r w:rsidRPr="003A766E">
        <w:rPr>
          <w:b/>
          <w:sz w:val="20"/>
          <w:szCs w:val="20"/>
        </w:rPr>
        <w:t>, S.L.P.</w:t>
      </w:r>
    </w:p>
    <w:p w14:paraId="0850CDE6" w14:textId="77777777" w:rsidR="00232CD1" w:rsidRPr="003A766E" w:rsidRDefault="00232CD1" w:rsidP="00232CD1">
      <w:pPr>
        <w:jc w:val="center"/>
        <w:rPr>
          <w:b/>
          <w:sz w:val="20"/>
          <w:szCs w:val="20"/>
        </w:rPr>
      </w:pPr>
    </w:p>
    <w:tbl>
      <w:tblPr>
        <w:tblStyle w:val="Tablaconcuadrcula"/>
        <w:tblW w:w="0" w:type="auto"/>
        <w:jc w:val="center"/>
        <w:tblLook w:val="04A0" w:firstRow="1" w:lastRow="0" w:firstColumn="1" w:lastColumn="0" w:noHBand="0" w:noVBand="1"/>
      </w:tblPr>
      <w:tblGrid>
        <w:gridCol w:w="4219"/>
        <w:gridCol w:w="4253"/>
      </w:tblGrid>
      <w:tr w:rsidR="00232CD1" w:rsidRPr="003A766E" w14:paraId="415A5361" w14:textId="77777777" w:rsidTr="00DD4997">
        <w:trPr>
          <w:jc w:val="center"/>
        </w:trPr>
        <w:tc>
          <w:tcPr>
            <w:tcW w:w="4219" w:type="dxa"/>
          </w:tcPr>
          <w:p w14:paraId="1EF7A0D0" w14:textId="77777777" w:rsidR="00232CD1" w:rsidRPr="003A766E" w:rsidRDefault="00232CD1" w:rsidP="00DD4997">
            <w:pPr>
              <w:jc w:val="center"/>
              <w:rPr>
                <w:b/>
              </w:rPr>
            </w:pPr>
          </w:p>
          <w:p w14:paraId="1CE0FE24" w14:textId="77777777" w:rsidR="00232CD1" w:rsidRPr="003A766E" w:rsidRDefault="00232CD1" w:rsidP="00DD4997">
            <w:pPr>
              <w:jc w:val="center"/>
              <w:rPr>
                <w:b/>
              </w:rPr>
            </w:pPr>
            <w:r w:rsidRPr="003A766E">
              <w:rPr>
                <w:b/>
              </w:rPr>
              <w:t>RIESGOS RELEVANTES</w:t>
            </w:r>
          </w:p>
          <w:p w14:paraId="7E8275DA" w14:textId="77777777" w:rsidR="00232CD1" w:rsidRPr="003A766E" w:rsidRDefault="00232CD1" w:rsidP="00DD4997">
            <w:pPr>
              <w:jc w:val="center"/>
            </w:pPr>
          </w:p>
        </w:tc>
        <w:tc>
          <w:tcPr>
            <w:tcW w:w="4253" w:type="dxa"/>
          </w:tcPr>
          <w:p w14:paraId="6DF03709" w14:textId="77777777" w:rsidR="00232CD1" w:rsidRPr="003A766E" w:rsidRDefault="00232CD1" w:rsidP="00DD4997">
            <w:pPr>
              <w:jc w:val="center"/>
            </w:pPr>
          </w:p>
          <w:p w14:paraId="337C4470" w14:textId="77777777" w:rsidR="00232CD1" w:rsidRPr="003A766E" w:rsidRDefault="00232CD1" w:rsidP="00DD4997">
            <w:pPr>
              <w:jc w:val="center"/>
            </w:pPr>
            <w:r w:rsidRPr="003A766E">
              <w:t>PROPUESTAS DE ACCIÓN</w:t>
            </w:r>
          </w:p>
        </w:tc>
      </w:tr>
      <w:tr w:rsidR="008661E1" w:rsidRPr="003A766E" w14:paraId="79E1EE90" w14:textId="77777777" w:rsidTr="00DD4997">
        <w:trPr>
          <w:jc w:val="center"/>
        </w:trPr>
        <w:tc>
          <w:tcPr>
            <w:tcW w:w="4219" w:type="dxa"/>
          </w:tcPr>
          <w:p w14:paraId="413D9026" w14:textId="77777777" w:rsidR="008661E1" w:rsidRPr="003A766E" w:rsidRDefault="008661E1" w:rsidP="008661E1">
            <w:r w:rsidRPr="003A766E">
              <w:t>No participación de la ciudadanía al levantar el censo de predios, servicio de agua potable</w:t>
            </w:r>
            <w:r w:rsidR="00FE2A71" w:rsidRPr="003A766E">
              <w:t>, y locales comerciales</w:t>
            </w:r>
          </w:p>
          <w:p w14:paraId="71CFC876" w14:textId="77777777" w:rsidR="008661E1" w:rsidRPr="003A766E" w:rsidRDefault="008661E1" w:rsidP="008661E1"/>
        </w:tc>
        <w:tc>
          <w:tcPr>
            <w:tcW w:w="4253" w:type="dxa"/>
          </w:tcPr>
          <w:p w14:paraId="4B4A3BB8" w14:textId="77777777" w:rsidR="008661E1" w:rsidRPr="003A766E" w:rsidRDefault="00FE2A71" w:rsidP="00FE2A71">
            <w:r w:rsidRPr="003A766E">
              <w:t>Campaña de difusión de realización de censo</w:t>
            </w:r>
          </w:p>
        </w:tc>
      </w:tr>
      <w:tr w:rsidR="00232CD1" w:rsidRPr="003A766E" w14:paraId="195FC636" w14:textId="77777777" w:rsidTr="00DD4997">
        <w:trPr>
          <w:jc w:val="center"/>
        </w:trPr>
        <w:tc>
          <w:tcPr>
            <w:tcW w:w="4219" w:type="dxa"/>
          </w:tcPr>
          <w:p w14:paraId="6B89F9A7" w14:textId="77777777" w:rsidR="001B1A1E" w:rsidRPr="003A766E" w:rsidRDefault="001B1A1E" w:rsidP="001B1A1E">
            <w:r w:rsidRPr="003A766E">
              <w:t>Apatía de la población, al realizar cobranza de Impuesto Predial</w:t>
            </w:r>
          </w:p>
          <w:p w14:paraId="273B78E0" w14:textId="77777777" w:rsidR="00232CD1" w:rsidRPr="003A766E" w:rsidRDefault="001B1A1E" w:rsidP="001B1A1E">
            <w:r w:rsidRPr="003A766E">
              <w:t xml:space="preserve"> </w:t>
            </w:r>
          </w:p>
        </w:tc>
        <w:tc>
          <w:tcPr>
            <w:tcW w:w="4253" w:type="dxa"/>
          </w:tcPr>
          <w:p w14:paraId="2F98F0EF" w14:textId="77777777" w:rsidR="00232CD1" w:rsidRPr="003A766E" w:rsidRDefault="001A191C" w:rsidP="00DD4997">
            <w:r w:rsidRPr="003A766E">
              <w:t>Campaña de concientización al cumplimiento de pago de Impuestos</w:t>
            </w:r>
          </w:p>
        </w:tc>
      </w:tr>
      <w:tr w:rsidR="00232CD1" w:rsidRPr="003A766E" w14:paraId="714A8DC0" w14:textId="77777777" w:rsidTr="00DD4997">
        <w:trPr>
          <w:jc w:val="center"/>
        </w:trPr>
        <w:tc>
          <w:tcPr>
            <w:tcW w:w="4219" w:type="dxa"/>
          </w:tcPr>
          <w:p w14:paraId="0A43C0BD" w14:textId="77777777" w:rsidR="00232CD1" w:rsidRPr="003A766E" w:rsidRDefault="001B1A1E" w:rsidP="001B1A1E">
            <w:r w:rsidRPr="003A766E">
              <w:t>Apatía de la población, al realizar cobranza de suministro de Agua Potable</w:t>
            </w:r>
          </w:p>
          <w:p w14:paraId="6445D233" w14:textId="77777777" w:rsidR="001B1A1E" w:rsidRPr="003A766E" w:rsidRDefault="001B1A1E" w:rsidP="001B1A1E"/>
        </w:tc>
        <w:tc>
          <w:tcPr>
            <w:tcW w:w="4253" w:type="dxa"/>
          </w:tcPr>
          <w:p w14:paraId="659DC990" w14:textId="77777777" w:rsidR="00232CD1" w:rsidRPr="003A766E" w:rsidRDefault="001A191C" w:rsidP="001A191C">
            <w:r w:rsidRPr="003A766E">
              <w:t>Campaña de concientización al cumplimiento de pago de Derechos</w:t>
            </w:r>
          </w:p>
        </w:tc>
      </w:tr>
      <w:tr w:rsidR="00232CD1" w:rsidRPr="003A766E" w14:paraId="5222146C" w14:textId="77777777" w:rsidTr="00DD4997">
        <w:trPr>
          <w:jc w:val="center"/>
        </w:trPr>
        <w:tc>
          <w:tcPr>
            <w:tcW w:w="4219" w:type="dxa"/>
          </w:tcPr>
          <w:p w14:paraId="542CE2EE" w14:textId="77777777" w:rsidR="00232CD1" w:rsidRPr="003A766E" w:rsidRDefault="001B1A1E" w:rsidP="00DD4997">
            <w:r w:rsidRPr="003A766E">
              <w:t>Apatía de la población, al realizar cobranza de licencia de funcionamiento, y uso de suelo</w:t>
            </w:r>
          </w:p>
          <w:p w14:paraId="590A98C1" w14:textId="77777777" w:rsidR="00232CD1" w:rsidRPr="003A766E" w:rsidRDefault="00232CD1" w:rsidP="00DD4997"/>
        </w:tc>
        <w:tc>
          <w:tcPr>
            <w:tcW w:w="4253" w:type="dxa"/>
          </w:tcPr>
          <w:p w14:paraId="06930B38" w14:textId="77777777" w:rsidR="00232CD1" w:rsidRPr="003A766E" w:rsidRDefault="001A191C" w:rsidP="001A191C">
            <w:r w:rsidRPr="003A766E">
              <w:t>Campaña de concientización al cumplimiento de pago de Derechos</w:t>
            </w:r>
          </w:p>
        </w:tc>
      </w:tr>
      <w:tr w:rsidR="00232CD1" w:rsidRPr="003A766E" w14:paraId="047C8DCE" w14:textId="77777777" w:rsidTr="00DD4997">
        <w:trPr>
          <w:jc w:val="center"/>
        </w:trPr>
        <w:tc>
          <w:tcPr>
            <w:tcW w:w="4219" w:type="dxa"/>
          </w:tcPr>
          <w:p w14:paraId="00764C1B" w14:textId="77777777" w:rsidR="00232CD1" w:rsidRPr="003A766E" w:rsidRDefault="00C67517" w:rsidP="00C67517">
            <w:r w:rsidRPr="003A766E">
              <w:t xml:space="preserve">Embargos por laudos laborales y procesos ejecutorios de autoridades tributarias </w:t>
            </w:r>
          </w:p>
        </w:tc>
        <w:tc>
          <w:tcPr>
            <w:tcW w:w="4253" w:type="dxa"/>
          </w:tcPr>
          <w:p w14:paraId="55524541" w14:textId="77777777" w:rsidR="00C67517" w:rsidRPr="003A766E" w:rsidRDefault="00C67517" w:rsidP="00C67517">
            <w:r w:rsidRPr="003A766E">
              <w:t>Implementar acciones para la regularización del pago de contribuciones fiscales, así como la atención oportuna de los juicios laborales.</w:t>
            </w:r>
          </w:p>
          <w:p w14:paraId="5037B737" w14:textId="77777777" w:rsidR="00232CD1" w:rsidRPr="003A766E" w:rsidRDefault="00232CD1" w:rsidP="00DD4997"/>
        </w:tc>
      </w:tr>
    </w:tbl>
    <w:p w14:paraId="3958BCA0" w14:textId="77777777" w:rsidR="00232CD1" w:rsidRPr="003A766E" w:rsidRDefault="00232CD1" w:rsidP="00D66F4E">
      <w:pPr>
        <w:rPr>
          <w:rFonts w:cs="Arial"/>
          <w:szCs w:val="18"/>
          <w:lang w:val="es-MX"/>
        </w:rPr>
      </w:pPr>
    </w:p>
    <w:p w14:paraId="1C492716" w14:textId="77777777" w:rsidR="00F61784" w:rsidRPr="003A766E" w:rsidRDefault="00F61784">
      <w:pPr>
        <w:rPr>
          <w:rFonts w:cs="Arial"/>
          <w:szCs w:val="18"/>
          <w:lang w:val="es-MX"/>
        </w:rPr>
      </w:pPr>
      <w:r w:rsidRPr="003A766E">
        <w:rPr>
          <w:rFonts w:cs="Arial"/>
          <w:szCs w:val="18"/>
          <w:lang w:val="es-MX"/>
        </w:rPr>
        <w:br w:type="page"/>
      </w:r>
    </w:p>
    <w:p w14:paraId="3D6D2C1E" w14:textId="77777777" w:rsidR="00216047" w:rsidRPr="003A766E" w:rsidRDefault="00216047" w:rsidP="00216047">
      <w:pPr>
        <w:jc w:val="center"/>
        <w:rPr>
          <w:b/>
          <w:sz w:val="20"/>
          <w:szCs w:val="20"/>
          <w:lang w:val="es-MX"/>
        </w:rPr>
      </w:pPr>
      <w:r w:rsidRPr="003A766E">
        <w:rPr>
          <w:b/>
          <w:sz w:val="20"/>
          <w:szCs w:val="20"/>
          <w:lang w:val="es-MX"/>
        </w:rPr>
        <w:lastRenderedPageBreak/>
        <w:t>ANEXO VII</w:t>
      </w:r>
    </w:p>
    <w:p w14:paraId="20424C6C" w14:textId="77777777" w:rsidR="00216047" w:rsidRPr="003A766E" w:rsidRDefault="00216047" w:rsidP="00216047">
      <w:pPr>
        <w:jc w:val="center"/>
        <w:rPr>
          <w:b/>
          <w:sz w:val="20"/>
          <w:szCs w:val="20"/>
          <w:lang w:val="es-MX"/>
        </w:rPr>
      </w:pPr>
    </w:p>
    <w:p w14:paraId="2A7A96B0" w14:textId="59AA1970" w:rsidR="00216047" w:rsidRPr="003A766E" w:rsidRDefault="00216047" w:rsidP="00216047">
      <w:pPr>
        <w:jc w:val="center"/>
        <w:rPr>
          <w:b/>
          <w:sz w:val="20"/>
          <w:szCs w:val="20"/>
          <w:lang w:val="es-MX"/>
        </w:rPr>
      </w:pPr>
      <w:r w:rsidRPr="003A766E">
        <w:rPr>
          <w:b/>
          <w:sz w:val="20"/>
          <w:szCs w:val="20"/>
          <w:lang w:val="es-MX"/>
        </w:rPr>
        <w:t>Comparativo de la Ley de Ingresos vigente 202</w:t>
      </w:r>
      <w:r w:rsidR="0012235A" w:rsidRPr="003A766E">
        <w:rPr>
          <w:b/>
          <w:sz w:val="20"/>
          <w:szCs w:val="20"/>
          <w:lang w:val="es-MX"/>
        </w:rPr>
        <w:t>5</w:t>
      </w:r>
      <w:r w:rsidRPr="003A766E">
        <w:rPr>
          <w:b/>
          <w:sz w:val="20"/>
          <w:szCs w:val="20"/>
          <w:lang w:val="es-MX"/>
        </w:rPr>
        <w:t xml:space="preserve"> con la iniciativa de Ley de Ingresos para el ejercicio fiscal 202</w:t>
      </w:r>
      <w:r w:rsidR="0012235A" w:rsidRPr="003A766E">
        <w:rPr>
          <w:b/>
          <w:sz w:val="20"/>
          <w:szCs w:val="20"/>
          <w:lang w:val="es-MX"/>
        </w:rPr>
        <w:t>6</w:t>
      </w:r>
    </w:p>
    <w:p w14:paraId="3BF3B468" w14:textId="77777777" w:rsidR="00216047" w:rsidRPr="003A766E" w:rsidRDefault="00216047" w:rsidP="00216047">
      <w:pPr>
        <w:jc w:val="center"/>
        <w:rPr>
          <w:b/>
          <w:sz w:val="20"/>
          <w:szCs w:val="20"/>
          <w:lang w:val="es-MX"/>
        </w:rPr>
      </w:pPr>
      <w:r w:rsidRPr="003A766E">
        <w:rPr>
          <w:b/>
          <w:sz w:val="20"/>
          <w:szCs w:val="20"/>
          <w:lang w:val="es-MX"/>
        </w:rPr>
        <w:t xml:space="preserve">Municipio de </w:t>
      </w:r>
      <w:r w:rsidR="008D5864" w:rsidRPr="003A766E">
        <w:rPr>
          <w:b/>
          <w:sz w:val="20"/>
          <w:szCs w:val="20"/>
          <w:lang w:val="es-MX"/>
        </w:rPr>
        <w:t>Ahualulco</w:t>
      </w:r>
      <w:r w:rsidR="00DC2796" w:rsidRPr="003A766E">
        <w:rPr>
          <w:b/>
          <w:sz w:val="20"/>
          <w:szCs w:val="20"/>
          <w:lang w:val="es-MX"/>
        </w:rPr>
        <w:t xml:space="preserve"> del Sonido 13</w:t>
      </w:r>
      <w:r w:rsidRPr="003A766E">
        <w:rPr>
          <w:b/>
          <w:sz w:val="20"/>
          <w:szCs w:val="20"/>
          <w:lang w:val="es-MX"/>
        </w:rPr>
        <w:t>, S.L.P.</w:t>
      </w:r>
    </w:p>
    <w:p w14:paraId="0F5CC4CA" w14:textId="77777777" w:rsidR="00216047" w:rsidRPr="003A766E" w:rsidRDefault="00216047" w:rsidP="00D66F4E">
      <w:pPr>
        <w:rPr>
          <w:rFonts w:cs="Arial"/>
          <w:szCs w:val="18"/>
          <w:lang w:val="es-MX"/>
        </w:rPr>
      </w:pPr>
    </w:p>
    <w:tbl>
      <w:tblPr>
        <w:tblW w:w="5000" w:type="pct"/>
        <w:jc w:val="center"/>
        <w:tblLayout w:type="fixed"/>
        <w:tblCellMar>
          <w:left w:w="70" w:type="dxa"/>
          <w:right w:w="70" w:type="dxa"/>
        </w:tblCellMar>
        <w:tblLook w:val="04A0" w:firstRow="1" w:lastRow="0" w:firstColumn="1" w:lastColumn="0" w:noHBand="0" w:noVBand="1"/>
      </w:tblPr>
      <w:tblGrid>
        <w:gridCol w:w="3829"/>
        <w:gridCol w:w="573"/>
        <w:gridCol w:w="629"/>
        <w:gridCol w:w="569"/>
        <w:gridCol w:w="472"/>
        <w:gridCol w:w="661"/>
        <w:gridCol w:w="562"/>
        <w:gridCol w:w="247"/>
        <w:gridCol w:w="1741"/>
        <w:gridCol w:w="1169"/>
      </w:tblGrid>
      <w:tr w:rsidR="00560699" w:rsidRPr="003A766E" w14:paraId="5D6986D3" w14:textId="77777777" w:rsidTr="00154E18">
        <w:trPr>
          <w:trHeight w:val="222"/>
          <w:tblHeader/>
          <w:jc w:val="center"/>
        </w:trPr>
        <w:tc>
          <w:tcPr>
            <w:tcW w:w="1832" w:type="pct"/>
            <w:tcBorders>
              <w:top w:val="single" w:sz="4" w:space="0" w:color="auto"/>
              <w:left w:val="single" w:sz="4" w:space="0" w:color="auto"/>
              <w:bottom w:val="single" w:sz="4" w:space="0" w:color="auto"/>
              <w:right w:val="single" w:sz="4" w:space="0" w:color="auto"/>
            </w:tcBorders>
            <w:hideMark/>
          </w:tcPr>
          <w:p w14:paraId="74F6260A" w14:textId="77777777" w:rsidR="00560699" w:rsidRPr="003A766E" w:rsidRDefault="00560699" w:rsidP="00480033">
            <w:pPr>
              <w:rPr>
                <w:rFonts w:cs="Arial"/>
                <w:b/>
                <w:bCs/>
                <w:sz w:val="14"/>
                <w:szCs w:val="14"/>
                <w:lang w:val="es-MX" w:eastAsia="es-MX"/>
              </w:rPr>
            </w:pPr>
            <w:r w:rsidRPr="003A766E">
              <w:rPr>
                <w:rFonts w:cs="Arial"/>
                <w:b/>
                <w:bCs/>
                <w:sz w:val="14"/>
                <w:szCs w:val="14"/>
                <w:lang w:val="es-MX" w:eastAsia="es-MX"/>
              </w:rPr>
              <w:t> </w:t>
            </w:r>
          </w:p>
        </w:tc>
        <w:tc>
          <w:tcPr>
            <w:tcW w:w="847" w:type="pct"/>
            <w:gridSpan w:val="3"/>
            <w:tcBorders>
              <w:top w:val="single" w:sz="4" w:space="0" w:color="auto"/>
              <w:left w:val="single" w:sz="4" w:space="0" w:color="auto"/>
              <w:bottom w:val="single" w:sz="4" w:space="0" w:color="auto"/>
              <w:right w:val="single" w:sz="4" w:space="0" w:color="auto"/>
            </w:tcBorders>
            <w:noWrap/>
            <w:hideMark/>
          </w:tcPr>
          <w:p w14:paraId="221E315D" w14:textId="77777777" w:rsidR="00560699" w:rsidRPr="003A766E" w:rsidRDefault="00560699" w:rsidP="00480033">
            <w:pPr>
              <w:jc w:val="center"/>
              <w:rPr>
                <w:rFonts w:cs="Arial"/>
                <w:b/>
                <w:bCs/>
                <w:sz w:val="14"/>
                <w:szCs w:val="14"/>
                <w:lang w:val="es-MX" w:eastAsia="es-MX"/>
              </w:rPr>
            </w:pPr>
            <w:r w:rsidRPr="003A766E">
              <w:rPr>
                <w:rFonts w:cs="Arial"/>
                <w:b/>
                <w:bCs/>
                <w:sz w:val="14"/>
                <w:szCs w:val="14"/>
                <w:lang w:val="es-MX" w:eastAsia="es-MX"/>
              </w:rPr>
              <w:t xml:space="preserve">Ley vigente </w:t>
            </w:r>
          </w:p>
          <w:p w14:paraId="7B588DA1" w14:textId="011837FF" w:rsidR="00560699" w:rsidRPr="003A766E" w:rsidRDefault="00560699" w:rsidP="00DC2796">
            <w:pPr>
              <w:jc w:val="center"/>
              <w:rPr>
                <w:rFonts w:cs="Arial"/>
                <w:b/>
                <w:bCs/>
                <w:sz w:val="14"/>
                <w:szCs w:val="14"/>
                <w:lang w:val="es-MX" w:eastAsia="es-MX"/>
              </w:rPr>
            </w:pPr>
            <w:r w:rsidRPr="003A766E">
              <w:rPr>
                <w:rFonts w:cs="Arial"/>
                <w:b/>
                <w:bCs/>
                <w:sz w:val="14"/>
                <w:szCs w:val="14"/>
                <w:lang w:val="es-MX" w:eastAsia="es-MX"/>
              </w:rPr>
              <w:t>ejercicio 202</w:t>
            </w:r>
            <w:r w:rsidR="0012235A" w:rsidRPr="003A766E">
              <w:rPr>
                <w:rFonts w:cs="Arial"/>
                <w:b/>
                <w:bCs/>
                <w:sz w:val="14"/>
                <w:szCs w:val="14"/>
                <w:lang w:val="es-MX" w:eastAsia="es-MX"/>
              </w:rPr>
              <w:t>5</w:t>
            </w:r>
          </w:p>
        </w:tc>
        <w:tc>
          <w:tcPr>
            <w:tcW w:w="811" w:type="pct"/>
            <w:gridSpan w:val="3"/>
            <w:tcBorders>
              <w:top w:val="single" w:sz="4" w:space="0" w:color="auto"/>
              <w:left w:val="single" w:sz="4" w:space="0" w:color="auto"/>
              <w:bottom w:val="single" w:sz="4" w:space="0" w:color="auto"/>
              <w:right w:val="single" w:sz="4" w:space="0" w:color="auto"/>
            </w:tcBorders>
            <w:noWrap/>
            <w:hideMark/>
          </w:tcPr>
          <w:p w14:paraId="0F3E5952" w14:textId="77777777" w:rsidR="00560699" w:rsidRPr="003A766E" w:rsidRDefault="00560699" w:rsidP="00480033">
            <w:pPr>
              <w:jc w:val="center"/>
              <w:rPr>
                <w:rFonts w:cs="Arial"/>
                <w:b/>
                <w:bCs/>
                <w:sz w:val="14"/>
                <w:szCs w:val="14"/>
                <w:lang w:val="es-MX" w:eastAsia="es-MX"/>
              </w:rPr>
            </w:pPr>
            <w:r w:rsidRPr="003A766E">
              <w:rPr>
                <w:rFonts w:cs="Arial"/>
                <w:b/>
                <w:bCs/>
                <w:sz w:val="14"/>
                <w:szCs w:val="14"/>
                <w:lang w:val="es-MX" w:eastAsia="es-MX"/>
              </w:rPr>
              <w:t xml:space="preserve">Iniciativa </w:t>
            </w:r>
          </w:p>
          <w:p w14:paraId="65F54DC4" w14:textId="52EFC3EE" w:rsidR="00560699" w:rsidRPr="003A766E" w:rsidRDefault="00560699" w:rsidP="00DC2796">
            <w:pPr>
              <w:jc w:val="center"/>
              <w:rPr>
                <w:rFonts w:cs="Arial"/>
                <w:b/>
                <w:bCs/>
                <w:sz w:val="14"/>
                <w:szCs w:val="14"/>
                <w:lang w:val="es-MX" w:eastAsia="es-MX"/>
              </w:rPr>
            </w:pPr>
            <w:r w:rsidRPr="003A766E">
              <w:rPr>
                <w:rFonts w:cs="Arial"/>
                <w:b/>
                <w:bCs/>
                <w:sz w:val="14"/>
                <w:szCs w:val="14"/>
                <w:lang w:val="es-MX" w:eastAsia="es-MX"/>
              </w:rPr>
              <w:t>ejercicio 202</w:t>
            </w:r>
            <w:r w:rsidR="0012235A" w:rsidRPr="003A766E">
              <w:rPr>
                <w:rFonts w:cs="Arial"/>
                <w:b/>
                <w:bCs/>
                <w:sz w:val="14"/>
                <w:szCs w:val="14"/>
                <w:lang w:val="es-MX" w:eastAsia="es-MX"/>
              </w:rPr>
              <w:t>6</w:t>
            </w:r>
          </w:p>
        </w:tc>
        <w:tc>
          <w:tcPr>
            <w:tcW w:w="1510" w:type="pct"/>
            <w:gridSpan w:val="3"/>
            <w:tcBorders>
              <w:top w:val="single" w:sz="4" w:space="0" w:color="auto"/>
              <w:left w:val="single" w:sz="4" w:space="0" w:color="auto"/>
              <w:bottom w:val="single" w:sz="4" w:space="0" w:color="auto"/>
              <w:right w:val="single" w:sz="4" w:space="0" w:color="auto"/>
            </w:tcBorders>
            <w:noWrap/>
            <w:vAlign w:val="center"/>
            <w:hideMark/>
          </w:tcPr>
          <w:p w14:paraId="0EB55423" w14:textId="77777777" w:rsidR="00560699" w:rsidRPr="003A766E" w:rsidRDefault="00560699" w:rsidP="00480033">
            <w:pPr>
              <w:jc w:val="center"/>
              <w:rPr>
                <w:rFonts w:cs="Arial"/>
                <w:b/>
                <w:bCs/>
                <w:sz w:val="14"/>
                <w:szCs w:val="14"/>
                <w:lang w:val="es-MX" w:eastAsia="es-MX"/>
              </w:rPr>
            </w:pPr>
            <w:r w:rsidRPr="003A766E">
              <w:rPr>
                <w:rFonts w:cs="Arial"/>
                <w:b/>
                <w:bCs/>
                <w:sz w:val="14"/>
                <w:szCs w:val="14"/>
                <w:lang w:val="es-MX" w:eastAsia="es-MX"/>
              </w:rPr>
              <w:t>Observaciones</w:t>
            </w:r>
          </w:p>
        </w:tc>
      </w:tr>
      <w:tr w:rsidR="00560699" w:rsidRPr="003A766E" w14:paraId="78517FDD" w14:textId="77777777" w:rsidTr="00154E18">
        <w:trPr>
          <w:trHeight w:val="390"/>
          <w:tblHeader/>
          <w:jc w:val="center"/>
        </w:trPr>
        <w:tc>
          <w:tcPr>
            <w:tcW w:w="1832" w:type="pct"/>
            <w:tcBorders>
              <w:top w:val="single" w:sz="4" w:space="0" w:color="auto"/>
              <w:left w:val="single" w:sz="4" w:space="0" w:color="auto"/>
              <w:bottom w:val="single" w:sz="4" w:space="0" w:color="auto"/>
              <w:right w:val="single" w:sz="4" w:space="0" w:color="auto"/>
            </w:tcBorders>
            <w:hideMark/>
          </w:tcPr>
          <w:p w14:paraId="34662AC3" w14:textId="77777777" w:rsidR="00560699" w:rsidRPr="003A766E" w:rsidRDefault="00560699" w:rsidP="00480033">
            <w:pPr>
              <w:jc w:val="center"/>
              <w:rPr>
                <w:rFonts w:cs="Arial"/>
                <w:b/>
                <w:bCs/>
                <w:sz w:val="14"/>
                <w:szCs w:val="14"/>
                <w:lang w:val="es-MX" w:eastAsia="es-MX"/>
              </w:rPr>
            </w:pPr>
            <w:r w:rsidRPr="003A766E">
              <w:rPr>
                <w:rFonts w:cs="Arial"/>
                <w:b/>
                <w:bCs/>
                <w:sz w:val="14"/>
                <w:szCs w:val="14"/>
                <w:lang w:val="es-MX" w:eastAsia="es-MX"/>
              </w:rPr>
              <w:t>Concepto</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4E835A13" w14:textId="77777777" w:rsidR="00560699" w:rsidRPr="003A766E" w:rsidRDefault="00560699" w:rsidP="00480033">
            <w:pPr>
              <w:jc w:val="center"/>
              <w:rPr>
                <w:rFonts w:cs="Arial"/>
                <w:b/>
                <w:bCs/>
                <w:sz w:val="12"/>
                <w:szCs w:val="12"/>
                <w:lang w:val="es-MX" w:eastAsia="es-MX"/>
              </w:rPr>
            </w:pPr>
            <w:r w:rsidRPr="003A766E">
              <w:rPr>
                <w:rFonts w:cs="Arial"/>
                <w:b/>
                <w:bCs/>
                <w:sz w:val="12"/>
                <w:szCs w:val="12"/>
                <w:lang w:val="es-MX" w:eastAsia="es-MX"/>
              </w:rPr>
              <w:t>Tasa</w:t>
            </w:r>
          </w:p>
        </w:tc>
        <w:tc>
          <w:tcPr>
            <w:tcW w:w="301" w:type="pct"/>
            <w:tcBorders>
              <w:top w:val="single" w:sz="4" w:space="0" w:color="auto"/>
              <w:left w:val="single" w:sz="4" w:space="0" w:color="auto"/>
              <w:bottom w:val="single" w:sz="4" w:space="0" w:color="auto"/>
              <w:right w:val="single" w:sz="4" w:space="0" w:color="auto"/>
            </w:tcBorders>
            <w:noWrap/>
            <w:vAlign w:val="center"/>
            <w:hideMark/>
          </w:tcPr>
          <w:p w14:paraId="20235F93" w14:textId="77777777" w:rsidR="00560699" w:rsidRPr="003A766E" w:rsidRDefault="00560699" w:rsidP="00480033">
            <w:pPr>
              <w:jc w:val="center"/>
              <w:rPr>
                <w:rFonts w:cs="Arial"/>
                <w:b/>
                <w:bCs/>
                <w:sz w:val="12"/>
                <w:szCs w:val="12"/>
                <w:lang w:val="es-MX" w:eastAsia="es-MX"/>
              </w:rPr>
            </w:pPr>
            <w:r w:rsidRPr="003A766E">
              <w:rPr>
                <w:rFonts w:cs="Arial"/>
                <w:b/>
                <w:bCs/>
                <w:sz w:val="12"/>
                <w:szCs w:val="12"/>
                <w:lang w:val="es-MX" w:eastAsia="es-MX"/>
              </w:rPr>
              <w:t>UMA</w:t>
            </w:r>
          </w:p>
        </w:tc>
        <w:tc>
          <w:tcPr>
            <w:tcW w:w="272" w:type="pct"/>
            <w:tcBorders>
              <w:top w:val="single" w:sz="4" w:space="0" w:color="auto"/>
              <w:left w:val="single" w:sz="4" w:space="0" w:color="auto"/>
              <w:bottom w:val="single" w:sz="4" w:space="0" w:color="auto"/>
              <w:right w:val="single" w:sz="4" w:space="0" w:color="auto"/>
            </w:tcBorders>
            <w:noWrap/>
            <w:vAlign w:val="center"/>
            <w:hideMark/>
          </w:tcPr>
          <w:p w14:paraId="0816479F" w14:textId="77777777" w:rsidR="00560699" w:rsidRPr="003A766E" w:rsidRDefault="00560699" w:rsidP="00480033">
            <w:pPr>
              <w:jc w:val="center"/>
              <w:rPr>
                <w:rFonts w:cs="Arial"/>
                <w:b/>
                <w:bCs/>
                <w:sz w:val="12"/>
                <w:szCs w:val="12"/>
                <w:lang w:val="es-MX" w:eastAsia="es-MX"/>
              </w:rPr>
            </w:pPr>
            <w:r w:rsidRPr="003A766E">
              <w:rPr>
                <w:rFonts w:cs="Arial"/>
                <w:b/>
                <w:bCs/>
                <w:sz w:val="12"/>
                <w:szCs w:val="12"/>
                <w:lang w:val="es-MX" w:eastAsia="es-MX"/>
              </w:rPr>
              <w:t>Cuota</w:t>
            </w:r>
          </w:p>
        </w:tc>
        <w:tc>
          <w:tcPr>
            <w:tcW w:w="226" w:type="pct"/>
            <w:tcBorders>
              <w:top w:val="single" w:sz="4" w:space="0" w:color="auto"/>
              <w:left w:val="single" w:sz="4" w:space="0" w:color="auto"/>
              <w:bottom w:val="single" w:sz="4" w:space="0" w:color="auto"/>
              <w:right w:val="single" w:sz="4" w:space="0" w:color="auto"/>
            </w:tcBorders>
            <w:noWrap/>
            <w:vAlign w:val="center"/>
            <w:hideMark/>
          </w:tcPr>
          <w:p w14:paraId="59C66199" w14:textId="77777777" w:rsidR="00560699" w:rsidRPr="003A766E" w:rsidRDefault="00560699" w:rsidP="00480033">
            <w:pPr>
              <w:jc w:val="center"/>
              <w:rPr>
                <w:rFonts w:cs="Arial"/>
                <w:b/>
                <w:bCs/>
                <w:sz w:val="12"/>
                <w:szCs w:val="12"/>
                <w:lang w:val="es-MX" w:eastAsia="es-MX"/>
              </w:rPr>
            </w:pPr>
            <w:r w:rsidRPr="003A766E">
              <w:rPr>
                <w:rFonts w:cs="Arial"/>
                <w:b/>
                <w:bCs/>
                <w:sz w:val="12"/>
                <w:szCs w:val="12"/>
                <w:lang w:val="es-MX" w:eastAsia="es-MX"/>
              </w:rPr>
              <w:t>Tasa</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2A9B0552" w14:textId="77777777" w:rsidR="00560699" w:rsidRPr="003A766E" w:rsidRDefault="00560699" w:rsidP="00480033">
            <w:pPr>
              <w:jc w:val="center"/>
              <w:rPr>
                <w:rFonts w:cs="Arial"/>
                <w:b/>
                <w:bCs/>
                <w:sz w:val="12"/>
                <w:szCs w:val="12"/>
                <w:lang w:val="es-MX" w:eastAsia="es-MX"/>
              </w:rPr>
            </w:pPr>
            <w:r w:rsidRPr="003A766E">
              <w:rPr>
                <w:rFonts w:cs="Arial"/>
                <w:b/>
                <w:bCs/>
                <w:sz w:val="12"/>
                <w:szCs w:val="12"/>
                <w:lang w:val="es-MX" w:eastAsia="es-MX"/>
              </w:rPr>
              <w:t>UMA</w:t>
            </w:r>
          </w:p>
        </w:tc>
        <w:tc>
          <w:tcPr>
            <w:tcW w:w="269" w:type="pct"/>
            <w:tcBorders>
              <w:top w:val="single" w:sz="4" w:space="0" w:color="auto"/>
              <w:left w:val="single" w:sz="4" w:space="0" w:color="auto"/>
              <w:bottom w:val="single" w:sz="4" w:space="0" w:color="auto"/>
              <w:right w:val="single" w:sz="4" w:space="0" w:color="auto"/>
            </w:tcBorders>
            <w:noWrap/>
            <w:vAlign w:val="center"/>
            <w:hideMark/>
          </w:tcPr>
          <w:p w14:paraId="1827F35B" w14:textId="77777777" w:rsidR="00560699" w:rsidRPr="003A766E" w:rsidRDefault="00560699" w:rsidP="00480033">
            <w:pPr>
              <w:jc w:val="center"/>
              <w:rPr>
                <w:rFonts w:cs="Arial"/>
                <w:b/>
                <w:bCs/>
                <w:sz w:val="12"/>
                <w:szCs w:val="12"/>
                <w:lang w:val="es-MX" w:eastAsia="es-MX"/>
              </w:rPr>
            </w:pPr>
            <w:r w:rsidRPr="003A766E">
              <w:rPr>
                <w:rFonts w:cs="Arial"/>
                <w:b/>
                <w:bCs/>
                <w:sz w:val="12"/>
                <w:szCs w:val="12"/>
                <w:lang w:val="es-MX" w:eastAsia="es-MX"/>
              </w:rPr>
              <w:t>Cuota</w:t>
            </w:r>
          </w:p>
        </w:tc>
        <w:tc>
          <w:tcPr>
            <w:tcW w:w="118" w:type="pct"/>
            <w:tcBorders>
              <w:top w:val="single" w:sz="4" w:space="0" w:color="auto"/>
              <w:left w:val="single" w:sz="4" w:space="0" w:color="auto"/>
              <w:bottom w:val="single" w:sz="4" w:space="0" w:color="auto"/>
              <w:right w:val="single" w:sz="4" w:space="0" w:color="auto"/>
            </w:tcBorders>
            <w:noWrap/>
            <w:vAlign w:val="center"/>
            <w:hideMark/>
          </w:tcPr>
          <w:p w14:paraId="4FAFB85C" w14:textId="77777777" w:rsidR="00560699" w:rsidRPr="003A766E" w:rsidRDefault="00560699" w:rsidP="00480033">
            <w:pPr>
              <w:jc w:val="center"/>
              <w:rPr>
                <w:rFonts w:cs="Arial"/>
                <w:sz w:val="14"/>
                <w:szCs w:val="14"/>
                <w:lang w:val="es-MX" w:eastAsia="es-MX"/>
              </w:rPr>
            </w:pPr>
            <w:r w:rsidRPr="003A766E">
              <w:rPr>
                <w:rFonts w:cs="Arial"/>
                <w:sz w:val="14"/>
                <w:szCs w:val="14"/>
                <w:lang w:val="es-MX" w:eastAsia="es-MX"/>
              </w:rPr>
              <w:t>%</w:t>
            </w:r>
          </w:p>
        </w:tc>
        <w:tc>
          <w:tcPr>
            <w:tcW w:w="833" w:type="pct"/>
            <w:tcBorders>
              <w:top w:val="single" w:sz="4" w:space="0" w:color="auto"/>
              <w:left w:val="single" w:sz="4" w:space="0" w:color="auto"/>
              <w:bottom w:val="single" w:sz="4" w:space="0" w:color="auto"/>
              <w:right w:val="single" w:sz="4" w:space="0" w:color="auto"/>
            </w:tcBorders>
            <w:vAlign w:val="center"/>
            <w:hideMark/>
          </w:tcPr>
          <w:p w14:paraId="23407425" w14:textId="77777777" w:rsidR="00560699" w:rsidRPr="003A766E" w:rsidRDefault="00560699" w:rsidP="00480033">
            <w:pPr>
              <w:jc w:val="center"/>
              <w:rPr>
                <w:rFonts w:cs="Arial"/>
                <w:b/>
                <w:bCs/>
                <w:sz w:val="12"/>
                <w:szCs w:val="12"/>
                <w:lang w:val="es-MX" w:eastAsia="es-MX"/>
              </w:rPr>
            </w:pPr>
            <w:r w:rsidRPr="003A766E">
              <w:rPr>
                <w:rFonts w:cs="Arial"/>
                <w:b/>
                <w:bCs/>
                <w:sz w:val="12"/>
                <w:szCs w:val="12"/>
                <w:lang w:val="es-MX" w:eastAsia="es-MX"/>
              </w:rPr>
              <w:t>Igual/Aumenta/Disminuye</w:t>
            </w:r>
          </w:p>
        </w:tc>
        <w:tc>
          <w:tcPr>
            <w:tcW w:w="559" w:type="pct"/>
            <w:tcBorders>
              <w:top w:val="single" w:sz="4" w:space="0" w:color="auto"/>
              <w:left w:val="single" w:sz="4" w:space="0" w:color="auto"/>
              <w:bottom w:val="single" w:sz="4" w:space="0" w:color="auto"/>
              <w:right w:val="single" w:sz="4" w:space="0" w:color="auto"/>
            </w:tcBorders>
            <w:noWrap/>
            <w:vAlign w:val="center"/>
            <w:hideMark/>
          </w:tcPr>
          <w:p w14:paraId="7AB4774B" w14:textId="77777777" w:rsidR="00560699" w:rsidRPr="003A766E" w:rsidRDefault="00560699" w:rsidP="00480033">
            <w:pPr>
              <w:jc w:val="center"/>
              <w:rPr>
                <w:rFonts w:cs="Arial"/>
                <w:b/>
                <w:bCs/>
                <w:sz w:val="12"/>
                <w:szCs w:val="12"/>
                <w:lang w:val="es-MX" w:eastAsia="es-MX"/>
              </w:rPr>
            </w:pPr>
            <w:r w:rsidRPr="003A766E">
              <w:rPr>
                <w:rFonts w:cs="Arial"/>
                <w:b/>
                <w:bCs/>
                <w:sz w:val="12"/>
                <w:szCs w:val="12"/>
                <w:lang w:val="es-MX" w:eastAsia="es-MX"/>
              </w:rPr>
              <w:t>Comentarios</w:t>
            </w:r>
          </w:p>
        </w:tc>
      </w:tr>
      <w:tr w:rsidR="00560699" w:rsidRPr="003A766E" w14:paraId="459245DE" w14:textId="77777777" w:rsidTr="00154E18">
        <w:trPr>
          <w:trHeight w:val="259"/>
          <w:jc w:val="center"/>
        </w:trPr>
        <w:tc>
          <w:tcPr>
            <w:tcW w:w="1832" w:type="pct"/>
            <w:tcBorders>
              <w:top w:val="single" w:sz="4" w:space="0" w:color="auto"/>
              <w:left w:val="single" w:sz="8" w:space="0" w:color="auto"/>
              <w:bottom w:val="single" w:sz="8" w:space="0" w:color="auto"/>
              <w:right w:val="nil"/>
            </w:tcBorders>
            <w:shd w:val="clear" w:color="000000" w:fill="D9D9D9"/>
            <w:vAlign w:val="bottom"/>
            <w:hideMark/>
          </w:tcPr>
          <w:p w14:paraId="69A338CB" w14:textId="77777777" w:rsidR="00560699" w:rsidRPr="003A766E" w:rsidRDefault="00560699" w:rsidP="00480033">
            <w:pPr>
              <w:jc w:val="center"/>
              <w:rPr>
                <w:rFonts w:cs="Arial"/>
                <w:b/>
                <w:bCs/>
                <w:sz w:val="14"/>
                <w:szCs w:val="14"/>
                <w:lang w:val="es-MX" w:eastAsia="es-MX"/>
              </w:rPr>
            </w:pPr>
            <w:r w:rsidRPr="003A766E">
              <w:rPr>
                <w:rFonts w:cs="Arial"/>
                <w:b/>
                <w:bCs/>
                <w:sz w:val="14"/>
                <w:szCs w:val="14"/>
                <w:lang w:val="es-MX" w:eastAsia="es-MX"/>
              </w:rPr>
              <w:t>IMPUESTOS</w:t>
            </w:r>
          </w:p>
        </w:tc>
        <w:tc>
          <w:tcPr>
            <w:tcW w:w="274" w:type="pct"/>
            <w:tcBorders>
              <w:top w:val="single" w:sz="4" w:space="0" w:color="auto"/>
              <w:left w:val="nil"/>
              <w:bottom w:val="single" w:sz="8" w:space="0" w:color="auto"/>
              <w:right w:val="nil"/>
            </w:tcBorders>
            <w:shd w:val="clear" w:color="000000" w:fill="D9D9D9"/>
            <w:noWrap/>
            <w:vAlign w:val="bottom"/>
            <w:hideMark/>
          </w:tcPr>
          <w:p w14:paraId="35C6B929"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01" w:type="pct"/>
            <w:tcBorders>
              <w:top w:val="single" w:sz="4" w:space="0" w:color="auto"/>
              <w:left w:val="nil"/>
              <w:bottom w:val="single" w:sz="8" w:space="0" w:color="auto"/>
              <w:right w:val="nil"/>
            </w:tcBorders>
            <w:shd w:val="clear" w:color="000000" w:fill="D9D9D9"/>
            <w:noWrap/>
            <w:vAlign w:val="bottom"/>
            <w:hideMark/>
          </w:tcPr>
          <w:p w14:paraId="23BA2593"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72" w:type="pct"/>
            <w:tcBorders>
              <w:top w:val="single" w:sz="4" w:space="0" w:color="auto"/>
              <w:left w:val="nil"/>
              <w:bottom w:val="single" w:sz="8" w:space="0" w:color="auto"/>
              <w:right w:val="nil"/>
            </w:tcBorders>
            <w:shd w:val="clear" w:color="000000" w:fill="D9D9D9"/>
            <w:noWrap/>
            <w:vAlign w:val="bottom"/>
            <w:hideMark/>
          </w:tcPr>
          <w:p w14:paraId="37403D6A"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26" w:type="pct"/>
            <w:tcBorders>
              <w:top w:val="single" w:sz="4" w:space="0" w:color="auto"/>
              <w:left w:val="nil"/>
              <w:bottom w:val="single" w:sz="8" w:space="0" w:color="auto"/>
              <w:right w:val="nil"/>
            </w:tcBorders>
            <w:shd w:val="clear" w:color="000000" w:fill="D9D9D9"/>
            <w:noWrap/>
            <w:vAlign w:val="bottom"/>
            <w:hideMark/>
          </w:tcPr>
          <w:p w14:paraId="3680CA26"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16" w:type="pct"/>
            <w:tcBorders>
              <w:top w:val="single" w:sz="4" w:space="0" w:color="auto"/>
              <w:left w:val="nil"/>
              <w:bottom w:val="single" w:sz="8" w:space="0" w:color="auto"/>
              <w:right w:val="nil"/>
            </w:tcBorders>
            <w:shd w:val="clear" w:color="000000" w:fill="D9D9D9"/>
            <w:noWrap/>
            <w:vAlign w:val="bottom"/>
            <w:hideMark/>
          </w:tcPr>
          <w:p w14:paraId="05D7E7F4"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69" w:type="pct"/>
            <w:tcBorders>
              <w:top w:val="single" w:sz="4" w:space="0" w:color="auto"/>
              <w:left w:val="nil"/>
              <w:bottom w:val="single" w:sz="8" w:space="0" w:color="auto"/>
              <w:right w:val="nil"/>
            </w:tcBorders>
            <w:shd w:val="clear" w:color="000000" w:fill="D9D9D9"/>
            <w:noWrap/>
            <w:vAlign w:val="bottom"/>
            <w:hideMark/>
          </w:tcPr>
          <w:p w14:paraId="46EA2E71"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118" w:type="pct"/>
            <w:tcBorders>
              <w:top w:val="single" w:sz="4" w:space="0" w:color="auto"/>
              <w:left w:val="nil"/>
              <w:bottom w:val="single" w:sz="8" w:space="0" w:color="auto"/>
              <w:right w:val="nil"/>
            </w:tcBorders>
            <w:shd w:val="clear" w:color="000000" w:fill="D9D9D9"/>
            <w:noWrap/>
            <w:vAlign w:val="bottom"/>
            <w:hideMark/>
          </w:tcPr>
          <w:p w14:paraId="210484BD"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833" w:type="pct"/>
            <w:tcBorders>
              <w:top w:val="single" w:sz="4" w:space="0" w:color="auto"/>
              <w:left w:val="nil"/>
              <w:bottom w:val="single" w:sz="8" w:space="0" w:color="auto"/>
              <w:right w:val="nil"/>
            </w:tcBorders>
            <w:shd w:val="clear" w:color="000000" w:fill="D9D9D9"/>
            <w:noWrap/>
            <w:vAlign w:val="bottom"/>
            <w:hideMark/>
          </w:tcPr>
          <w:p w14:paraId="4564F86A"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559" w:type="pct"/>
            <w:tcBorders>
              <w:top w:val="single" w:sz="4" w:space="0" w:color="auto"/>
              <w:left w:val="nil"/>
              <w:bottom w:val="single" w:sz="8" w:space="0" w:color="auto"/>
              <w:right w:val="single" w:sz="8" w:space="0" w:color="auto"/>
            </w:tcBorders>
            <w:shd w:val="clear" w:color="000000" w:fill="D9D9D9"/>
            <w:noWrap/>
            <w:vAlign w:val="bottom"/>
            <w:hideMark/>
          </w:tcPr>
          <w:p w14:paraId="4D9AC55C" w14:textId="77777777" w:rsidR="00560699" w:rsidRPr="003A766E" w:rsidRDefault="00560699" w:rsidP="00480033">
            <w:pPr>
              <w:jc w:val="center"/>
              <w:rPr>
                <w:rFonts w:cs="Arial"/>
                <w:b/>
                <w:bCs/>
                <w:sz w:val="14"/>
                <w:szCs w:val="14"/>
                <w:lang w:val="es-MX" w:eastAsia="es-MX"/>
              </w:rPr>
            </w:pPr>
            <w:r w:rsidRPr="003A766E">
              <w:rPr>
                <w:rFonts w:cs="Arial"/>
                <w:b/>
                <w:bCs/>
                <w:sz w:val="14"/>
                <w:szCs w:val="14"/>
                <w:lang w:val="es-MX" w:eastAsia="es-MX"/>
              </w:rPr>
              <w:t> </w:t>
            </w:r>
          </w:p>
        </w:tc>
      </w:tr>
      <w:tr w:rsidR="00560699" w:rsidRPr="003A766E" w14:paraId="4589A668"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178F419F" w14:textId="77777777" w:rsidR="00560699" w:rsidRPr="003A766E" w:rsidRDefault="00560699" w:rsidP="00480033">
            <w:pPr>
              <w:jc w:val="both"/>
              <w:rPr>
                <w:rFonts w:cs="Arial"/>
                <w:b/>
                <w:bCs/>
                <w:sz w:val="14"/>
                <w:szCs w:val="14"/>
                <w:lang w:val="es-MX" w:eastAsia="es-MX"/>
              </w:rPr>
            </w:pPr>
            <w:r w:rsidRPr="003A766E">
              <w:rPr>
                <w:rFonts w:cs="Arial"/>
                <w:b/>
                <w:bCs/>
                <w:sz w:val="14"/>
                <w:szCs w:val="14"/>
                <w:lang w:val="es-MX" w:eastAsia="es-MX"/>
              </w:rPr>
              <w:t>* Espectáculos Públicos</w:t>
            </w:r>
          </w:p>
        </w:tc>
        <w:tc>
          <w:tcPr>
            <w:tcW w:w="274" w:type="pct"/>
            <w:tcBorders>
              <w:top w:val="nil"/>
              <w:left w:val="single" w:sz="8" w:space="0" w:color="auto"/>
              <w:bottom w:val="single" w:sz="4" w:space="0" w:color="auto"/>
              <w:right w:val="single" w:sz="4" w:space="0" w:color="auto"/>
            </w:tcBorders>
            <w:noWrap/>
            <w:vAlign w:val="bottom"/>
            <w:hideMark/>
          </w:tcPr>
          <w:p w14:paraId="6DD540C8"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29233890"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473DA230"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2283D5EB"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36B260FA"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743F3108"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3748F46C" w14:textId="77777777" w:rsidR="00560699" w:rsidRPr="003A766E" w:rsidRDefault="00560699" w:rsidP="00480033">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04D59819" w14:textId="77777777" w:rsidR="00560699" w:rsidRPr="003A766E" w:rsidRDefault="0090455E" w:rsidP="0090455E">
            <w:pPr>
              <w:rPr>
                <w:rFonts w:cs="Arial"/>
                <w:sz w:val="14"/>
                <w:szCs w:val="14"/>
                <w:lang w:val="es-MX" w:eastAsia="es-MX"/>
              </w:rPr>
            </w:pPr>
            <w:r w:rsidRPr="003A766E">
              <w:rPr>
                <w:rFonts w:cs="Arial"/>
                <w:sz w:val="14"/>
                <w:szCs w:val="14"/>
                <w:lang w:val="es-MX" w:eastAsia="es-MX"/>
              </w:rPr>
              <w:t>IGUAL</w:t>
            </w:r>
            <w:r w:rsidR="00560699"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1138A7CA" w14:textId="77777777" w:rsidR="00560699" w:rsidRPr="003A766E" w:rsidRDefault="00560699" w:rsidP="00480033">
            <w:pPr>
              <w:jc w:val="center"/>
              <w:rPr>
                <w:rFonts w:cs="Arial"/>
                <w:sz w:val="14"/>
                <w:szCs w:val="14"/>
                <w:lang w:val="es-MX" w:eastAsia="es-MX"/>
              </w:rPr>
            </w:pPr>
            <w:r w:rsidRPr="003A766E">
              <w:rPr>
                <w:rFonts w:cs="Arial"/>
                <w:sz w:val="14"/>
                <w:szCs w:val="14"/>
                <w:lang w:val="es-MX" w:eastAsia="es-MX"/>
              </w:rPr>
              <w:t> </w:t>
            </w:r>
          </w:p>
        </w:tc>
      </w:tr>
      <w:tr w:rsidR="00560699" w:rsidRPr="003A766E" w14:paraId="15B062F0"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4CC1BC32" w14:textId="77777777" w:rsidR="00560699" w:rsidRPr="003A766E" w:rsidRDefault="00560699" w:rsidP="00480033">
            <w:pPr>
              <w:jc w:val="both"/>
              <w:rPr>
                <w:rFonts w:cs="Arial"/>
                <w:sz w:val="14"/>
                <w:szCs w:val="14"/>
                <w:lang w:val="es-MX" w:eastAsia="es-MX"/>
              </w:rPr>
            </w:pPr>
            <w:r w:rsidRPr="003A766E">
              <w:rPr>
                <w:rFonts w:cs="Arial"/>
                <w:sz w:val="14"/>
                <w:szCs w:val="14"/>
                <w:lang w:val="es-MX" w:eastAsia="es-MX"/>
              </w:rPr>
              <w:t> </w:t>
            </w:r>
          </w:p>
        </w:tc>
        <w:tc>
          <w:tcPr>
            <w:tcW w:w="274" w:type="pct"/>
            <w:tcBorders>
              <w:top w:val="nil"/>
              <w:left w:val="single" w:sz="8" w:space="0" w:color="auto"/>
              <w:bottom w:val="single" w:sz="4" w:space="0" w:color="auto"/>
              <w:right w:val="single" w:sz="4" w:space="0" w:color="auto"/>
            </w:tcBorders>
            <w:noWrap/>
            <w:vAlign w:val="bottom"/>
            <w:hideMark/>
          </w:tcPr>
          <w:p w14:paraId="3F5DB0E4"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0857F5CB"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317D33DB"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2B3B1A7F"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15744DFC"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29E079D7"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23AEF6E9" w14:textId="77777777" w:rsidR="00560699" w:rsidRPr="003A766E" w:rsidRDefault="00560699" w:rsidP="00480033">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0A431F44" w14:textId="77777777" w:rsidR="00560699" w:rsidRPr="003A766E" w:rsidRDefault="00560699" w:rsidP="0090455E">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4C132648" w14:textId="77777777" w:rsidR="00560699" w:rsidRPr="003A766E" w:rsidRDefault="00560699" w:rsidP="00480033">
            <w:pPr>
              <w:jc w:val="center"/>
              <w:rPr>
                <w:rFonts w:cs="Arial"/>
                <w:sz w:val="14"/>
                <w:szCs w:val="14"/>
                <w:lang w:val="es-MX" w:eastAsia="es-MX"/>
              </w:rPr>
            </w:pPr>
            <w:r w:rsidRPr="003A766E">
              <w:rPr>
                <w:rFonts w:cs="Arial"/>
                <w:sz w:val="14"/>
                <w:szCs w:val="14"/>
                <w:lang w:val="es-MX" w:eastAsia="es-MX"/>
              </w:rPr>
              <w:t> </w:t>
            </w:r>
          </w:p>
        </w:tc>
      </w:tr>
      <w:tr w:rsidR="00560699" w:rsidRPr="003A766E" w14:paraId="201E01F3"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2AD04F4E" w14:textId="77777777" w:rsidR="00560699" w:rsidRPr="003A766E" w:rsidRDefault="00560699" w:rsidP="00480033">
            <w:pPr>
              <w:jc w:val="both"/>
              <w:rPr>
                <w:rFonts w:cs="Arial"/>
                <w:b/>
                <w:bCs/>
                <w:sz w:val="14"/>
                <w:szCs w:val="14"/>
                <w:lang w:val="es-MX" w:eastAsia="es-MX"/>
              </w:rPr>
            </w:pPr>
            <w:r w:rsidRPr="003A766E">
              <w:rPr>
                <w:rFonts w:cs="Arial"/>
                <w:b/>
                <w:bCs/>
                <w:sz w:val="14"/>
                <w:szCs w:val="14"/>
                <w:lang w:val="es-MX" w:eastAsia="es-MX"/>
              </w:rPr>
              <w:t>* Predial</w:t>
            </w:r>
          </w:p>
        </w:tc>
        <w:tc>
          <w:tcPr>
            <w:tcW w:w="274" w:type="pct"/>
            <w:tcBorders>
              <w:top w:val="nil"/>
              <w:left w:val="single" w:sz="8" w:space="0" w:color="auto"/>
              <w:bottom w:val="single" w:sz="4" w:space="0" w:color="auto"/>
              <w:right w:val="single" w:sz="4" w:space="0" w:color="auto"/>
            </w:tcBorders>
            <w:noWrap/>
            <w:vAlign w:val="bottom"/>
            <w:hideMark/>
          </w:tcPr>
          <w:p w14:paraId="147F2D12" w14:textId="77777777" w:rsidR="00560699" w:rsidRPr="003A766E" w:rsidRDefault="00560699" w:rsidP="00480033">
            <w:pPr>
              <w:jc w:val="center"/>
              <w:rPr>
                <w:rFonts w:cs="Arial"/>
                <w:b/>
                <w:bCs/>
                <w:sz w:val="14"/>
                <w:szCs w:val="14"/>
                <w:lang w:val="es-MX" w:eastAsia="es-MX"/>
              </w:rPr>
            </w:pPr>
            <w:r w:rsidRPr="003A766E">
              <w:rPr>
                <w:rFonts w:cs="Arial"/>
                <w:b/>
                <w:bCs/>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6DF0B4D2"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4655DFB7"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67743A08" w14:textId="77777777" w:rsidR="00560699" w:rsidRPr="003A766E" w:rsidRDefault="00560699" w:rsidP="00480033">
            <w:pPr>
              <w:jc w:val="center"/>
              <w:rPr>
                <w:rFonts w:cs="Arial"/>
                <w:b/>
                <w:bCs/>
                <w:sz w:val="14"/>
                <w:szCs w:val="14"/>
                <w:lang w:val="es-MX" w:eastAsia="es-MX"/>
              </w:rPr>
            </w:pPr>
            <w:r w:rsidRPr="003A766E">
              <w:rPr>
                <w:rFonts w:cs="Arial"/>
                <w:b/>
                <w:bCs/>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70E33AD7"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5855468F"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5A80D0E9"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1ADB693E" w14:textId="77777777" w:rsidR="00560699" w:rsidRPr="003A766E" w:rsidRDefault="0090455E" w:rsidP="0090455E">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vAlign w:val="center"/>
            <w:hideMark/>
          </w:tcPr>
          <w:p w14:paraId="6E6126E5" w14:textId="77777777" w:rsidR="00560699" w:rsidRPr="003A766E" w:rsidRDefault="00560699" w:rsidP="00480033">
            <w:pPr>
              <w:jc w:val="center"/>
              <w:rPr>
                <w:rFonts w:cs="Arial"/>
                <w:b/>
                <w:bCs/>
                <w:sz w:val="14"/>
                <w:szCs w:val="14"/>
                <w:lang w:val="es-MX" w:eastAsia="es-MX"/>
              </w:rPr>
            </w:pPr>
            <w:r w:rsidRPr="003A766E">
              <w:rPr>
                <w:rFonts w:cs="Arial"/>
                <w:b/>
                <w:bCs/>
                <w:sz w:val="14"/>
                <w:szCs w:val="14"/>
                <w:lang w:val="es-MX" w:eastAsia="es-MX"/>
              </w:rPr>
              <w:t> </w:t>
            </w:r>
          </w:p>
        </w:tc>
      </w:tr>
      <w:tr w:rsidR="00560699" w:rsidRPr="003A766E" w14:paraId="4EB02846" w14:textId="77777777" w:rsidTr="00154E18">
        <w:trPr>
          <w:trHeight w:val="210"/>
          <w:jc w:val="center"/>
        </w:trPr>
        <w:tc>
          <w:tcPr>
            <w:tcW w:w="1832" w:type="pct"/>
            <w:tcBorders>
              <w:top w:val="nil"/>
              <w:left w:val="single" w:sz="8" w:space="0" w:color="auto"/>
              <w:bottom w:val="single" w:sz="4" w:space="0" w:color="auto"/>
              <w:right w:val="nil"/>
            </w:tcBorders>
            <w:noWrap/>
            <w:vAlign w:val="bottom"/>
            <w:hideMark/>
          </w:tcPr>
          <w:p w14:paraId="3A3D8A57"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74" w:type="pct"/>
            <w:tcBorders>
              <w:top w:val="nil"/>
              <w:left w:val="single" w:sz="8" w:space="0" w:color="auto"/>
              <w:bottom w:val="single" w:sz="4" w:space="0" w:color="auto"/>
              <w:right w:val="single" w:sz="4" w:space="0" w:color="auto"/>
            </w:tcBorders>
            <w:noWrap/>
            <w:vAlign w:val="bottom"/>
            <w:hideMark/>
          </w:tcPr>
          <w:p w14:paraId="65F0F4E2"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67EF74AA"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685B938B"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1C382A05"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31B0B239"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62B1F538"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60194E3E" w14:textId="77777777" w:rsidR="00560699" w:rsidRPr="003A766E" w:rsidRDefault="00560699" w:rsidP="00480033">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45DB85C0" w14:textId="77777777" w:rsidR="00560699" w:rsidRPr="003A766E" w:rsidRDefault="00560699" w:rsidP="0090455E">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11A6FFCD" w14:textId="77777777" w:rsidR="00560699" w:rsidRPr="003A766E" w:rsidRDefault="00560699" w:rsidP="00480033">
            <w:pPr>
              <w:jc w:val="center"/>
              <w:rPr>
                <w:rFonts w:cs="Arial"/>
                <w:sz w:val="14"/>
                <w:szCs w:val="14"/>
                <w:lang w:val="es-MX" w:eastAsia="es-MX"/>
              </w:rPr>
            </w:pPr>
            <w:r w:rsidRPr="003A766E">
              <w:rPr>
                <w:rFonts w:cs="Arial"/>
                <w:sz w:val="14"/>
                <w:szCs w:val="14"/>
                <w:lang w:val="es-MX" w:eastAsia="es-MX"/>
              </w:rPr>
              <w:t> </w:t>
            </w:r>
          </w:p>
        </w:tc>
      </w:tr>
      <w:tr w:rsidR="00560699" w:rsidRPr="003A766E" w14:paraId="3DAE72DD"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5705E63C" w14:textId="77777777" w:rsidR="00560699" w:rsidRPr="003A766E" w:rsidRDefault="00560699" w:rsidP="00480033">
            <w:pPr>
              <w:jc w:val="both"/>
              <w:rPr>
                <w:rFonts w:cs="Arial"/>
                <w:b/>
                <w:bCs/>
                <w:sz w:val="14"/>
                <w:szCs w:val="14"/>
                <w:lang w:val="es-MX" w:eastAsia="es-MX"/>
              </w:rPr>
            </w:pPr>
            <w:r w:rsidRPr="003A766E">
              <w:rPr>
                <w:rFonts w:cs="Arial"/>
                <w:b/>
                <w:bCs/>
                <w:sz w:val="14"/>
                <w:szCs w:val="14"/>
                <w:lang w:val="es-MX" w:eastAsia="es-MX"/>
              </w:rPr>
              <w:t>* Plusvalía</w:t>
            </w:r>
          </w:p>
        </w:tc>
        <w:tc>
          <w:tcPr>
            <w:tcW w:w="274" w:type="pct"/>
            <w:tcBorders>
              <w:top w:val="nil"/>
              <w:left w:val="single" w:sz="8" w:space="0" w:color="auto"/>
              <w:bottom w:val="single" w:sz="4" w:space="0" w:color="auto"/>
              <w:right w:val="single" w:sz="4" w:space="0" w:color="auto"/>
            </w:tcBorders>
            <w:noWrap/>
            <w:vAlign w:val="bottom"/>
            <w:hideMark/>
          </w:tcPr>
          <w:p w14:paraId="185E7FB7"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7C5642E1" w14:textId="77777777" w:rsidR="00560699" w:rsidRPr="003A766E" w:rsidRDefault="00560699" w:rsidP="00480033">
            <w:pPr>
              <w:rPr>
                <w:rFonts w:cs="Arial"/>
                <w:sz w:val="16"/>
                <w:szCs w:val="16"/>
                <w:lang w:val="es-MX" w:eastAsia="es-MX"/>
              </w:rPr>
            </w:pPr>
            <w:r w:rsidRPr="003A766E">
              <w:rPr>
                <w:rFonts w:cs="Arial"/>
                <w:sz w:val="16"/>
                <w:szCs w:val="16"/>
                <w:lang w:val="es-MX" w:eastAsia="es-MX"/>
              </w:rPr>
              <w:t> </w:t>
            </w:r>
          </w:p>
        </w:tc>
        <w:tc>
          <w:tcPr>
            <w:tcW w:w="272" w:type="pct"/>
            <w:tcBorders>
              <w:top w:val="nil"/>
              <w:left w:val="nil"/>
              <w:bottom w:val="single" w:sz="4" w:space="0" w:color="auto"/>
              <w:right w:val="single" w:sz="8" w:space="0" w:color="auto"/>
            </w:tcBorders>
            <w:noWrap/>
            <w:vAlign w:val="bottom"/>
            <w:hideMark/>
          </w:tcPr>
          <w:p w14:paraId="1450A2CF" w14:textId="77777777" w:rsidR="00560699" w:rsidRPr="003A766E" w:rsidRDefault="00560699" w:rsidP="00480033">
            <w:pPr>
              <w:rPr>
                <w:rFonts w:cs="Arial"/>
                <w:sz w:val="16"/>
                <w:szCs w:val="16"/>
                <w:lang w:val="es-MX" w:eastAsia="es-MX"/>
              </w:rPr>
            </w:pPr>
            <w:r w:rsidRPr="003A766E">
              <w:rPr>
                <w:rFonts w:cs="Arial"/>
                <w:sz w:val="16"/>
                <w:szCs w:val="16"/>
                <w:lang w:val="es-MX" w:eastAsia="es-MX"/>
              </w:rPr>
              <w:t> </w:t>
            </w:r>
          </w:p>
        </w:tc>
        <w:tc>
          <w:tcPr>
            <w:tcW w:w="226" w:type="pct"/>
            <w:tcBorders>
              <w:top w:val="nil"/>
              <w:left w:val="nil"/>
              <w:bottom w:val="single" w:sz="4" w:space="0" w:color="auto"/>
              <w:right w:val="single" w:sz="4" w:space="0" w:color="auto"/>
            </w:tcBorders>
            <w:noWrap/>
            <w:vAlign w:val="bottom"/>
            <w:hideMark/>
          </w:tcPr>
          <w:p w14:paraId="7482966B"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50D1820D" w14:textId="77777777" w:rsidR="00560699" w:rsidRPr="003A766E" w:rsidRDefault="00560699" w:rsidP="00480033">
            <w:pPr>
              <w:rPr>
                <w:rFonts w:cs="Arial"/>
                <w:sz w:val="16"/>
                <w:szCs w:val="16"/>
                <w:lang w:val="es-MX" w:eastAsia="es-MX"/>
              </w:rPr>
            </w:pPr>
            <w:r w:rsidRPr="003A766E">
              <w:rPr>
                <w:rFonts w:cs="Arial"/>
                <w:sz w:val="16"/>
                <w:szCs w:val="16"/>
                <w:lang w:val="es-MX" w:eastAsia="es-MX"/>
              </w:rPr>
              <w:t> </w:t>
            </w:r>
          </w:p>
        </w:tc>
        <w:tc>
          <w:tcPr>
            <w:tcW w:w="269" w:type="pct"/>
            <w:tcBorders>
              <w:top w:val="nil"/>
              <w:left w:val="nil"/>
              <w:bottom w:val="single" w:sz="4" w:space="0" w:color="auto"/>
              <w:right w:val="single" w:sz="8" w:space="0" w:color="auto"/>
            </w:tcBorders>
            <w:noWrap/>
            <w:vAlign w:val="bottom"/>
            <w:hideMark/>
          </w:tcPr>
          <w:p w14:paraId="10771E3E" w14:textId="77777777" w:rsidR="00560699" w:rsidRPr="003A766E" w:rsidRDefault="00560699" w:rsidP="00480033">
            <w:pPr>
              <w:rPr>
                <w:rFonts w:cs="Arial"/>
                <w:sz w:val="16"/>
                <w:szCs w:val="16"/>
                <w:lang w:val="es-MX" w:eastAsia="es-MX"/>
              </w:rPr>
            </w:pPr>
            <w:r w:rsidRPr="003A766E">
              <w:rPr>
                <w:rFonts w:cs="Arial"/>
                <w:sz w:val="16"/>
                <w:szCs w:val="16"/>
                <w:lang w:val="es-MX" w:eastAsia="es-MX"/>
              </w:rPr>
              <w:t> </w:t>
            </w:r>
          </w:p>
        </w:tc>
        <w:tc>
          <w:tcPr>
            <w:tcW w:w="118" w:type="pct"/>
            <w:tcBorders>
              <w:top w:val="nil"/>
              <w:left w:val="nil"/>
              <w:bottom w:val="single" w:sz="4" w:space="0" w:color="auto"/>
              <w:right w:val="single" w:sz="4" w:space="0" w:color="auto"/>
            </w:tcBorders>
            <w:noWrap/>
            <w:vAlign w:val="bottom"/>
            <w:hideMark/>
          </w:tcPr>
          <w:p w14:paraId="44CFEB1E" w14:textId="77777777" w:rsidR="00560699" w:rsidRPr="003A766E" w:rsidRDefault="00560699" w:rsidP="00480033">
            <w:pPr>
              <w:jc w:val="center"/>
              <w:rPr>
                <w:rFonts w:cs="Arial"/>
                <w:sz w:val="16"/>
                <w:szCs w:val="16"/>
                <w:lang w:val="es-MX" w:eastAsia="es-MX"/>
              </w:rPr>
            </w:pPr>
            <w:r w:rsidRPr="003A766E">
              <w:rPr>
                <w:rFonts w:cs="Arial"/>
                <w:sz w:val="16"/>
                <w:szCs w:val="16"/>
                <w:lang w:val="es-MX" w:eastAsia="es-MX"/>
              </w:rPr>
              <w:t> </w:t>
            </w:r>
          </w:p>
        </w:tc>
        <w:tc>
          <w:tcPr>
            <w:tcW w:w="833" w:type="pct"/>
            <w:tcBorders>
              <w:top w:val="nil"/>
              <w:left w:val="nil"/>
              <w:bottom w:val="single" w:sz="4" w:space="0" w:color="auto"/>
              <w:right w:val="single" w:sz="4" w:space="0" w:color="auto"/>
            </w:tcBorders>
            <w:noWrap/>
            <w:vAlign w:val="bottom"/>
            <w:hideMark/>
          </w:tcPr>
          <w:p w14:paraId="777BB962" w14:textId="77777777" w:rsidR="00560699" w:rsidRPr="003A766E" w:rsidRDefault="0090455E" w:rsidP="0090455E">
            <w:pPr>
              <w:rPr>
                <w:rFonts w:cs="Arial"/>
                <w:sz w:val="14"/>
                <w:szCs w:val="14"/>
                <w:lang w:val="es-MX" w:eastAsia="es-MX"/>
              </w:rPr>
            </w:pPr>
            <w:r w:rsidRPr="003A766E">
              <w:rPr>
                <w:rFonts w:cs="Arial"/>
                <w:sz w:val="14"/>
                <w:szCs w:val="14"/>
                <w:lang w:val="es-MX" w:eastAsia="es-MX"/>
              </w:rPr>
              <w:t>IGUAL</w:t>
            </w:r>
            <w:r w:rsidR="00560699"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6083DC7C" w14:textId="77777777" w:rsidR="00560699" w:rsidRPr="003A766E" w:rsidRDefault="00560699" w:rsidP="00480033">
            <w:pPr>
              <w:jc w:val="center"/>
              <w:rPr>
                <w:rFonts w:cs="Arial"/>
                <w:sz w:val="14"/>
                <w:szCs w:val="14"/>
                <w:lang w:val="es-MX" w:eastAsia="es-MX"/>
              </w:rPr>
            </w:pPr>
            <w:r w:rsidRPr="003A766E">
              <w:rPr>
                <w:rFonts w:cs="Arial"/>
                <w:sz w:val="14"/>
                <w:szCs w:val="14"/>
                <w:lang w:val="es-MX" w:eastAsia="es-MX"/>
              </w:rPr>
              <w:t> </w:t>
            </w:r>
          </w:p>
        </w:tc>
      </w:tr>
      <w:tr w:rsidR="00560699" w:rsidRPr="003A766E" w14:paraId="256093AB"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68795EC0" w14:textId="77777777" w:rsidR="00560699" w:rsidRPr="003A766E" w:rsidRDefault="00560699" w:rsidP="00480033">
            <w:pPr>
              <w:jc w:val="both"/>
              <w:rPr>
                <w:rFonts w:cs="Arial"/>
                <w:sz w:val="14"/>
                <w:szCs w:val="14"/>
                <w:lang w:val="es-MX" w:eastAsia="es-MX"/>
              </w:rPr>
            </w:pPr>
            <w:r w:rsidRPr="003A766E">
              <w:rPr>
                <w:rFonts w:cs="Arial"/>
                <w:sz w:val="14"/>
                <w:szCs w:val="14"/>
                <w:lang w:val="es-MX" w:eastAsia="es-MX"/>
              </w:rPr>
              <w:t> </w:t>
            </w:r>
          </w:p>
        </w:tc>
        <w:tc>
          <w:tcPr>
            <w:tcW w:w="274" w:type="pct"/>
            <w:tcBorders>
              <w:top w:val="nil"/>
              <w:left w:val="single" w:sz="8" w:space="0" w:color="auto"/>
              <w:bottom w:val="single" w:sz="4" w:space="0" w:color="auto"/>
              <w:right w:val="single" w:sz="4" w:space="0" w:color="auto"/>
            </w:tcBorders>
            <w:noWrap/>
            <w:vAlign w:val="bottom"/>
            <w:hideMark/>
          </w:tcPr>
          <w:p w14:paraId="1334DD1F"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6E139AEB"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012B0D1B"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6BA26F4A"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519469B6"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45A84BD9"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6472B0C7" w14:textId="77777777" w:rsidR="00560699" w:rsidRPr="003A766E" w:rsidRDefault="00560699" w:rsidP="00480033">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1EF4A02E" w14:textId="77777777" w:rsidR="00560699" w:rsidRPr="003A766E" w:rsidRDefault="00560699" w:rsidP="0090455E">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29B1CF0B" w14:textId="77777777" w:rsidR="00560699" w:rsidRPr="003A766E" w:rsidRDefault="00560699" w:rsidP="00480033">
            <w:pPr>
              <w:jc w:val="center"/>
              <w:rPr>
                <w:rFonts w:cs="Arial"/>
                <w:sz w:val="14"/>
                <w:szCs w:val="14"/>
                <w:lang w:val="es-MX" w:eastAsia="es-MX"/>
              </w:rPr>
            </w:pPr>
            <w:r w:rsidRPr="003A766E">
              <w:rPr>
                <w:rFonts w:cs="Arial"/>
                <w:sz w:val="14"/>
                <w:szCs w:val="14"/>
                <w:lang w:val="es-MX" w:eastAsia="es-MX"/>
              </w:rPr>
              <w:t> </w:t>
            </w:r>
          </w:p>
        </w:tc>
      </w:tr>
      <w:tr w:rsidR="00560699" w:rsidRPr="003A766E" w14:paraId="2B937430"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050DC338" w14:textId="77777777" w:rsidR="00560699" w:rsidRPr="003A766E" w:rsidRDefault="00560699" w:rsidP="00480033">
            <w:pPr>
              <w:jc w:val="both"/>
              <w:rPr>
                <w:rFonts w:cs="Arial"/>
                <w:b/>
                <w:bCs/>
                <w:sz w:val="14"/>
                <w:szCs w:val="14"/>
                <w:lang w:val="es-MX" w:eastAsia="es-MX"/>
              </w:rPr>
            </w:pPr>
            <w:r w:rsidRPr="003A766E">
              <w:rPr>
                <w:rFonts w:cs="Arial"/>
                <w:b/>
                <w:bCs/>
                <w:sz w:val="14"/>
                <w:szCs w:val="14"/>
                <w:lang w:val="es-MX" w:eastAsia="es-MX"/>
              </w:rPr>
              <w:t xml:space="preserve">* Adquis. de inmuebles y derechos reales </w:t>
            </w:r>
          </w:p>
        </w:tc>
        <w:tc>
          <w:tcPr>
            <w:tcW w:w="274" w:type="pct"/>
            <w:tcBorders>
              <w:top w:val="nil"/>
              <w:left w:val="single" w:sz="8" w:space="0" w:color="auto"/>
              <w:bottom w:val="single" w:sz="4" w:space="0" w:color="auto"/>
              <w:right w:val="single" w:sz="4" w:space="0" w:color="auto"/>
            </w:tcBorders>
            <w:noWrap/>
            <w:vAlign w:val="bottom"/>
            <w:hideMark/>
          </w:tcPr>
          <w:p w14:paraId="7C06E261"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2F27956E"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1C9C6FE9"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387DF40B"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53081EE4"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7995E2F2"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0630611E"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090A717A" w14:textId="77777777" w:rsidR="00560699" w:rsidRPr="003A766E" w:rsidRDefault="0090455E" w:rsidP="0090455E">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vAlign w:val="bottom"/>
            <w:hideMark/>
          </w:tcPr>
          <w:p w14:paraId="70B003EC" w14:textId="77777777" w:rsidR="00560699" w:rsidRPr="003A766E" w:rsidRDefault="00560699" w:rsidP="00480033">
            <w:pPr>
              <w:jc w:val="center"/>
              <w:rPr>
                <w:rFonts w:cs="Arial"/>
                <w:sz w:val="14"/>
                <w:szCs w:val="14"/>
                <w:lang w:val="es-MX" w:eastAsia="es-MX"/>
              </w:rPr>
            </w:pPr>
            <w:r w:rsidRPr="003A766E">
              <w:rPr>
                <w:rFonts w:cs="Arial"/>
                <w:sz w:val="14"/>
                <w:szCs w:val="14"/>
                <w:lang w:val="es-MX" w:eastAsia="es-MX"/>
              </w:rPr>
              <w:t> </w:t>
            </w:r>
          </w:p>
        </w:tc>
      </w:tr>
      <w:tr w:rsidR="00560699" w:rsidRPr="003A766E" w14:paraId="7B9535DE" w14:textId="77777777" w:rsidTr="00154E18">
        <w:trPr>
          <w:trHeight w:val="210"/>
          <w:jc w:val="center"/>
        </w:trPr>
        <w:tc>
          <w:tcPr>
            <w:tcW w:w="1832" w:type="pct"/>
            <w:tcBorders>
              <w:top w:val="nil"/>
              <w:left w:val="single" w:sz="8" w:space="0" w:color="auto"/>
              <w:bottom w:val="nil"/>
              <w:right w:val="nil"/>
            </w:tcBorders>
            <w:vAlign w:val="bottom"/>
            <w:hideMark/>
          </w:tcPr>
          <w:p w14:paraId="52DD2E3A" w14:textId="77777777" w:rsidR="00560699" w:rsidRPr="003A766E" w:rsidRDefault="00560699" w:rsidP="00480033">
            <w:pPr>
              <w:jc w:val="both"/>
              <w:rPr>
                <w:rFonts w:cs="Arial"/>
                <w:sz w:val="14"/>
                <w:szCs w:val="14"/>
                <w:lang w:val="es-MX" w:eastAsia="es-MX"/>
              </w:rPr>
            </w:pPr>
            <w:r w:rsidRPr="003A766E">
              <w:rPr>
                <w:rFonts w:cs="Arial"/>
                <w:sz w:val="14"/>
                <w:szCs w:val="14"/>
                <w:lang w:val="es-MX" w:eastAsia="es-MX"/>
              </w:rPr>
              <w:t> </w:t>
            </w:r>
          </w:p>
        </w:tc>
        <w:tc>
          <w:tcPr>
            <w:tcW w:w="274" w:type="pct"/>
            <w:tcBorders>
              <w:top w:val="nil"/>
              <w:left w:val="single" w:sz="8" w:space="0" w:color="auto"/>
              <w:bottom w:val="nil"/>
              <w:right w:val="single" w:sz="4" w:space="0" w:color="auto"/>
            </w:tcBorders>
            <w:noWrap/>
            <w:vAlign w:val="bottom"/>
            <w:hideMark/>
          </w:tcPr>
          <w:p w14:paraId="0A434A47"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nil"/>
              <w:right w:val="single" w:sz="4" w:space="0" w:color="auto"/>
            </w:tcBorders>
            <w:noWrap/>
            <w:vAlign w:val="bottom"/>
            <w:hideMark/>
          </w:tcPr>
          <w:p w14:paraId="52854C26"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nil"/>
              <w:right w:val="single" w:sz="8" w:space="0" w:color="auto"/>
            </w:tcBorders>
            <w:noWrap/>
            <w:vAlign w:val="bottom"/>
            <w:hideMark/>
          </w:tcPr>
          <w:p w14:paraId="5EC73D26"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nil"/>
              <w:right w:val="single" w:sz="4" w:space="0" w:color="auto"/>
            </w:tcBorders>
            <w:noWrap/>
            <w:vAlign w:val="bottom"/>
            <w:hideMark/>
          </w:tcPr>
          <w:p w14:paraId="1C81B180"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nil"/>
              <w:right w:val="single" w:sz="4" w:space="0" w:color="auto"/>
            </w:tcBorders>
            <w:noWrap/>
            <w:vAlign w:val="bottom"/>
            <w:hideMark/>
          </w:tcPr>
          <w:p w14:paraId="3683350C"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nil"/>
              <w:right w:val="single" w:sz="8" w:space="0" w:color="auto"/>
            </w:tcBorders>
            <w:noWrap/>
            <w:vAlign w:val="bottom"/>
            <w:hideMark/>
          </w:tcPr>
          <w:p w14:paraId="6296D404"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nil"/>
              <w:right w:val="single" w:sz="4" w:space="0" w:color="auto"/>
            </w:tcBorders>
            <w:noWrap/>
            <w:vAlign w:val="bottom"/>
            <w:hideMark/>
          </w:tcPr>
          <w:p w14:paraId="4F50824E" w14:textId="77777777" w:rsidR="00560699" w:rsidRPr="003A766E" w:rsidRDefault="00560699" w:rsidP="00480033">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nil"/>
              <w:right w:val="single" w:sz="4" w:space="0" w:color="auto"/>
            </w:tcBorders>
            <w:noWrap/>
            <w:vAlign w:val="bottom"/>
            <w:hideMark/>
          </w:tcPr>
          <w:p w14:paraId="5EA3D6E8" w14:textId="77777777" w:rsidR="00560699" w:rsidRPr="003A766E" w:rsidRDefault="00560699" w:rsidP="0090455E">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nil"/>
              <w:right w:val="single" w:sz="8" w:space="0" w:color="auto"/>
            </w:tcBorders>
            <w:noWrap/>
            <w:vAlign w:val="bottom"/>
            <w:hideMark/>
          </w:tcPr>
          <w:p w14:paraId="4E7863B0" w14:textId="77777777" w:rsidR="00560699" w:rsidRPr="003A766E" w:rsidRDefault="00560699" w:rsidP="00480033">
            <w:pPr>
              <w:jc w:val="center"/>
              <w:rPr>
                <w:rFonts w:cs="Arial"/>
                <w:sz w:val="14"/>
                <w:szCs w:val="14"/>
                <w:lang w:val="es-MX" w:eastAsia="es-MX"/>
              </w:rPr>
            </w:pPr>
            <w:r w:rsidRPr="003A766E">
              <w:rPr>
                <w:rFonts w:cs="Arial"/>
                <w:sz w:val="14"/>
                <w:szCs w:val="14"/>
                <w:lang w:val="es-MX" w:eastAsia="es-MX"/>
              </w:rPr>
              <w:t> </w:t>
            </w:r>
          </w:p>
        </w:tc>
      </w:tr>
      <w:tr w:rsidR="00560699" w:rsidRPr="003A766E" w14:paraId="428D67A3" w14:textId="77777777" w:rsidTr="00154E18">
        <w:trPr>
          <w:trHeight w:val="259"/>
          <w:jc w:val="center"/>
        </w:trPr>
        <w:tc>
          <w:tcPr>
            <w:tcW w:w="1832" w:type="pct"/>
            <w:tcBorders>
              <w:top w:val="single" w:sz="8" w:space="0" w:color="auto"/>
              <w:left w:val="single" w:sz="8" w:space="0" w:color="auto"/>
              <w:bottom w:val="single" w:sz="8" w:space="0" w:color="auto"/>
              <w:right w:val="nil"/>
            </w:tcBorders>
            <w:shd w:val="clear" w:color="000000" w:fill="D9D9D9"/>
            <w:vAlign w:val="bottom"/>
            <w:hideMark/>
          </w:tcPr>
          <w:p w14:paraId="26408B2C" w14:textId="77777777" w:rsidR="00560699" w:rsidRPr="003A766E" w:rsidRDefault="00560699" w:rsidP="00480033">
            <w:pPr>
              <w:jc w:val="center"/>
              <w:rPr>
                <w:rFonts w:cs="Arial"/>
                <w:b/>
                <w:bCs/>
                <w:sz w:val="14"/>
                <w:szCs w:val="14"/>
                <w:lang w:val="es-MX" w:eastAsia="es-MX"/>
              </w:rPr>
            </w:pPr>
            <w:r w:rsidRPr="003A766E">
              <w:rPr>
                <w:rFonts w:cs="Arial"/>
                <w:b/>
                <w:bCs/>
                <w:sz w:val="14"/>
                <w:szCs w:val="14"/>
                <w:lang w:val="es-MX" w:eastAsia="es-MX"/>
              </w:rPr>
              <w:t>CONTRIBUCIONES DE MEJORAS</w:t>
            </w:r>
          </w:p>
        </w:tc>
        <w:tc>
          <w:tcPr>
            <w:tcW w:w="274" w:type="pct"/>
            <w:tcBorders>
              <w:top w:val="single" w:sz="8" w:space="0" w:color="auto"/>
              <w:left w:val="nil"/>
              <w:bottom w:val="single" w:sz="8" w:space="0" w:color="auto"/>
              <w:right w:val="nil"/>
            </w:tcBorders>
            <w:shd w:val="clear" w:color="000000" w:fill="D9D9D9"/>
            <w:noWrap/>
            <w:vAlign w:val="bottom"/>
            <w:hideMark/>
          </w:tcPr>
          <w:p w14:paraId="1527E4D6"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01" w:type="pct"/>
            <w:tcBorders>
              <w:top w:val="single" w:sz="8" w:space="0" w:color="auto"/>
              <w:left w:val="nil"/>
              <w:bottom w:val="single" w:sz="8" w:space="0" w:color="auto"/>
              <w:right w:val="nil"/>
            </w:tcBorders>
            <w:shd w:val="clear" w:color="000000" w:fill="D9D9D9"/>
            <w:noWrap/>
            <w:vAlign w:val="bottom"/>
            <w:hideMark/>
          </w:tcPr>
          <w:p w14:paraId="3682B504"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72" w:type="pct"/>
            <w:tcBorders>
              <w:top w:val="single" w:sz="8" w:space="0" w:color="auto"/>
              <w:left w:val="nil"/>
              <w:bottom w:val="single" w:sz="8" w:space="0" w:color="auto"/>
              <w:right w:val="nil"/>
            </w:tcBorders>
            <w:shd w:val="clear" w:color="000000" w:fill="D9D9D9"/>
            <w:noWrap/>
            <w:vAlign w:val="bottom"/>
            <w:hideMark/>
          </w:tcPr>
          <w:p w14:paraId="4F673B09"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26" w:type="pct"/>
            <w:tcBorders>
              <w:top w:val="single" w:sz="8" w:space="0" w:color="auto"/>
              <w:left w:val="nil"/>
              <w:bottom w:val="single" w:sz="8" w:space="0" w:color="auto"/>
              <w:right w:val="nil"/>
            </w:tcBorders>
            <w:shd w:val="clear" w:color="000000" w:fill="D9D9D9"/>
            <w:noWrap/>
            <w:vAlign w:val="bottom"/>
            <w:hideMark/>
          </w:tcPr>
          <w:p w14:paraId="4650A747"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16" w:type="pct"/>
            <w:tcBorders>
              <w:top w:val="single" w:sz="8" w:space="0" w:color="auto"/>
              <w:left w:val="nil"/>
              <w:bottom w:val="single" w:sz="8" w:space="0" w:color="auto"/>
              <w:right w:val="nil"/>
            </w:tcBorders>
            <w:shd w:val="clear" w:color="000000" w:fill="D9D9D9"/>
            <w:noWrap/>
            <w:vAlign w:val="bottom"/>
            <w:hideMark/>
          </w:tcPr>
          <w:p w14:paraId="1F2E34EC"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69" w:type="pct"/>
            <w:tcBorders>
              <w:top w:val="single" w:sz="8" w:space="0" w:color="auto"/>
              <w:left w:val="nil"/>
              <w:bottom w:val="single" w:sz="8" w:space="0" w:color="auto"/>
              <w:right w:val="nil"/>
            </w:tcBorders>
            <w:shd w:val="clear" w:color="000000" w:fill="D9D9D9"/>
            <w:noWrap/>
            <w:vAlign w:val="bottom"/>
            <w:hideMark/>
          </w:tcPr>
          <w:p w14:paraId="4AB10B50"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118" w:type="pct"/>
            <w:tcBorders>
              <w:top w:val="single" w:sz="8" w:space="0" w:color="auto"/>
              <w:left w:val="nil"/>
              <w:bottom w:val="single" w:sz="8" w:space="0" w:color="auto"/>
              <w:right w:val="nil"/>
            </w:tcBorders>
            <w:shd w:val="clear" w:color="000000" w:fill="D9D9D9"/>
            <w:noWrap/>
            <w:vAlign w:val="bottom"/>
            <w:hideMark/>
          </w:tcPr>
          <w:p w14:paraId="050BE424"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833" w:type="pct"/>
            <w:tcBorders>
              <w:top w:val="single" w:sz="8" w:space="0" w:color="auto"/>
              <w:left w:val="nil"/>
              <w:bottom w:val="single" w:sz="8" w:space="0" w:color="auto"/>
              <w:right w:val="nil"/>
            </w:tcBorders>
            <w:shd w:val="clear" w:color="000000" w:fill="D9D9D9"/>
            <w:noWrap/>
            <w:vAlign w:val="bottom"/>
            <w:hideMark/>
          </w:tcPr>
          <w:p w14:paraId="343BF805"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559" w:type="pct"/>
            <w:tcBorders>
              <w:top w:val="single" w:sz="8" w:space="0" w:color="auto"/>
              <w:left w:val="nil"/>
              <w:bottom w:val="single" w:sz="8" w:space="0" w:color="auto"/>
              <w:right w:val="single" w:sz="8" w:space="0" w:color="auto"/>
            </w:tcBorders>
            <w:shd w:val="clear" w:color="000000" w:fill="D9D9D9"/>
            <w:noWrap/>
            <w:vAlign w:val="bottom"/>
            <w:hideMark/>
          </w:tcPr>
          <w:p w14:paraId="7BA6A178" w14:textId="77777777" w:rsidR="00560699" w:rsidRPr="003A766E" w:rsidRDefault="00560699" w:rsidP="00480033">
            <w:pPr>
              <w:jc w:val="center"/>
              <w:rPr>
                <w:rFonts w:cs="Arial"/>
                <w:b/>
                <w:bCs/>
                <w:sz w:val="14"/>
                <w:szCs w:val="14"/>
                <w:lang w:val="es-MX" w:eastAsia="es-MX"/>
              </w:rPr>
            </w:pPr>
            <w:r w:rsidRPr="003A766E">
              <w:rPr>
                <w:rFonts w:cs="Arial"/>
                <w:b/>
                <w:bCs/>
                <w:sz w:val="14"/>
                <w:szCs w:val="14"/>
                <w:lang w:val="es-MX" w:eastAsia="es-MX"/>
              </w:rPr>
              <w:t> </w:t>
            </w:r>
          </w:p>
        </w:tc>
      </w:tr>
      <w:tr w:rsidR="00560699" w:rsidRPr="003A766E" w14:paraId="17F37F00" w14:textId="77777777" w:rsidTr="00154E18">
        <w:trPr>
          <w:trHeight w:val="210"/>
          <w:jc w:val="center"/>
        </w:trPr>
        <w:tc>
          <w:tcPr>
            <w:tcW w:w="1832" w:type="pct"/>
            <w:tcBorders>
              <w:top w:val="single" w:sz="4" w:space="0" w:color="auto"/>
              <w:left w:val="single" w:sz="8" w:space="0" w:color="auto"/>
              <w:bottom w:val="nil"/>
              <w:right w:val="nil"/>
            </w:tcBorders>
            <w:vAlign w:val="bottom"/>
            <w:hideMark/>
          </w:tcPr>
          <w:p w14:paraId="45CDB98C" w14:textId="77777777" w:rsidR="00560699" w:rsidRPr="003A766E" w:rsidRDefault="00560699" w:rsidP="00480033">
            <w:pPr>
              <w:jc w:val="both"/>
              <w:rPr>
                <w:rFonts w:cs="Arial"/>
                <w:sz w:val="14"/>
                <w:szCs w:val="14"/>
                <w:lang w:val="es-MX" w:eastAsia="es-MX"/>
              </w:rPr>
            </w:pPr>
            <w:r w:rsidRPr="003A766E">
              <w:rPr>
                <w:rFonts w:cs="Arial"/>
                <w:sz w:val="14"/>
                <w:szCs w:val="14"/>
                <w:lang w:val="es-MX" w:eastAsia="es-MX"/>
              </w:rPr>
              <w:t> </w:t>
            </w:r>
          </w:p>
        </w:tc>
        <w:tc>
          <w:tcPr>
            <w:tcW w:w="274" w:type="pct"/>
            <w:tcBorders>
              <w:top w:val="single" w:sz="4" w:space="0" w:color="auto"/>
              <w:left w:val="single" w:sz="8" w:space="0" w:color="auto"/>
              <w:bottom w:val="nil"/>
              <w:right w:val="single" w:sz="4" w:space="0" w:color="auto"/>
            </w:tcBorders>
            <w:noWrap/>
            <w:vAlign w:val="bottom"/>
            <w:hideMark/>
          </w:tcPr>
          <w:p w14:paraId="005407D4"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01" w:type="pct"/>
            <w:tcBorders>
              <w:top w:val="single" w:sz="4" w:space="0" w:color="auto"/>
              <w:left w:val="nil"/>
              <w:bottom w:val="nil"/>
              <w:right w:val="single" w:sz="4" w:space="0" w:color="auto"/>
            </w:tcBorders>
            <w:noWrap/>
            <w:vAlign w:val="bottom"/>
            <w:hideMark/>
          </w:tcPr>
          <w:p w14:paraId="32BD0CEF"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72" w:type="pct"/>
            <w:tcBorders>
              <w:top w:val="single" w:sz="4" w:space="0" w:color="auto"/>
              <w:left w:val="nil"/>
              <w:bottom w:val="nil"/>
              <w:right w:val="single" w:sz="8" w:space="0" w:color="auto"/>
            </w:tcBorders>
            <w:noWrap/>
            <w:vAlign w:val="bottom"/>
            <w:hideMark/>
          </w:tcPr>
          <w:p w14:paraId="19A5FA28"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26" w:type="pct"/>
            <w:tcBorders>
              <w:top w:val="single" w:sz="4" w:space="0" w:color="auto"/>
              <w:left w:val="nil"/>
              <w:bottom w:val="nil"/>
              <w:right w:val="single" w:sz="4" w:space="0" w:color="auto"/>
            </w:tcBorders>
            <w:noWrap/>
            <w:vAlign w:val="bottom"/>
            <w:hideMark/>
          </w:tcPr>
          <w:p w14:paraId="0F7A7D6B"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16" w:type="pct"/>
            <w:tcBorders>
              <w:top w:val="single" w:sz="4" w:space="0" w:color="auto"/>
              <w:left w:val="nil"/>
              <w:bottom w:val="nil"/>
              <w:right w:val="single" w:sz="4" w:space="0" w:color="auto"/>
            </w:tcBorders>
            <w:noWrap/>
            <w:vAlign w:val="bottom"/>
            <w:hideMark/>
          </w:tcPr>
          <w:p w14:paraId="692A1DC7"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69" w:type="pct"/>
            <w:tcBorders>
              <w:top w:val="single" w:sz="4" w:space="0" w:color="auto"/>
              <w:left w:val="nil"/>
              <w:bottom w:val="nil"/>
              <w:right w:val="single" w:sz="8" w:space="0" w:color="auto"/>
            </w:tcBorders>
            <w:noWrap/>
            <w:vAlign w:val="bottom"/>
            <w:hideMark/>
          </w:tcPr>
          <w:p w14:paraId="0FC54612"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118" w:type="pct"/>
            <w:tcBorders>
              <w:top w:val="single" w:sz="4" w:space="0" w:color="auto"/>
              <w:left w:val="nil"/>
              <w:bottom w:val="nil"/>
              <w:right w:val="single" w:sz="4" w:space="0" w:color="auto"/>
            </w:tcBorders>
            <w:noWrap/>
            <w:vAlign w:val="bottom"/>
            <w:hideMark/>
          </w:tcPr>
          <w:p w14:paraId="1E1DCDCC" w14:textId="77777777" w:rsidR="00560699" w:rsidRPr="003A766E" w:rsidRDefault="00560699" w:rsidP="00480033">
            <w:pPr>
              <w:jc w:val="center"/>
              <w:rPr>
                <w:rFonts w:cs="Arial"/>
                <w:sz w:val="14"/>
                <w:szCs w:val="14"/>
                <w:lang w:val="es-MX" w:eastAsia="es-MX"/>
              </w:rPr>
            </w:pPr>
            <w:r w:rsidRPr="003A766E">
              <w:rPr>
                <w:rFonts w:cs="Arial"/>
                <w:sz w:val="14"/>
                <w:szCs w:val="14"/>
                <w:lang w:val="es-MX" w:eastAsia="es-MX"/>
              </w:rPr>
              <w:t> </w:t>
            </w:r>
          </w:p>
        </w:tc>
        <w:tc>
          <w:tcPr>
            <w:tcW w:w="833" w:type="pct"/>
            <w:tcBorders>
              <w:top w:val="single" w:sz="4" w:space="0" w:color="auto"/>
              <w:left w:val="nil"/>
              <w:bottom w:val="nil"/>
              <w:right w:val="single" w:sz="4" w:space="0" w:color="auto"/>
            </w:tcBorders>
            <w:noWrap/>
            <w:vAlign w:val="bottom"/>
            <w:hideMark/>
          </w:tcPr>
          <w:p w14:paraId="786CD9DB" w14:textId="77777777" w:rsidR="00560699" w:rsidRPr="003A766E" w:rsidRDefault="0090455E" w:rsidP="0090455E">
            <w:pPr>
              <w:rPr>
                <w:rFonts w:cs="Arial"/>
                <w:sz w:val="14"/>
                <w:szCs w:val="14"/>
                <w:lang w:val="es-MX" w:eastAsia="es-MX"/>
              </w:rPr>
            </w:pPr>
            <w:r w:rsidRPr="003A766E">
              <w:rPr>
                <w:rFonts w:cs="Arial"/>
                <w:sz w:val="14"/>
                <w:szCs w:val="14"/>
                <w:lang w:val="es-MX" w:eastAsia="es-MX"/>
              </w:rPr>
              <w:t>IGUAL</w:t>
            </w:r>
            <w:r w:rsidR="00560699" w:rsidRPr="003A766E">
              <w:rPr>
                <w:rFonts w:cs="Arial"/>
                <w:sz w:val="14"/>
                <w:szCs w:val="14"/>
                <w:lang w:val="es-MX" w:eastAsia="es-MX"/>
              </w:rPr>
              <w:t> </w:t>
            </w:r>
          </w:p>
        </w:tc>
        <w:tc>
          <w:tcPr>
            <w:tcW w:w="559" w:type="pct"/>
            <w:tcBorders>
              <w:top w:val="single" w:sz="4" w:space="0" w:color="auto"/>
              <w:left w:val="nil"/>
              <w:bottom w:val="nil"/>
              <w:right w:val="single" w:sz="8" w:space="0" w:color="auto"/>
            </w:tcBorders>
            <w:noWrap/>
            <w:vAlign w:val="bottom"/>
            <w:hideMark/>
          </w:tcPr>
          <w:p w14:paraId="02EEA318" w14:textId="77777777" w:rsidR="00560699" w:rsidRPr="003A766E" w:rsidRDefault="00560699" w:rsidP="00480033">
            <w:pPr>
              <w:jc w:val="center"/>
              <w:rPr>
                <w:rFonts w:cs="Arial"/>
                <w:sz w:val="14"/>
                <w:szCs w:val="14"/>
                <w:lang w:val="es-MX" w:eastAsia="es-MX"/>
              </w:rPr>
            </w:pPr>
            <w:r w:rsidRPr="003A766E">
              <w:rPr>
                <w:rFonts w:cs="Arial"/>
                <w:sz w:val="14"/>
                <w:szCs w:val="14"/>
                <w:lang w:val="es-MX" w:eastAsia="es-MX"/>
              </w:rPr>
              <w:t> </w:t>
            </w:r>
          </w:p>
        </w:tc>
      </w:tr>
      <w:tr w:rsidR="00560699" w:rsidRPr="003A766E" w14:paraId="01A59F8C" w14:textId="77777777" w:rsidTr="00154E18">
        <w:trPr>
          <w:trHeight w:val="259"/>
          <w:jc w:val="center"/>
        </w:trPr>
        <w:tc>
          <w:tcPr>
            <w:tcW w:w="1832" w:type="pct"/>
            <w:tcBorders>
              <w:top w:val="single" w:sz="8" w:space="0" w:color="auto"/>
              <w:left w:val="single" w:sz="8" w:space="0" w:color="auto"/>
              <w:bottom w:val="single" w:sz="8" w:space="0" w:color="auto"/>
              <w:right w:val="nil"/>
            </w:tcBorders>
            <w:shd w:val="clear" w:color="000000" w:fill="D9D9D9"/>
            <w:vAlign w:val="bottom"/>
            <w:hideMark/>
          </w:tcPr>
          <w:p w14:paraId="735BEE14" w14:textId="77777777" w:rsidR="00560699" w:rsidRPr="003A766E" w:rsidRDefault="00560699" w:rsidP="00480033">
            <w:pPr>
              <w:jc w:val="center"/>
              <w:rPr>
                <w:rFonts w:cs="Arial"/>
                <w:b/>
                <w:bCs/>
                <w:sz w:val="14"/>
                <w:szCs w:val="14"/>
                <w:lang w:val="es-MX" w:eastAsia="es-MX"/>
              </w:rPr>
            </w:pPr>
            <w:r w:rsidRPr="003A766E">
              <w:rPr>
                <w:rFonts w:cs="Arial"/>
                <w:b/>
                <w:bCs/>
                <w:sz w:val="14"/>
                <w:szCs w:val="14"/>
                <w:lang w:val="es-MX" w:eastAsia="es-MX"/>
              </w:rPr>
              <w:t>DERECHOS</w:t>
            </w:r>
          </w:p>
        </w:tc>
        <w:tc>
          <w:tcPr>
            <w:tcW w:w="274" w:type="pct"/>
            <w:tcBorders>
              <w:top w:val="single" w:sz="8" w:space="0" w:color="auto"/>
              <w:left w:val="nil"/>
              <w:bottom w:val="single" w:sz="8" w:space="0" w:color="auto"/>
              <w:right w:val="nil"/>
            </w:tcBorders>
            <w:shd w:val="clear" w:color="000000" w:fill="D9D9D9"/>
            <w:noWrap/>
            <w:vAlign w:val="bottom"/>
            <w:hideMark/>
          </w:tcPr>
          <w:p w14:paraId="28C96642"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01" w:type="pct"/>
            <w:tcBorders>
              <w:top w:val="single" w:sz="8" w:space="0" w:color="auto"/>
              <w:left w:val="nil"/>
              <w:bottom w:val="single" w:sz="8" w:space="0" w:color="auto"/>
              <w:right w:val="nil"/>
            </w:tcBorders>
            <w:shd w:val="clear" w:color="000000" w:fill="D9D9D9"/>
            <w:noWrap/>
            <w:vAlign w:val="bottom"/>
            <w:hideMark/>
          </w:tcPr>
          <w:p w14:paraId="5164C885"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72" w:type="pct"/>
            <w:tcBorders>
              <w:top w:val="single" w:sz="8" w:space="0" w:color="auto"/>
              <w:left w:val="nil"/>
              <w:bottom w:val="single" w:sz="8" w:space="0" w:color="auto"/>
              <w:right w:val="nil"/>
            </w:tcBorders>
            <w:shd w:val="clear" w:color="000000" w:fill="D9D9D9"/>
            <w:noWrap/>
            <w:vAlign w:val="bottom"/>
            <w:hideMark/>
          </w:tcPr>
          <w:p w14:paraId="226D684A"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26" w:type="pct"/>
            <w:tcBorders>
              <w:top w:val="single" w:sz="8" w:space="0" w:color="auto"/>
              <w:left w:val="nil"/>
              <w:bottom w:val="single" w:sz="8" w:space="0" w:color="auto"/>
              <w:right w:val="nil"/>
            </w:tcBorders>
            <w:shd w:val="clear" w:color="000000" w:fill="D9D9D9"/>
            <w:noWrap/>
            <w:vAlign w:val="bottom"/>
            <w:hideMark/>
          </w:tcPr>
          <w:p w14:paraId="5A46ADC8"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316" w:type="pct"/>
            <w:tcBorders>
              <w:top w:val="single" w:sz="8" w:space="0" w:color="auto"/>
              <w:left w:val="nil"/>
              <w:bottom w:val="single" w:sz="8" w:space="0" w:color="auto"/>
              <w:right w:val="nil"/>
            </w:tcBorders>
            <w:shd w:val="clear" w:color="000000" w:fill="D9D9D9"/>
            <w:noWrap/>
            <w:vAlign w:val="bottom"/>
            <w:hideMark/>
          </w:tcPr>
          <w:p w14:paraId="6485B5C2"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69" w:type="pct"/>
            <w:tcBorders>
              <w:top w:val="single" w:sz="8" w:space="0" w:color="auto"/>
              <w:left w:val="nil"/>
              <w:bottom w:val="single" w:sz="8" w:space="0" w:color="auto"/>
              <w:right w:val="nil"/>
            </w:tcBorders>
            <w:shd w:val="clear" w:color="000000" w:fill="D9D9D9"/>
            <w:noWrap/>
            <w:vAlign w:val="bottom"/>
            <w:hideMark/>
          </w:tcPr>
          <w:p w14:paraId="789AC716"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118" w:type="pct"/>
            <w:tcBorders>
              <w:top w:val="single" w:sz="8" w:space="0" w:color="auto"/>
              <w:left w:val="nil"/>
              <w:bottom w:val="single" w:sz="8" w:space="0" w:color="auto"/>
              <w:right w:val="nil"/>
            </w:tcBorders>
            <w:shd w:val="clear" w:color="000000" w:fill="D9D9D9"/>
            <w:noWrap/>
            <w:vAlign w:val="bottom"/>
            <w:hideMark/>
          </w:tcPr>
          <w:p w14:paraId="64D4A19C"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833" w:type="pct"/>
            <w:tcBorders>
              <w:top w:val="single" w:sz="8" w:space="0" w:color="auto"/>
              <w:left w:val="nil"/>
              <w:bottom w:val="single" w:sz="8" w:space="0" w:color="auto"/>
              <w:right w:val="nil"/>
            </w:tcBorders>
            <w:shd w:val="clear" w:color="000000" w:fill="D9D9D9"/>
            <w:noWrap/>
            <w:vAlign w:val="bottom"/>
            <w:hideMark/>
          </w:tcPr>
          <w:p w14:paraId="4C48B902"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559" w:type="pct"/>
            <w:tcBorders>
              <w:top w:val="single" w:sz="8" w:space="0" w:color="auto"/>
              <w:left w:val="nil"/>
              <w:bottom w:val="single" w:sz="8" w:space="0" w:color="auto"/>
              <w:right w:val="single" w:sz="8" w:space="0" w:color="auto"/>
            </w:tcBorders>
            <w:shd w:val="clear" w:color="000000" w:fill="D9D9D9"/>
            <w:noWrap/>
            <w:vAlign w:val="bottom"/>
            <w:hideMark/>
          </w:tcPr>
          <w:p w14:paraId="1CEE6BAD" w14:textId="77777777" w:rsidR="00560699" w:rsidRPr="003A766E" w:rsidRDefault="00560699" w:rsidP="00480033">
            <w:pPr>
              <w:jc w:val="center"/>
              <w:rPr>
                <w:rFonts w:cs="Arial"/>
                <w:b/>
                <w:bCs/>
                <w:sz w:val="14"/>
                <w:szCs w:val="14"/>
                <w:lang w:val="es-MX" w:eastAsia="es-MX"/>
              </w:rPr>
            </w:pPr>
            <w:r w:rsidRPr="003A766E">
              <w:rPr>
                <w:rFonts w:cs="Arial"/>
                <w:b/>
                <w:bCs/>
                <w:sz w:val="14"/>
                <w:szCs w:val="14"/>
                <w:lang w:val="es-MX" w:eastAsia="es-MX"/>
              </w:rPr>
              <w:t> </w:t>
            </w:r>
          </w:p>
        </w:tc>
      </w:tr>
      <w:tr w:rsidR="00560699" w:rsidRPr="003A766E" w14:paraId="5249A0D7" w14:textId="77777777" w:rsidTr="00154E18">
        <w:trPr>
          <w:trHeight w:val="210"/>
          <w:jc w:val="center"/>
        </w:trPr>
        <w:tc>
          <w:tcPr>
            <w:tcW w:w="1832" w:type="pct"/>
            <w:tcBorders>
              <w:top w:val="nil"/>
              <w:left w:val="single" w:sz="8" w:space="0" w:color="auto"/>
              <w:bottom w:val="single" w:sz="4" w:space="0" w:color="auto"/>
              <w:right w:val="nil"/>
            </w:tcBorders>
            <w:noWrap/>
            <w:vAlign w:val="bottom"/>
            <w:hideMark/>
          </w:tcPr>
          <w:p w14:paraId="49E66D37" w14:textId="77777777" w:rsidR="00560699" w:rsidRPr="003A766E" w:rsidRDefault="00560699" w:rsidP="00480033">
            <w:pPr>
              <w:rPr>
                <w:rFonts w:cs="Arial"/>
                <w:b/>
                <w:bCs/>
                <w:sz w:val="14"/>
                <w:szCs w:val="14"/>
                <w:lang w:val="es-MX" w:eastAsia="es-MX"/>
              </w:rPr>
            </w:pPr>
            <w:r w:rsidRPr="003A766E">
              <w:rPr>
                <w:rFonts w:cs="Arial"/>
                <w:b/>
                <w:bCs/>
                <w:sz w:val="14"/>
                <w:szCs w:val="14"/>
                <w:lang w:val="es-MX" w:eastAsia="es-MX"/>
              </w:rPr>
              <w:t>* Servicio de Agua Potable Drenaje y Alcantarillado</w:t>
            </w:r>
          </w:p>
        </w:tc>
        <w:tc>
          <w:tcPr>
            <w:tcW w:w="274" w:type="pct"/>
            <w:tcBorders>
              <w:top w:val="nil"/>
              <w:left w:val="single" w:sz="8" w:space="0" w:color="auto"/>
              <w:bottom w:val="single" w:sz="4" w:space="0" w:color="auto"/>
              <w:right w:val="single" w:sz="4" w:space="0" w:color="auto"/>
            </w:tcBorders>
            <w:noWrap/>
            <w:vAlign w:val="bottom"/>
            <w:hideMark/>
          </w:tcPr>
          <w:p w14:paraId="27F8A908" w14:textId="77777777" w:rsidR="00560699" w:rsidRPr="003A766E" w:rsidRDefault="00560699" w:rsidP="00480033">
            <w:pPr>
              <w:rPr>
                <w:rFonts w:cs="Arial"/>
                <w:b/>
                <w:bCs/>
                <w:sz w:val="14"/>
                <w:szCs w:val="14"/>
                <w:lang w:val="es-MX" w:eastAsia="es-MX"/>
              </w:rPr>
            </w:pPr>
            <w:r w:rsidRPr="003A766E">
              <w:rPr>
                <w:rFonts w:cs="Arial"/>
                <w:b/>
                <w:bCs/>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097952E1"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0E6D3358"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0E5773E4" w14:textId="77777777" w:rsidR="00560699" w:rsidRPr="003A766E" w:rsidRDefault="00560699" w:rsidP="00480033">
            <w:pPr>
              <w:rPr>
                <w:rFonts w:cs="Arial"/>
                <w:b/>
                <w:bCs/>
                <w:sz w:val="14"/>
                <w:szCs w:val="14"/>
                <w:lang w:val="es-MX" w:eastAsia="es-MX"/>
              </w:rPr>
            </w:pPr>
            <w:r w:rsidRPr="003A766E">
              <w:rPr>
                <w:rFonts w:cs="Arial"/>
                <w:b/>
                <w:bCs/>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4C0598CA"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0DC3689C"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1C90D961" w14:textId="77777777" w:rsidR="00560699" w:rsidRPr="003A766E" w:rsidRDefault="00560699" w:rsidP="00480033">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7BF01442" w14:textId="77777777" w:rsidR="00560699" w:rsidRPr="003A766E" w:rsidRDefault="00560699" w:rsidP="0090455E">
            <w:pPr>
              <w:rPr>
                <w:rFonts w:cs="Arial"/>
                <w:sz w:val="14"/>
                <w:szCs w:val="14"/>
                <w:lang w:val="es-MX" w:eastAsia="es-MX"/>
              </w:rPr>
            </w:pPr>
          </w:p>
        </w:tc>
        <w:tc>
          <w:tcPr>
            <w:tcW w:w="559" w:type="pct"/>
            <w:tcBorders>
              <w:top w:val="nil"/>
              <w:left w:val="nil"/>
              <w:bottom w:val="single" w:sz="4" w:space="0" w:color="auto"/>
              <w:right w:val="single" w:sz="8" w:space="0" w:color="auto"/>
            </w:tcBorders>
            <w:noWrap/>
            <w:vAlign w:val="bottom"/>
            <w:hideMark/>
          </w:tcPr>
          <w:p w14:paraId="444626C1" w14:textId="77777777" w:rsidR="00560699" w:rsidRPr="003A766E" w:rsidRDefault="00560699" w:rsidP="00480033">
            <w:pPr>
              <w:jc w:val="center"/>
              <w:rPr>
                <w:rFonts w:cs="Arial"/>
                <w:sz w:val="14"/>
                <w:szCs w:val="14"/>
                <w:lang w:val="es-MX" w:eastAsia="es-MX"/>
              </w:rPr>
            </w:pPr>
            <w:r w:rsidRPr="003A766E">
              <w:rPr>
                <w:rFonts w:cs="Arial"/>
                <w:sz w:val="14"/>
                <w:szCs w:val="14"/>
                <w:lang w:val="es-MX" w:eastAsia="es-MX"/>
              </w:rPr>
              <w:t> </w:t>
            </w:r>
          </w:p>
        </w:tc>
      </w:tr>
      <w:tr w:rsidR="00BD7BC1" w:rsidRPr="003A766E" w14:paraId="28879098" w14:textId="77777777" w:rsidTr="00154E18">
        <w:trPr>
          <w:trHeight w:val="210"/>
          <w:jc w:val="center"/>
        </w:trPr>
        <w:tc>
          <w:tcPr>
            <w:tcW w:w="1832" w:type="pct"/>
            <w:tcBorders>
              <w:top w:val="nil"/>
              <w:left w:val="single" w:sz="8" w:space="0" w:color="auto"/>
              <w:bottom w:val="single" w:sz="4" w:space="0" w:color="auto"/>
              <w:right w:val="nil"/>
            </w:tcBorders>
            <w:noWrap/>
            <w:vAlign w:val="bottom"/>
            <w:hideMark/>
          </w:tcPr>
          <w:p w14:paraId="6DAC3311" w14:textId="77777777" w:rsidR="00BD7BC1" w:rsidRPr="003A766E" w:rsidRDefault="00BD7BC1" w:rsidP="00BD7BC1">
            <w:pPr>
              <w:rPr>
                <w:rFonts w:cs="Arial"/>
                <w:bCs/>
                <w:sz w:val="14"/>
                <w:szCs w:val="14"/>
                <w:lang w:val="es-MX" w:eastAsia="es-MX"/>
              </w:rPr>
            </w:pPr>
            <w:r w:rsidRPr="003A766E">
              <w:rPr>
                <w:rFonts w:cs="Arial"/>
                <w:bCs/>
                <w:sz w:val="14"/>
                <w:szCs w:val="14"/>
                <w:lang w:val="es-MX" w:eastAsia="es-MX"/>
              </w:rPr>
              <w:t> Articulo 15 fracciones I</w:t>
            </w:r>
          </w:p>
        </w:tc>
        <w:tc>
          <w:tcPr>
            <w:tcW w:w="274" w:type="pct"/>
            <w:tcBorders>
              <w:top w:val="nil"/>
              <w:left w:val="single" w:sz="8" w:space="0" w:color="auto"/>
              <w:bottom w:val="single" w:sz="4" w:space="0" w:color="auto"/>
              <w:right w:val="single" w:sz="4" w:space="0" w:color="auto"/>
            </w:tcBorders>
            <w:noWrap/>
            <w:vAlign w:val="bottom"/>
            <w:hideMark/>
          </w:tcPr>
          <w:p w14:paraId="023000A6" w14:textId="77777777" w:rsidR="00BD7BC1" w:rsidRPr="003A766E" w:rsidRDefault="00BD7BC1" w:rsidP="00BD7BC1">
            <w:pPr>
              <w:rPr>
                <w:rFonts w:cs="Arial"/>
                <w:b/>
                <w:bCs/>
                <w:sz w:val="14"/>
                <w:szCs w:val="14"/>
                <w:lang w:val="es-MX" w:eastAsia="es-MX"/>
              </w:rPr>
            </w:pPr>
            <w:r w:rsidRPr="003A766E">
              <w:rPr>
                <w:rFonts w:cs="Arial"/>
                <w:b/>
                <w:bCs/>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0695A252" w14:textId="77777777" w:rsidR="00BD7BC1" w:rsidRPr="003A766E" w:rsidRDefault="00BD7BC1" w:rsidP="00BD7BC1">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3580D83E" w14:textId="0ABD19B8" w:rsidR="00BD7BC1" w:rsidRPr="003A766E" w:rsidRDefault="00490D02" w:rsidP="00BD7BC1">
            <w:pPr>
              <w:jc w:val="right"/>
              <w:rPr>
                <w:rFonts w:cs="Arial"/>
                <w:sz w:val="14"/>
                <w:szCs w:val="14"/>
                <w:lang w:val="es-MX" w:eastAsia="es-MX"/>
              </w:rPr>
            </w:pPr>
            <w:r w:rsidRPr="003A766E">
              <w:rPr>
                <w:rFonts w:cs="Arial"/>
                <w:sz w:val="14"/>
                <w:szCs w:val="14"/>
                <w:lang w:val="es-MX" w:eastAsia="es-MX"/>
              </w:rPr>
              <w:t>150</w:t>
            </w:r>
            <w:r w:rsidR="00BD7BC1" w:rsidRPr="003A766E">
              <w:rPr>
                <w:rFonts w:cs="Arial"/>
                <w:sz w:val="14"/>
                <w:szCs w:val="14"/>
                <w:lang w:val="es-MX" w:eastAsia="es-MX"/>
              </w:rPr>
              <w:t>.00</w:t>
            </w:r>
          </w:p>
        </w:tc>
        <w:tc>
          <w:tcPr>
            <w:tcW w:w="226" w:type="pct"/>
            <w:tcBorders>
              <w:top w:val="nil"/>
              <w:left w:val="nil"/>
              <w:bottom w:val="single" w:sz="4" w:space="0" w:color="auto"/>
              <w:right w:val="single" w:sz="4" w:space="0" w:color="auto"/>
            </w:tcBorders>
            <w:noWrap/>
            <w:vAlign w:val="bottom"/>
            <w:hideMark/>
          </w:tcPr>
          <w:p w14:paraId="2AF492B0" w14:textId="77777777" w:rsidR="00BD7BC1" w:rsidRPr="003A766E" w:rsidRDefault="00BD7BC1" w:rsidP="00BD7BC1">
            <w:pPr>
              <w:rPr>
                <w:rFonts w:cs="Arial"/>
                <w:b/>
                <w:bCs/>
                <w:sz w:val="14"/>
                <w:szCs w:val="14"/>
                <w:lang w:val="es-MX" w:eastAsia="es-MX"/>
              </w:rPr>
            </w:pPr>
            <w:r w:rsidRPr="003A766E">
              <w:rPr>
                <w:rFonts w:cs="Arial"/>
                <w:b/>
                <w:bCs/>
                <w:sz w:val="14"/>
                <w:szCs w:val="14"/>
                <w:lang w:val="es-MX" w:eastAsia="es-MX"/>
              </w:rPr>
              <w:t> </w:t>
            </w:r>
          </w:p>
        </w:tc>
        <w:tc>
          <w:tcPr>
            <w:tcW w:w="316" w:type="pct"/>
            <w:tcBorders>
              <w:top w:val="nil"/>
              <w:left w:val="nil"/>
              <w:bottom w:val="single" w:sz="4" w:space="0" w:color="auto"/>
              <w:right w:val="single" w:sz="4" w:space="0" w:color="auto"/>
            </w:tcBorders>
            <w:noWrap/>
            <w:vAlign w:val="bottom"/>
          </w:tcPr>
          <w:p w14:paraId="03AC4222" w14:textId="77777777" w:rsidR="00BD7BC1" w:rsidRPr="003A766E" w:rsidRDefault="00BD7BC1" w:rsidP="00BD7BC1">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hideMark/>
          </w:tcPr>
          <w:p w14:paraId="0271BDD0" w14:textId="629B50F0" w:rsidR="00BD7BC1" w:rsidRPr="003A766E" w:rsidRDefault="00BD7BC1" w:rsidP="00BD7BC1">
            <w:pPr>
              <w:jc w:val="right"/>
              <w:rPr>
                <w:rFonts w:cs="Arial"/>
                <w:sz w:val="14"/>
                <w:szCs w:val="14"/>
                <w:lang w:val="es-MX" w:eastAsia="es-MX"/>
              </w:rPr>
            </w:pPr>
            <w:r w:rsidRPr="003A766E">
              <w:rPr>
                <w:rFonts w:cs="Arial"/>
                <w:sz w:val="14"/>
                <w:szCs w:val="14"/>
                <w:lang w:val="es-MX" w:eastAsia="es-MX"/>
              </w:rPr>
              <w:t> </w:t>
            </w:r>
            <w:r w:rsidR="00490D02" w:rsidRPr="003A766E">
              <w:rPr>
                <w:rFonts w:cs="Arial"/>
                <w:sz w:val="14"/>
                <w:szCs w:val="14"/>
                <w:lang w:val="es-MX" w:eastAsia="es-MX"/>
              </w:rPr>
              <w:t>271</w:t>
            </w:r>
            <w:r w:rsidRPr="003A766E">
              <w:rPr>
                <w:rFonts w:cs="Arial"/>
                <w:sz w:val="14"/>
                <w:szCs w:val="14"/>
                <w:lang w:val="es-MX" w:eastAsia="es-MX"/>
              </w:rPr>
              <w:t>.00</w:t>
            </w:r>
          </w:p>
        </w:tc>
        <w:tc>
          <w:tcPr>
            <w:tcW w:w="118" w:type="pct"/>
            <w:tcBorders>
              <w:top w:val="nil"/>
              <w:left w:val="nil"/>
              <w:bottom w:val="single" w:sz="4" w:space="0" w:color="auto"/>
              <w:right w:val="single" w:sz="4" w:space="0" w:color="auto"/>
            </w:tcBorders>
            <w:noWrap/>
            <w:vAlign w:val="bottom"/>
            <w:hideMark/>
          </w:tcPr>
          <w:p w14:paraId="608B9586" w14:textId="77777777" w:rsidR="00BD7BC1" w:rsidRPr="003A766E" w:rsidRDefault="00BD7BC1" w:rsidP="00BD7BC1">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65F42207" w14:textId="77777777" w:rsidR="00BD7BC1" w:rsidRPr="003A766E" w:rsidRDefault="00BD7BC1" w:rsidP="00BD7BC1">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hideMark/>
          </w:tcPr>
          <w:p w14:paraId="61CA4A0C" w14:textId="372D7FE0" w:rsidR="00BD7BC1" w:rsidRPr="003A766E" w:rsidRDefault="00BD7BC1" w:rsidP="00BD7BC1">
            <w:pPr>
              <w:rPr>
                <w:rFonts w:cs="Arial"/>
                <w:sz w:val="14"/>
                <w:szCs w:val="14"/>
                <w:lang w:val="es-MX" w:eastAsia="es-MX"/>
              </w:rPr>
            </w:pPr>
            <w:r w:rsidRPr="003A766E">
              <w:rPr>
                <w:rFonts w:cs="Arial"/>
                <w:sz w:val="14"/>
                <w:szCs w:val="14"/>
                <w:lang w:val="es-MX" w:eastAsia="es-MX"/>
              </w:rPr>
              <w:t xml:space="preserve">Modificar monto de acuerdo </w:t>
            </w:r>
            <w:r w:rsidR="00490D02" w:rsidRPr="003A766E">
              <w:rPr>
                <w:rFonts w:cs="Arial"/>
                <w:sz w:val="14"/>
                <w:szCs w:val="14"/>
                <w:lang w:val="es-MX" w:eastAsia="es-MX"/>
              </w:rPr>
              <w:t>a gastos de operación</w:t>
            </w:r>
          </w:p>
        </w:tc>
      </w:tr>
      <w:tr w:rsidR="00BD7BC1" w:rsidRPr="003A766E" w14:paraId="6EDD918F"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73C2CFB6" w14:textId="77777777" w:rsidR="00BD7BC1" w:rsidRPr="003A766E" w:rsidRDefault="00BD7BC1" w:rsidP="00BD7BC1">
            <w:pPr>
              <w:rPr>
                <w:rFonts w:cs="Arial"/>
                <w:bCs/>
                <w:sz w:val="14"/>
                <w:szCs w:val="14"/>
                <w:lang w:val="es-MX" w:eastAsia="es-MX"/>
              </w:rPr>
            </w:pPr>
            <w:r w:rsidRPr="003A766E">
              <w:rPr>
                <w:rFonts w:cs="Arial"/>
                <w:bCs/>
                <w:sz w:val="14"/>
                <w:szCs w:val="14"/>
                <w:lang w:val="es-MX" w:eastAsia="es-MX"/>
              </w:rPr>
              <w:t>Articulo 15 fracciones II</w:t>
            </w:r>
          </w:p>
        </w:tc>
        <w:tc>
          <w:tcPr>
            <w:tcW w:w="274" w:type="pct"/>
            <w:tcBorders>
              <w:top w:val="nil"/>
              <w:left w:val="single" w:sz="8" w:space="0" w:color="auto"/>
              <w:bottom w:val="single" w:sz="4" w:space="0" w:color="auto"/>
              <w:right w:val="single" w:sz="4" w:space="0" w:color="auto"/>
            </w:tcBorders>
            <w:noWrap/>
            <w:vAlign w:val="bottom"/>
          </w:tcPr>
          <w:p w14:paraId="13A777AD" w14:textId="77777777" w:rsidR="00BD7BC1" w:rsidRPr="003A766E" w:rsidRDefault="00BD7BC1" w:rsidP="00BD7BC1">
            <w:pPr>
              <w:rPr>
                <w:rFonts w:cs="Arial"/>
                <w:b/>
                <w:bCs/>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1AA6D362" w14:textId="77777777" w:rsidR="00BD7BC1" w:rsidRPr="003A766E" w:rsidRDefault="00BD7BC1" w:rsidP="00BD7BC1">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0D081E89" w14:textId="07A638CC" w:rsidR="00BD7BC1" w:rsidRPr="003A766E" w:rsidRDefault="00BD7BC1" w:rsidP="00BD7BC1">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0B882FA3" w14:textId="77777777" w:rsidR="00BD7BC1" w:rsidRPr="003A766E" w:rsidRDefault="00BD7BC1" w:rsidP="00BD7BC1">
            <w:pPr>
              <w:rPr>
                <w:rFonts w:cs="Arial"/>
                <w:b/>
                <w:bCs/>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029826BB" w14:textId="77777777" w:rsidR="00BD7BC1" w:rsidRPr="003A766E" w:rsidRDefault="00BD7BC1" w:rsidP="00BD7BC1">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22129559" w14:textId="678F831F" w:rsidR="00BD7BC1" w:rsidRPr="003A766E" w:rsidRDefault="00BD7BC1" w:rsidP="00BD7BC1">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3DF840C4" w14:textId="77777777" w:rsidR="00BD7BC1" w:rsidRPr="003A766E" w:rsidRDefault="00BD7BC1" w:rsidP="00BD7BC1">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7D969FA" w14:textId="2B09D860" w:rsidR="00BD7BC1" w:rsidRPr="003A766E" w:rsidRDefault="00490D02" w:rsidP="00BD7BC1">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6AC3A6A9" w14:textId="33BEA2E2" w:rsidR="00BD7BC1" w:rsidRPr="003A766E" w:rsidRDefault="00BD7BC1" w:rsidP="00BD7BC1"/>
        </w:tc>
      </w:tr>
      <w:tr w:rsidR="00BD7BC1" w:rsidRPr="003A766E" w14:paraId="563636CF"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452617EE" w14:textId="77777777" w:rsidR="00BD7BC1" w:rsidRPr="003A766E" w:rsidRDefault="00BD7BC1" w:rsidP="00BD7BC1">
            <w:pPr>
              <w:rPr>
                <w:rFonts w:cs="Arial"/>
                <w:bCs/>
                <w:sz w:val="14"/>
                <w:szCs w:val="14"/>
                <w:lang w:val="es-MX" w:eastAsia="es-MX"/>
              </w:rPr>
            </w:pPr>
            <w:r w:rsidRPr="003A766E">
              <w:rPr>
                <w:rFonts w:cs="Arial"/>
                <w:bCs/>
                <w:sz w:val="14"/>
                <w:szCs w:val="14"/>
                <w:lang w:val="es-MX" w:eastAsia="es-MX"/>
              </w:rPr>
              <w:t>Articulo 15 fracciones III</w:t>
            </w:r>
          </w:p>
        </w:tc>
        <w:tc>
          <w:tcPr>
            <w:tcW w:w="274" w:type="pct"/>
            <w:tcBorders>
              <w:top w:val="nil"/>
              <w:left w:val="single" w:sz="8" w:space="0" w:color="auto"/>
              <w:bottom w:val="single" w:sz="4" w:space="0" w:color="auto"/>
              <w:right w:val="single" w:sz="4" w:space="0" w:color="auto"/>
            </w:tcBorders>
            <w:noWrap/>
            <w:vAlign w:val="bottom"/>
          </w:tcPr>
          <w:p w14:paraId="6170DE66" w14:textId="77777777" w:rsidR="00BD7BC1" w:rsidRPr="003A766E" w:rsidRDefault="00BD7BC1" w:rsidP="00BD7BC1">
            <w:pPr>
              <w:rPr>
                <w:rFonts w:cs="Arial"/>
                <w:b/>
                <w:bCs/>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4210E032" w14:textId="77777777" w:rsidR="00BD7BC1" w:rsidRPr="003A766E" w:rsidRDefault="00BD7BC1" w:rsidP="00BD7BC1">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1C75C2A5" w14:textId="6353E0A0" w:rsidR="00BD7BC1" w:rsidRPr="003A766E" w:rsidRDefault="00BD7BC1" w:rsidP="00BD7BC1">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CB8FDAB" w14:textId="77777777" w:rsidR="00BD7BC1" w:rsidRPr="003A766E" w:rsidRDefault="00BD7BC1" w:rsidP="00BD7BC1">
            <w:pPr>
              <w:rPr>
                <w:rFonts w:cs="Arial"/>
                <w:b/>
                <w:bCs/>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0FE87F23" w14:textId="77777777" w:rsidR="00BD7BC1" w:rsidRPr="003A766E" w:rsidRDefault="00BD7BC1" w:rsidP="00BD7BC1">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6562187C" w14:textId="37B62FC8" w:rsidR="00BD7BC1" w:rsidRPr="003A766E" w:rsidRDefault="00BD7BC1" w:rsidP="00BD7BC1">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7F5244C7" w14:textId="77777777" w:rsidR="00BD7BC1" w:rsidRPr="003A766E" w:rsidRDefault="00BD7BC1" w:rsidP="00BD7BC1">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225908A" w14:textId="5446B5B8" w:rsidR="00BD7BC1" w:rsidRPr="003A766E" w:rsidRDefault="00490D02" w:rsidP="00BD7BC1">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4626B68E" w14:textId="337B80EF" w:rsidR="00BD7BC1" w:rsidRPr="003A766E" w:rsidRDefault="00BD7BC1" w:rsidP="00BD7BC1"/>
        </w:tc>
      </w:tr>
      <w:tr w:rsidR="00490D02" w:rsidRPr="003A766E" w14:paraId="641B7623"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6E1105E6" w14:textId="77777777" w:rsidR="00144F7B" w:rsidRPr="003A766E" w:rsidRDefault="00490D02" w:rsidP="00490D02">
            <w:pPr>
              <w:rPr>
                <w:rFonts w:cs="Arial"/>
                <w:bCs/>
                <w:sz w:val="14"/>
                <w:szCs w:val="14"/>
                <w:lang w:val="es-MX" w:eastAsia="es-MX"/>
              </w:rPr>
            </w:pPr>
            <w:r w:rsidRPr="003A766E">
              <w:rPr>
                <w:rFonts w:cs="Arial"/>
                <w:bCs/>
                <w:sz w:val="14"/>
                <w:szCs w:val="14"/>
                <w:lang w:val="es-MX" w:eastAsia="es-MX"/>
              </w:rPr>
              <w:t xml:space="preserve">Artículo 16, suministro de agua potable fracciones I, </w:t>
            </w:r>
          </w:p>
          <w:p w14:paraId="78E17924" w14:textId="22A9FB0E" w:rsidR="00490D02" w:rsidRPr="003A766E" w:rsidRDefault="00490D02" w:rsidP="00490D02">
            <w:pPr>
              <w:rPr>
                <w:rFonts w:cs="Arial"/>
                <w:bCs/>
                <w:sz w:val="14"/>
                <w:szCs w:val="14"/>
                <w:lang w:val="es-MX" w:eastAsia="es-MX"/>
              </w:rPr>
            </w:pPr>
            <w:r w:rsidRPr="003A766E">
              <w:rPr>
                <w:rFonts w:cs="Arial"/>
                <w:bCs/>
                <w:sz w:val="14"/>
                <w:szCs w:val="14"/>
                <w:lang w:val="es-MX" w:eastAsia="es-MX"/>
              </w:rPr>
              <w:t>inciso a)</w:t>
            </w:r>
          </w:p>
        </w:tc>
        <w:tc>
          <w:tcPr>
            <w:tcW w:w="274" w:type="pct"/>
            <w:tcBorders>
              <w:top w:val="nil"/>
              <w:left w:val="single" w:sz="8" w:space="0" w:color="auto"/>
              <w:bottom w:val="single" w:sz="4" w:space="0" w:color="auto"/>
              <w:right w:val="single" w:sz="4" w:space="0" w:color="auto"/>
            </w:tcBorders>
            <w:noWrap/>
            <w:vAlign w:val="bottom"/>
          </w:tcPr>
          <w:p w14:paraId="7CF14107" w14:textId="77777777" w:rsidR="00490D02" w:rsidRPr="003A766E" w:rsidRDefault="00490D02" w:rsidP="00490D02">
            <w:pPr>
              <w:rPr>
                <w:rFonts w:cs="Arial"/>
                <w:b/>
                <w:bCs/>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4E58998F" w14:textId="77777777" w:rsidR="00490D02" w:rsidRPr="003A766E" w:rsidRDefault="00490D02" w:rsidP="00490D02">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3807F212" w14:textId="6E759A06" w:rsidR="00490D02" w:rsidRPr="003A766E" w:rsidRDefault="00490D02" w:rsidP="00490D02">
            <w:pPr>
              <w:jc w:val="right"/>
              <w:rPr>
                <w:rFonts w:cs="Arial"/>
                <w:sz w:val="14"/>
                <w:szCs w:val="14"/>
                <w:lang w:val="es-MX" w:eastAsia="es-MX"/>
              </w:rPr>
            </w:pPr>
            <w:r w:rsidRPr="003A766E">
              <w:rPr>
                <w:rFonts w:cs="Arial"/>
                <w:sz w:val="14"/>
                <w:szCs w:val="14"/>
                <w:lang w:val="es-MX" w:eastAsia="es-MX"/>
              </w:rPr>
              <w:t>60.00.</w:t>
            </w:r>
          </w:p>
        </w:tc>
        <w:tc>
          <w:tcPr>
            <w:tcW w:w="226" w:type="pct"/>
            <w:tcBorders>
              <w:top w:val="nil"/>
              <w:left w:val="nil"/>
              <w:bottom w:val="single" w:sz="4" w:space="0" w:color="auto"/>
              <w:right w:val="single" w:sz="4" w:space="0" w:color="auto"/>
            </w:tcBorders>
            <w:noWrap/>
            <w:vAlign w:val="bottom"/>
          </w:tcPr>
          <w:p w14:paraId="23DE5E54" w14:textId="77777777" w:rsidR="00490D02" w:rsidRPr="003A766E" w:rsidRDefault="00490D02" w:rsidP="00490D02">
            <w:pPr>
              <w:rPr>
                <w:rFonts w:cs="Arial"/>
                <w:b/>
                <w:bCs/>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4D5826D" w14:textId="77777777" w:rsidR="00490D02" w:rsidRPr="003A766E" w:rsidRDefault="00490D02" w:rsidP="00490D02">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2DF95522" w14:textId="5059FF8D" w:rsidR="00490D02" w:rsidRPr="003A766E" w:rsidRDefault="00490D02" w:rsidP="00490D02">
            <w:pPr>
              <w:jc w:val="right"/>
              <w:rPr>
                <w:rFonts w:cs="Arial"/>
                <w:sz w:val="14"/>
                <w:szCs w:val="14"/>
                <w:lang w:val="es-MX" w:eastAsia="es-MX"/>
              </w:rPr>
            </w:pPr>
            <w:r w:rsidRPr="003A766E">
              <w:rPr>
                <w:rFonts w:cs="Arial"/>
                <w:sz w:val="14"/>
                <w:szCs w:val="14"/>
                <w:lang w:val="es-MX" w:eastAsia="es-MX"/>
              </w:rPr>
              <w:t>80.00</w:t>
            </w:r>
          </w:p>
        </w:tc>
        <w:tc>
          <w:tcPr>
            <w:tcW w:w="118" w:type="pct"/>
            <w:tcBorders>
              <w:top w:val="nil"/>
              <w:left w:val="nil"/>
              <w:bottom w:val="single" w:sz="4" w:space="0" w:color="auto"/>
              <w:right w:val="single" w:sz="4" w:space="0" w:color="auto"/>
            </w:tcBorders>
            <w:noWrap/>
            <w:vAlign w:val="bottom"/>
          </w:tcPr>
          <w:p w14:paraId="5143C268" w14:textId="77777777" w:rsidR="00490D02" w:rsidRPr="003A766E" w:rsidRDefault="00490D02" w:rsidP="00490D02">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2F85ED71" w14:textId="77777777" w:rsidR="00490D02" w:rsidRPr="003A766E" w:rsidRDefault="00490D02" w:rsidP="00490D02">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3FF2E3D7" w14:textId="54D52383" w:rsidR="00490D02" w:rsidRPr="003A766E" w:rsidRDefault="00490D02" w:rsidP="00490D02">
            <w:r w:rsidRPr="003A766E">
              <w:rPr>
                <w:rFonts w:cs="Arial"/>
                <w:sz w:val="14"/>
                <w:szCs w:val="14"/>
                <w:lang w:val="es-MX" w:eastAsia="es-MX"/>
              </w:rPr>
              <w:t>Modificar monto de acuerdo a gastos de operación</w:t>
            </w:r>
          </w:p>
        </w:tc>
      </w:tr>
      <w:tr w:rsidR="00490D02" w:rsidRPr="003A766E" w14:paraId="6116F9B1"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3D4875D9" w14:textId="77777777" w:rsidR="00144F7B" w:rsidRPr="003A766E" w:rsidRDefault="00490D02" w:rsidP="00490D02">
            <w:pPr>
              <w:rPr>
                <w:rFonts w:cs="Arial"/>
                <w:bCs/>
                <w:sz w:val="14"/>
                <w:szCs w:val="14"/>
                <w:lang w:val="es-MX" w:eastAsia="es-MX"/>
              </w:rPr>
            </w:pPr>
            <w:r w:rsidRPr="003A766E">
              <w:rPr>
                <w:rFonts w:cs="Arial"/>
                <w:bCs/>
                <w:sz w:val="14"/>
                <w:szCs w:val="14"/>
                <w:lang w:val="es-MX" w:eastAsia="es-MX"/>
              </w:rPr>
              <w:t xml:space="preserve">Artículo 16 suministro de agua potable fracciones I, </w:t>
            </w:r>
          </w:p>
          <w:p w14:paraId="0C8FFE0D" w14:textId="1E1C4324" w:rsidR="00490D02" w:rsidRPr="003A766E" w:rsidRDefault="00490D02" w:rsidP="00490D02">
            <w:pPr>
              <w:rPr>
                <w:rFonts w:cs="Arial"/>
                <w:bCs/>
                <w:sz w:val="14"/>
                <w:szCs w:val="14"/>
                <w:lang w:val="es-MX" w:eastAsia="es-MX"/>
              </w:rPr>
            </w:pPr>
            <w:r w:rsidRPr="003A766E">
              <w:rPr>
                <w:rFonts w:cs="Arial"/>
                <w:bCs/>
                <w:sz w:val="14"/>
                <w:szCs w:val="14"/>
                <w:lang w:val="es-MX" w:eastAsia="es-MX"/>
              </w:rPr>
              <w:t>inciso b)</w:t>
            </w:r>
          </w:p>
        </w:tc>
        <w:tc>
          <w:tcPr>
            <w:tcW w:w="274" w:type="pct"/>
            <w:tcBorders>
              <w:top w:val="nil"/>
              <w:left w:val="single" w:sz="8" w:space="0" w:color="auto"/>
              <w:bottom w:val="single" w:sz="4" w:space="0" w:color="auto"/>
              <w:right w:val="single" w:sz="4" w:space="0" w:color="auto"/>
            </w:tcBorders>
            <w:noWrap/>
            <w:vAlign w:val="bottom"/>
          </w:tcPr>
          <w:p w14:paraId="0B11EA54" w14:textId="77777777" w:rsidR="00490D02" w:rsidRPr="003A766E" w:rsidRDefault="00490D02" w:rsidP="00490D02">
            <w:pPr>
              <w:rPr>
                <w:rFonts w:cs="Arial"/>
                <w:b/>
                <w:bCs/>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4957556F" w14:textId="77777777" w:rsidR="00490D02" w:rsidRPr="003A766E" w:rsidRDefault="00490D02" w:rsidP="00490D02">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367550A7" w14:textId="08002254" w:rsidR="00490D02" w:rsidRPr="003A766E" w:rsidRDefault="00490D02" w:rsidP="00490D02">
            <w:pPr>
              <w:jc w:val="right"/>
              <w:rPr>
                <w:rFonts w:cs="Arial"/>
                <w:sz w:val="14"/>
                <w:szCs w:val="14"/>
                <w:lang w:val="es-MX" w:eastAsia="es-MX"/>
              </w:rPr>
            </w:pPr>
            <w:r w:rsidRPr="003A766E">
              <w:rPr>
                <w:rFonts w:cs="Arial"/>
                <w:sz w:val="14"/>
                <w:szCs w:val="14"/>
                <w:lang w:val="es-MX" w:eastAsia="es-MX"/>
              </w:rPr>
              <w:t>195.00</w:t>
            </w:r>
          </w:p>
        </w:tc>
        <w:tc>
          <w:tcPr>
            <w:tcW w:w="226" w:type="pct"/>
            <w:tcBorders>
              <w:top w:val="nil"/>
              <w:left w:val="nil"/>
              <w:bottom w:val="single" w:sz="4" w:space="0" w:color="auto"/>
              <w:right w:val="single" w:sz="4" w:space="0" w:color="auto"/>
            </w:tcBorders>
            <w:noWrap/>
            <w:vAlign w:val="bottom"/>
          </w:tcPr>
          <w:p w14:paraId="4DA3DB87" w14:textId="77777777" w:rsidR="00490D02" w:rsidRPr="003A766E" w:rsidRDefault="00490D02" w:rsidP="00490D02">
            <w:pPr>
              <w:rPr>
                <w:rFonts w:cs="Arial"/>
                <w:b/>
                <w:bCs/>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229A11D" w14:textId="77777777" w:rsidR="00490D02" w:rsidRPr="003A766E" w:rsidRDefault="00490D02" w:rsidP="00490D02">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32168B8F" w14:textId="6B342D56" w:rsidR="00490D02" w:rsidRPr="003A766E" w:rsidRDefault="00490D02" w:rsidP="00490D02">
            <w:pPr>
              <w:jc w:val="right"/>
              <w:rPr>
                <w:rFonts w:cs="Arial"/>
                <w:sz w:val="14"/>
                <w:szCs w:val="14"/>
                <w:lang w:val="es-MX" w:eastAsia="es-MX"/>
              </w:rPr>
            </w:pPr>
            <w:r w:rsidRPr="003A766E">
              <w:rPr>
                <w:rFonts w:cs="Arial"/>
                <w:sz w:val="14"/>
                <w:szCs w:val="14"/>
                <w:lang w:val="es-MX" w:eastAsia="es-MX"/>
              </w:rPr>
              <w:t>245.00</w:t>
            </w:r>
          </w:p>
        </w:tc>
        <w:tc>
          <w:tcPr>
            <w:tcW w:w="118" w:type="pct"/>
            <w:tcBorders>
              <w:top w:val="nil"/>
              <w:left w:val="nil"/>
              <w:bottom w:val="single" w:sz="4" w:space="0" w:color="auto"/>
              <w:right w:val="single" w:sz="4" w:space="0" w:color="auto"/>
            </w:tcBorders>
            <w:noWrap/>
            <w:vAlign w:val="bottom"/>
          </w:tcPr>
          <w:p w14:paraId="25F4C55E" w14:textId="77777777" w:rsidR="00490D02" w:rsidRPr="003A766E" w:rsidRDefault="00490D02" w:rsidP="00490D02">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A446783" w14:textId="77777777" w:rsidR="00490D02" w:rsidRPr="003A766E" w:rsidRDefault="00490D02" w:rsidP="00490D02">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6D43E78D" w14:textId="5A028727" w:rsidR="00490D02" w:rsidRPr="003A766E" w:rsidRDefault="00490D02" w:rsidP="00490D02">
            <w:r w:rsidRPr="003A766E">
              <w:rPr>
                <w:rFonts w:cs="Arial"/>
                <w:sz w:val="14"/>
                <w:szCs w:val="14"/>
                <w:lang w:val="es-MX" w:eastAsia="es-MX"/>
              </w:rPr>
              <w:t>Modificar monto de acuerdo a gastos de operación</w:t>
            </w:r>
          </w:p>
        </w:tc>
      </w:tr>
      <w:tr w:rsidR="00490D02" w:rsidRPr="003A766E" w14:paraId="559535BD"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1E1CB82F" w14:textId="77777777" w:rsidR="00144F7B" w:rsidRPr="003A766E" w:rsidRDefault="00490D02" w:rsidP="00490D02">
            <w:pPr>
              <w:rPr>
                <w:rFonts w:cs="Arial"/>
                <w:bCs/>
                <w:sz w:val="14"/>
                <w:szCs w:val="14"/>
                <w:lang w:val="es-MX" w:eastAsia="es-MX"/>
              </w:rPr>
            </w:pPr>
            <w:r w:rsidRPr="003A766E">
              <w:rPr>
                <w:rFonts w:cs="Arial"/>
                <w:bCs/>
                <w:sz w:val="14"/>
                <w:szCs w:val="14"/>
                <w:lang w:val="es-MX" w:eastAsia="es-MX"/>
              </w:rPr>
              <w:t xml:space="preserve">Artículo 16 suministro de agua potable fracciones I, </w:t>
            </w:r>
          </w:p>
          <w:p w14:paraId="4975E3AD" w14:textId="1FDDE166" w:rsidR="00490D02" w:rsidRPr="003A766E" w:rsidRDefault="00490D02" w:rsidP="00490D02">
            <w:pPr>
              <w:rPr>
                <w:rFonts w:cs="Arial"/>
                <w:bCs/>
                <w:sz w:val="14"/>
                <w:szCs w:val="14"/>
                <w:lang w:val="es-MX" w:eastAsia="es-MX"/>
              </w:rPr>
            </w:pPr>
            <w:r w:rsidRPr="003A766E">
              <w:rPr>
                <w:rFonts w:cs="Arial"/>
                <w:bCs/>
                <w:sz w:val="14"/>
                <w:szCs w:val="14"/>
                <w:lang w:val="es-MX" w:eastAsia="es-MX"/>
              </w:rPr>
              <w:t>inciso c)</w:t>
            </w:r>
          </w:p>
        </w:tc>
        <w:tc>
          <w:tcPr>
            <w:tcW w:w="274" w:type="pct"/>
            <w:tcBorders>
              <w:top w:val="nil"/>
              <w:left w:val="single" w:sz="8" w:space="0" w:color="auto"/>
              <w:bottom w:val="single" w:sz="4" w:space="0" w:color="auto"/>
              <w:right w:val="single" w:sz="4" w:space="0" w:color="auto"/>
            </w:tcBorders>
            <w:noWrap/>
            <w:vAlign w:val="bottom"/>
          </w:tcPr>
          <w:p w14:paraId="4AAC3EA9" w14:textId="77777777" w:rsidR="00490D02" w:rsidRPr="003A766E" w:rsidRDefault="00490D02" w:rsidP="00490D02">
            <w:pPr>
              <w:rPr>
                <w:rFonts w:cs="Arial"/>
                <w:b/>
                <w:bCs/>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4CECB8ED" w14:textId="77777777" w:rsidR="00490D02" w:rsidRPr="003A766E" w:rsidRDefault="00490D02" w:rsidP="00490D02">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307F4CA4" w14:textId="2FBB42B5" w:rsidR="00490D02" w:rsidRPr="003A766E" w:rsidRDefault="00490D02" w:rsidP="00490D02">
            <w:pPr>
              <w:jc w:val="right"/>
              <w:rPr>
                <w:rFonts w:cs="Arial"/>
                <w:sz w:val="14"/>
                <w:szCs w:val="14"/>
                <w:lang w:val="es-MX" w:eastAsia="es-MX"/>
              </w:rPr>
            </w:pPr>
            <w:r w:rsidRPr="003A766E">
              <w:rPr>
                <w:rFonts w:cs="Arial"/>
                <w:sz w:val="14"/>
                <w:szCs w:val="14"/>
                <w:lang w:val="es-MX" w:eastAsia="es-MX"/>
              </w:rPr>
              <w:t>400.00</w:t>
            </w:r>
          </w:p>
        </w:tc>
        <w:tc>
          <w:tcPr>
            <w:tcW w:w="226" w:type="pct"/>
            <w:tcBorders>
              <w:top w:val="nil"/>
              <w:left w:val="nil"/>
              <w:bottom w:val="single" w:sz="4" w:space="0" w:color="auto"/>
              <w:right w:val="single" w:sz="4" w:space="0" w:color="auto"/>
            </w:tcBorders>
            <w:noWrap/>
            <w:vAlign w:val="bottom"/>
          </w:tcPr>
          <w:p w14:paraId="1EAC02AD" w14:textId="77777777" w:rsidR="00490D02" w:rsidRPr="003A766E" w:rsidRDefault="00490D02" w:rsidP="00490D02">
            <w:pPr>
              <w:rPr>
                <w:rFonts w:cs="Arial"/>
                <w:b/>
                <w:bCs/>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47EF6B2F" w14:textId="77777777" w:rsidR="00490D02" w:rsidRPr="003A766E" w:rsidRDefault="00490D02" w:rsidP="00490D02">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46EFB6BA" w14:textId="06ECCD03" w:rsidR="00490D02" w:rsidRPr="003A766E" w:rsidRDefault="00490D02" w:rsidP="00490D02">
            <w:pPr>
              <w:jc w:val="right"/>
              <w:rPr>
                <w:rFonts w:cs="Arial"/>
                <w:sz w:val="14"/>
                <w:szCs w:val="14"/>
                <w:lang w:val="es-MX" w:eastAsia="es-MX"/>
              </w:rPr>
            </w:pPr>
            <w:r w:rsidRPr="003A766E">
              <w:rPr>
                <w:rFonts w:cs="Arial"/>
                <w:sz w:val="14"/>
                <w:szCs w:val="14"/>
                <w:lang w:val="es-MX" w:eastAsia="es-MX"/>
              </w:rPr>
              <w:t>500.00</w:t>
            </w:r>
          </w:p>
        </w:tc>
        <w:tc>
          <w:tcPr>
            <w:tcW w:w="118" w:type="pct"/>
            <w:tcBorders>
              <w:top w:val="nil"/>
              <w:left w:val="nil"/>
              <w:bottom w:val="single" w:sz="4" w:space="0" w:color="auto"/>
              <w:right w:val="single" w:sz="4" w:space="0" w:color="auto"/>
            </w:tcBorders>
            <w:noWrap/>
            <w:vAlign w:val="bottom"/>
          </w:tcPr>
          <w:p w14:paraId="7541D070" w14:textId="77777777" w:rsidR="00490D02" w:rsidRPr="003A766E" w:rsidRDefault="00490D02" w:rsidP="00490D02">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8E654D7" w14:textId="77777777" w:rsidR="00490D02" w:rsidRPr="003A766E" w:rsidRDefault="00490D02" w:rsidP="00490D02">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3751BB8F" w14:textId="79388F6A" w:rsidR="00490D02" w:rsidRPr="003A766E" w:rsidRDefault="00490D02" w:rsidP="00490D02">
            <w:r w:rsidRPr="003A766E">
              <w:rPr>
                <w:rFonts w:cs="Arial"/>
                <w:sz w:val="14"/>
                <w:szCs w:val="14"/>
                <w:lang w:val="es-MX" w:eastAsia="es-MX"/>
              </w:rPr>
              <w:t>Modificar monto de acuerdo a gastos de operación</w:t>
            </w:r>
          </w:p>
        </w:tc>
      </w:tr>
      <w:tr w:rsidR="00490D02" w:rsidRPr="003A766E" w14:paraId="3D0FA957"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419973BD" w14:textId="5865DF27" w:rsidR="00490D02" w:rsidRPr="003A766E" w:rsidRDefault="00490D02" w:rsidP="00490D02">
            <w:pPr>
              <w:rPr>
                <w:rFonts w:cs="Arial"/>
                <w:bCs/>
                <w:sz w:val="14"/>
                <w:szCs w:val="14"/>
                <w:lang w:val="es-MX" w:eastAsia="es-MX"/>
              </w:rPr>
            </w:pPr>
            <w:r w:rsidRPr="003A766E">
              <w:rPr>
                <w:rFonts w:cs="Arial"/>
                <w:bCs/>
                <w:sz w:val="14"/>
                <w:szCs w:val="14"/>
                <w:lang w:val="es-MX" w:eastAsia="es-MX"/>
              </w:rPr>
              <w:t xml:space="preserve">Cobro de pipas de agua a </w:t>
            </w:r>
            <w:r w:rsidR="00144F7B" w:rsidRPr="003A766E">
              <w:rPr>
                <w:rFonts w:cs="Arial"/>
                <w:bCs/>
                <w:sz w:val="14"/>
                <w:szCs w:val="14"/>
                <w:lang w:val="es-MX" w:eastAsia="es-MX"/>
              </w:rPr>
              <w:t xml:space="preserve">particulares que no estén incluidos en la ruta de distribución </w:t>
            </w:r>
          </w:p>
        </w:tc>
        <w:tc>
          <w:tcPr>
            <w:tcW w:w="274" w:type="pct"/>
            <w:tcBorders>
              <w:top w:val="nil"/>
              <w:left w:val="single" w:sz="8" w:space="0" w:color="auto"/>
              <w:bottom w:val="single" w:sz="4" w:space="0" w:color="auto"/>
              <w:right w:val="single" w:sz="4" w:space="0" w:color="auto"/>
            </w:tcBorders>
            <w:noWrap/>
            <w:vAlign w:val="bottom"/>
          </w:tcPr>
          <w:p w14:paraId="36F9F17A" w14:textId="77777777" w:rsidR="00490D02" w:rsidRPr="003A766E" w:rsidRDefault="00490D02" w:rsidP="00490D02">
            <w:pPr>
              <w:rPr>
                <w:rFonts w:cs="Arial"/>
                <w:b/>
                <w:bCs/>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2DB1AAAA" w14:textId="08B5E318" w:rsidR="00490D02" w:rsidRPr="003A766E" w:rsidRDefault="00490D02" w:rsidP="00490D02">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13ED1154" w14:textId="77777777" w:rsidR="00490D02" w:rsidRPr="003A766E" w:rsidRDefault="00490D02" w:rsidP="00490D02">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08BE87A1" w14:textId="77777777" w:rsidR="00490D02" w:rsidRPr="003A766E" w:rsidRDefault="00490D02" w:rsidP="00490D02">
            <w:pPr>
              <w:rPr>
                <w:rFonts w:cs="Arial"/>
                <w:b/>
                <w:bCs/>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065E33D" w14:textId="44D5BB8D" w:rsidR="00490D02" w:rsidRPr="003A766E" w:rsidRDefault="00490D02" w:rsidP="00490D02">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2FCB5408" w14:textId="77777777" w:rsidR="00490D02" w:rsidRPr="003A766E" w:rsidRDefault="00490D02" w:rsidP="00490D02">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26638B94" w14:textId="77777777" w:rsidR="00490D02" w:rsidRPr="003A766E" w:rsidRDefault="00490D02" w:rsidP="00490D02">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3EE69FB" w14:textId="77777777" w:rsidR="00490D02" w:rsidRPr="003A766E" w:rsidRDefault="00490D02" w:rsidP="00490D02">
            <w:pPr>
              <w:rPr>
                <w:rFonts w:cs="Arial"/>
                <w:sz w:val="14"/>
                <w:szCs w:val="14"/>
                <w:lang w:val="es-MX" w:eastAsia="es-MX"/>
              </w:rPr>
            </w:pPr>
          </w:p>
        </w:tc>
        <w:tc>
          <w:tcPr>
            <w:tcW w:w="559" w:type="pct"/>
            <w:tcBorders>
              <w:top w:val="nil"/>
              <w:left w:val="nil"/>
              <w:bottom w:val="single" w:sz="4" w:space="0" w:color="auto"/>
              <w:right w:val="single" w:sz="8" w:space="0" w:color="auto"/>
            </w:tcBorders>
            <w:noWrap/>
          </w:tcPr>
          <w:p w14:paraId="7C64AB61" w14:textId="77777777" w:rsidR="00490D02" w:rsidRPr="003A766E" w:rsidRDefault="00490D02" w:rsidP="00490D02">
            <w:pPr>
              <w:rPr>
                <w:rFonts w:cs="Arial"/>
                <w:sz w:val="14"/>
                <w:szCs w:val="14"/>
                <w:lang w:val="es-MX" w:eastAsia="es-MX"/>
              </w:rPr>
            </w:pPr>
          </w:p>
        </w:tc>
      </w:tr>
      <w:tr w:rsidR="00144F7B" w:rsidRPr="003A766E" w14:paraId="4B0D7151"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689DE5C0" w14:textId="04E40869" w:rsidR="00144F7B" w:rsidRPr="003A766E" w:rsidRDefault="00144F7B" w:rsidP="00144F7B">
            <w:pPr>
              <w:pStyle w:val="Prrafodelista"/>
              <w:numPr>
                <w:ilvl w:val="0"/>
                <w:numId w:val="28"/>
              </w:numPr>
              <w:rPr>
                <w:rFonts w:cs="Arial"/>
                <w:bCs/>
                <w:sz w:val="14"/>
                <w:szCs w:val="14"/>
                <w:lang w:val="es-MX" w:eastAsia="es-MX"/>
              </w:rPr>
            </w:pPr>
            <w:r w:rsidRPr="003A766E">
              <w:rPr>
                <w:rFonts w:cs="Arial"/>
                <w:bCs/>
                <w:sz w:val="14"/>
                <w:szCs w:val="14"/>
                <w:lang w:val="es-MX" w:eastAsia="es-MX"/>
              </w:rPr>
              <w:t>Con pipa de 10 litros</w:t>
            </w:r>
          </w:p>
        </w:tc>
        <w:tc>
          <w:tcPr>
            <w:tcW w:w="274" w:type="pct"/>
            <w:tcBorders>
              <w:top w:val="nil"/>
              <w:left w:val="single" w:sz="8" w:space="0" w:color="auto"/>
              <w:bottom w:val="single" w:sz="4" w:space="0" w:color="auto"/>
              <w:right w:val="single" w:sz="4" w:space="0" w:color="auto"/>
            </w:tcBorders>
            <w:noWrap/>
            <w:vAlign w:val="bottom"/>
          </w:tcPr>
          <w:p w14:paraId="0C83EA5E" w14:textId="77777777" w:rsidR="00144F7B" w:rsidRPr="003A766E" w:rsidRDefault="00144F7B" w:rsidP="00144F7B">
            <w:pPr>
              <w:rPr>
                <w:rFonts w:cs="Arial"/>
                <w:b/>
                <w:bCs/>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3BC2D60A" w14:textId="5F8BF8E1" w:rsidR="00144F7B" w:rsidRPr="003A766E" w:rsidRDefault="00144F7B" w:rsidP="00144F7B">
            <w:pPr>
              <w:rPr>
                <w:rFonts w:cs="Arial"/>
                <w:sz w:val="14"/>
                <w:szCs w:val="14"/>
                <w:lang w:val="es-MX" w:eastAsia="es-MX"/>
              </w:rPr>
            </w:pPr>
            <w:r w:rsidRPr="003A766E">
              <w:rPr>
                <w:rFonts w:cs="Arial"/>
                <w:sz w:val="14"/>
                <w:szCs w:val="14"/>
                <w:lang w:val="es-MX" w:eastAsia="es-MX"/>
              </w:rPr>
              <w:t>3</w:t>
            </w:r>
          </w:p>
        </w:tc>
        <w:tc>
          <w:tcPr>
            <w:tcW w:w="272" w:type="pct"/>
            <w:tcBorders>
              <w:top w:val="nil"/>
              <w:left w:val="nil"/>
              <w:bottom w:val="single" w:sz="4" w:space="0" w:color="auto"/>
              <w:right w:val="single" w:sz="8" w:space="0" w:color="auto"/>
            </w:tcBorders>
            <w:noWrap/>
            <w:vAlign w:val="bottom"/>
          </w:tcPr>
          <w:p w14:paraId="3C9A18D2" w14:textId="77777777" w:rsidR="00144F7B" w:rsidRPr="003A766E" w:rsidRDefault="00144F7B" w:rsidP="00144F7B">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7EB70C4C" w14:textId="77777777" w:rsidR="00144F7B" w:rsidRPr="003A766E" w:rsidRDefault="00144F7B" w:rsidP="00144F7B">
            <w:pPr>
              <w:rPr>
                <w:rFonts w:cs="Arial"/>
                <w:b/>
                <w:bCs/>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4F5FC1E9" w14:textId="5F068848" w:rsidR="00144F7B" w:rsidRPr="003A766E" w:rsidRDefault="00144F7B" w:rsidP="00144F7B">
            <w:pPr>
              <w:rPr>
                <w:rFonts w:cs="Arial"/>
                <w:sz w:val="14"/>
                <w:szCs w:val="14"/>
                <w:lang w:val="es-MX" w:eastAsia="es-MX"/>
              </w:rPr>
            </w:pPr>
            <w:r w:rsidRPr="003A766E">
              <w:rPr>
                <w:rFonts w:cs="Arial"/>
                <w:sz w:val="14"/>
                <w:szCs w:val="14"/>
                <w:lang w:val="es-MX" w:eastAsia="es-MX"/>
              </w:rPr>
              <w:t>5</w:t>
            </w:r>
          </w:p>
        </w:tc>
        <w:tc>
          <w:tcPr>
            <w:tcW w:w="269" w:type="pct"/>
            <w:tcBorders>
              <w:top w:val="nil"/>
              <w:left w:val="nil"/>
              <w:bottom w:val="single" w:sz="4" w:space="0" w:color="auto"/>
              <w:right w:val="single" w:sz="8" w:space="0" w:color="auto"/>
            </w:tcBorders>
            <w:noWrap/>
            <w:vAlign w:val="bottom"/>
          </w:tcPr>
          <w:p w14:paraId="279EDCB1" w14:textId="77777777" w:rsidR="00144F7B" w:rsidRPr="003A766E" w:rsidRDefault="00144F7B" w:rsidP="00144F7B">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4852C00" w14:textId="77777777" w:rsidR="00144F7B" w:rsidRPr="003A766E" w:rsidRDefault="00144F7B" w:rsidP="00144F7B">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3F5AA3B" w14:textId="695BDDEF" w:rsidR="00144F7B" w:rsidRPr="003A766E" w:rsidRDefault="00144F7B" w:rsidP="00144F7B">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1290760C" w14:textId="19D4B350" w:rsidR="00144F7B" w:rsidRPr="003A766E" w:rsidRDefault="00144F7B" w:rsidP="00144F7B">
            <w:pPr>
              <w:rPr>
                <w:rFonts w:cs="Arial"/>
                <w:sz w:val="14"/>
                <w:szCs w:val="14"/>
                <w:lang w:val="es-MX" w:eastAsia="es-MX"/>
              </w:rPr>
            </w:pPr>
            <w:r w:rsidRPr="003A766E">
              <w:rPr>
                <w:rFonts w:cs="Arial"/>
                <w:sz w:val="14"/>
                <w:szCs w:val="14"/>
                <w:lang w:val="es-MX" w:eastAsia="es-MX"/>
              </w:rPr>
              <w:t>Modificar monto de acuerdo a gastos de operación</w:t>
            </w:r>
          </w:p>
        </w:tc>
      </w:tr>
      <w:tr w:rsidR="00144F7B" w:rsidRPr="003A766E" w14:paraId="6FCABD1B"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6C3348A8" w14:textId="78ADCF02" w:rsidR="00144F7B" w:rsidRPr="003A766E" w:rsidRDefault="00144F7B" w:rsidP="00144F7B">
            <w:pPr>
              <w:pStyle w:val="Prrafodelista"/>
              <w:numPr>
                <w:ilvl w:val="0"/>
                <w:numId w:val="28"/>
              </w:numPr>
              <w:rPr>
                <w:rFonts w:cs="Arial"/>
                <w:bCs/>
                <w:sz w:val="14"/>
                <w:szCs w:val="14"/>
                <w:lang w:val="es-MX" w:eastAsia="es-MX"/>
              </w:rPr>
            </w:pPr>
            <w:r w:rsidRPr="003A766E">
              <w:rPr>
                <w:rFonts w:cs="Arial"/>
                <w:bCs/>
                <w:sz w:val="14"/>
                <w:szCs w:val="14"/>
                <w:lang w:val="es-MX" w:eastAsia="es-MX"/>
              </w:rPr>
              <w:t>Con pipa de 20 litros</w:t>
            </w:r>
          </w:p>
        </w:tc>
        <w:tc>
          <w:tcPr>
            <w:tcW w:w="274" w:type="pct"/>
            <w:tcBorders>
              <w:top w:val="nil"/>
              <w:left w:val="single" w:sz="8" w:space="0" w:color="auto"/>
              <w:bottom w:val="single" w:sz="4" w:space="0" w:color="auto"/>
              <w:right w:val="single" w:sz="4" w:space="0" w:color="auto"/>
            </w:tcBorders>
            <w:noWrap/>
            <w:vAlign w:val="bottom"/>
          </w:tcPr>
          <w:p w14:paraId="06773398" w14:textId="77777777" w:rsidR="00144F7B" w:rsidRPr="003A766E" w:rsidRDefault="00144F7B" w:rsidP="00144F7B">
            <w:pPr>
              <w:rPr>
                <w:rFonts w:cs="Arial"/>
                <w:b/>
                <w:bCs/>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26030AB0" w14:textId="572EBD79" w:rsidR="00144F7B" w:rsidRPr="003A766E" w:rsidRDefault="00144F7B" w:rsidP="00144F7B">
            <w:pPr>
              <w:rPr>
                <w:rFonts w:cs="Arial"/>
                <w:sz w:val="14"/>
                <w:szCs w:val="14"/>
                <w:lang w:val="es-MX" w:eastAsia="es-MX"/>
              </w:rPr>
            </w:pPr>
            <w:r w:rsidRPr="003A766E">
              <w:rPr>
                <w:rFonts w:cs="Arial"/>
                <w:sz w:val="14"/>
                <w:szCs w:val="14"/>
                <w:lang w:val="es-MX" w:eastAsia="es-MX"/>
              </w:rPr>
              <w:t>6</w:t>
            </w:r>
          </w:p>
        </w:tc>
        <w:tc>
          <w:tcPr>
            <w:tcW w:w="272" w:type="pct"/>
            <w:tcBorders>
              <w:top w:val="nil"/>
              <w:left w:val="nil"/>
              <w:bottom w:val="single" w:sz="4" w:space="0" w:color="auto"/>
              <w:right w:val="single" w:sz="8" w:space="0" w:color="auto"/>
            </w:tcBorders>
            <w:noWrap/>
            <w:vAlign w:val="bottom"/>
          </w:tcPr>
          <w:p w14:paraId="5DBDCBD1" w14:textId="77777777" w:rsidR="00144F7B" w:rsidRPr="003A766E" w:rsidRDefault="00144F7B" w:rsidP="00144F7B">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540EE83" w14:textId="77777777" w:rsidR="00144F7B" w:rsidRPr="003A766E" w:rsidRDefault="00144F7B" w:rsidP="00144F7B">
            <w:pPr>
              <w:rPr>
                <w:rFonts w:cs="Arial"/>
                <w:b/>
                <w:bCs/>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370AEC69" w14:textId="18A726E6" w:rsidR="00144F7B" w:rsidRPr="003A766E" w:rsidRDefault="00144F7B" w:rsidP="00144F7B">
            <w:pPr>
              <w:rPr>
                <w:rFonts w:cs="Arial"/>
                <w:sz w:val="14"/>
                <w:szCs w:val="14"/>
                <w:lang w:val="es-MX" w:eastAsia="es-MX"/>
              </w:rPr>
            </w:pPr>
            <w:r w:rsidRPr="003A766E">
              <w:rPr>
                <w:rFonts w:cs="Arial"/>
                <w:sz w:val="14"/>
                <w:szCs w:val="14"/>
                <w:lang w:val="es-MX" w:eastAsia="es-MX"/>
              </w:rPr>
              <w:t>8</w:t>
            </w:r>
          </w:p>
        </w:tc>
        <w:tc>
          <w:tcPr>
            <w:tcW w:w="269" w:type="pct"/>
            <w:tcBorders>
              <w:top w:val="nil"/>
              <w:left w:val="nil"/>
              <w:bottom w:val="single" w:sz="4" w:space="0" w:color="auto"/>
              <w:right w:val="single" w:sz="8" w:space="0" w:color="auto"/>
            </w:tcBorders>
            <w:noWrap/>
            <w:vAlign w:val="bottom"/>
          </w:tcPr>
          <w:p w14:paraId="391C434C" w14:textId="77777777" w:rsidR="00144F7B" w:rsidRPr="003A766E" w:rsidRDefault="00144F7B" w:rsidP="00144F7B">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0C4E9B92" w14:textId="77777777" w:rsidR="00144F7B" w:rsidRPr="003A766E" w:rsidRDefault="00144F7B" w:rsidP="00144F7B">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EB2E52A" w14:textId="0EF9DD43" w:rsidR="00144F7B" w:rsidRPr="003A766E" w:rsidRDefault="00144F7B" w:rsidP="00144F7B">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700E4DC7" w14:textId="0FEFB704" w:rsidR="00144F7B" w:rsidRPr="003A766E" w:rsidRDefault="00144F7B" w:rsidP="00144F7B">
            <w:pPr>
              <w:rPr>
                <w:rFonts w:cs="Arial"/>
                <w:sz w:val="14"/>
                <w:szCs w:val="14"/>
                <w:lang w:val="es-MX" w:eastAsia="es-MX"/>
              </w:rPr>
            </w:pPr>
            <w:r w:rsidRPr="003A766E">
              <w:rPr>
                <w:rFonts w:cs="Arial"/>
                <w:sz w:val="14"/>
                <w:szCs w:val="14"/>
                <w:lang w:val="es-MX" w:eastAsia="es-MX"/>
              </w:rPr>
              <w:t>Modificar monto de acuerdo a gastos de operación</w:t>
            </w:r>
          </w:p>
        </w:tc>
      </w:tr>
      <w:tr w:rsidR="00E36669" w:rsidRPr="003A766E" w14:paraId="342583F4"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583B76DD" w14:textId="77777777" w:rsidR="00E36669" w:rsidRPr="003A766E" w:rsidRDefault="00E36669" w:rsidP="00E36669">
            <w:pPr>
              <w:rPr>
                <w:rFonts w:cs="Arial"/>
                <w:bCs/>
                <w:sz w:val="14"/>
                <w:szCs w:val="14"/>
                <w:lang w:val="es-MX" w:eastAsia="es-MX"/>
              </w:rPr>
            </w:pPr>
            <w:r w:rsidRPr="003A766E">
              <w:rPr>
                <w:rFonts w:cs="Arial"/>
                <w:bCs/>
                <w:sz w:val="14"/>
                <w:szCs w:val="14"/>
                <w:lang w:val="es-MX" w:eastAsia="es-MX"/>
              </w:rPr>
              <w:t>Artículo 16 conexión a la red de agua potable fraccion III, inciso a)</w:t>
            </w:r>
          </w:p>
        </w:tc>
        <w:tc>
          <w:tcPr>
            <w:tcW w:w="274" w:type="pct"/>
            <w:tcBorders>
              <w:top w:val="nil"/>
              <w:left w:val="single" w:sz="8" w:space="0" w:color="auto"/>
              <w:bottom w:val="single" w:sz="4" w:space="0" w:color="auto"/>
              <w:right w:val="single" w:sz="4" w:space="0" w:color="auto"/>
            </w:tcBorders>
            <w:noWrap/>
            <w:vAlign w:val="bottom"/>
          </w:tcPr>
          <w:p w14:paraId="7C4BE901" w14:textId="77777777" w:rsidR="00E36669" w:rsidRPr="003A766E" w:rsidRDefault="00E36669" w:rsidP="00E36669">
            <w:pPr>
              <w:rPr>
                <w:rFonts w:cs="Arial"/>
                <w:b/>
                <w:bCs/>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736BAB6" w14:textId="77777777" w:rsidR="00E36669" w:rsidRPr="003A766E" w:rsidRDefault="00E36669" w:rsidP="00E36669">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59A58898" w14:textId="77777777" w:rsidR="00E36669" w:rsidRPr="003A766E" w:rsidRDefault="00E36669" w:rsidP="00E36669">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E761D10" w14:textId="77777777" w:rsidR="00E36669" w:rsidRPr="003A766E" w:rsidRDefault="00E36669" w:rsidP="00E36669">
            <w:pPr>
              <w:rPr>
                <w:rFonts w:cs="Arial"/>
                <w:b/>
                <w:bCs/>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5445D397" w14:textId="77777777" w:rsidR="00E36669" w:rsidRPr="003A766E" w:rsidRDefault="00E36669" w:rsidP="00E36669">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15D32D76" w14:textId="77777777" w:rsidR="00E36669" w:rsidRPr="003A766E" w:rsidRDefault="00E36669" w:rsidP="00E36669">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6183C708" w14:textId="77777777" w:rsidR="00E36669" w:rsidRPr="003A766E" w:rsidRDefault="00E36669" w:rsidP="00E36669">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7775C78" w14:textId="77777777" w:rsidR="00E36669" w:rsidRPr="003A766E" w:rsidRDefault="00E36669" w:rsidP="00E36669">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592323E9" w14:textId="77777777" w:rsidR="00E36669" w:rsidRPr="003A766E" w:rsidRDefault="00E36669" w:rsidP="00E36669">
            <w:pPr>
              <w:rPr>
                <w:rFonts w:cs="Arial"/>
                <w:sz w:val="14"/>
                <w:szCs w:val="14"/>
                <w:lang w:val="es-MX" w:eastAsia="es-MX"/>
              </w:rPr>
            </w:pPr>
          </w:p>
        </w:tc>
      </w:tr>
      <w:tr w:rsidR="00144F7B" w:rsidRPr="003A766E" w14:paraId="5B343DB8"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1E43E71B" w14:textId="77777777" w:rsidR="00144F7B" w:rsidRPr="003A766E" w:rsidRDefault="00144F7B" w:rsidP="00144F7B">
            <w:pPr>
              <w:rPr>
                <w:rFonts w:cs="Arial"/>
                <w:bCs/>
                <w:sz w:val="14"/>
                <w:szCs w:val="14"/>
                <w:lang w:val="es-MX" w:eastAsia="es-MX"/>
              </w:rPr>
            </w:pPr>
            <w:r w:rsidRPr="003A766E">
              <w:rPr>
                <w:rFonts w:cs="Arial"/>
                <w:bCs/>
                <w:sz w:val="14"/>
                <w:szCs w:val="14"/>
                <w:lang w:val="es-MX" w:eastAsia="es-MX"/>
              </w:rPr>
              <w:t>Artículo 16 conexión a la red de agua potable fracción III, inciso b)</w:t>
            </w:r>
          </w:p>
        </w:tc>
        <w:tc>
          <w:tcPr>
            <w:tcW w:w="274" w:type="pct"/>
            <w:tcBorders>
              <w:top w:val="nil"/>
              <w:left w:val="single" w:sz="8" w:space="0" w:color="auto"/>
              <w:bottom w:val="single" w:sz="4" w:space="0" w:color="auto"/>
              <w:right w:val="single" w:sz="4" w:space="0" w:color="auto"/>
            </w:tcBorders>
            <w:noWrap/>
            <w:vAlign w:val="bottom"/>
          </w:tcPr>
          <w:p w14:paraId="2E05CAE1" w14:textId="77777777" w:rsidR="00144F7B" w:rsidRPr="003A766E" w:rsidRDefault="00144F7B" w:rsidP="00144F7B">
            <w:pPr>
              <w:rPr>
                <w:rFonts w:cs="Arial"/>
                <w:b/>
                <w:bCs/>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2F44EBF0" w14:textId="02E02EA1" w:rsidR="00144F7B" w:rsidRPr="003A766E" w:rsidRDefault="00144F7B" w:rsidP="00144F7B">
            <w:pPr>
              <w:jc w:val="cente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021C13A2" w14:textId="77777777" w:rsidR="00144F7B" w:rsidRPr="003A766E" w:rsidRDefault="00144F7B" w:rsidP="00144F7B">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0A29DF3C" w14:textId="77777777" w:rsidR="00144F7B" w:rsidRPr="003A766E" w:rsidRDefault="00144F7B" w:rsidP="00144F7B">
            <w:pPr>
              <w:jc w:val="center"/>
              <w:rPr>
                <w:rFonts w:cs="Arial"/>
                <w:b/>
                <w:bCs/>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0365A8D1" w14:textId="4ED2AA68" w:rsidR="00144F7B" w:rsidRPr="003A766E" w:rsidRDefault="00144F7B" w:rsidP="00144F7B">
            <w:pPr>
              <w:jc w:val="cente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6E09FDE1" w14:textId="77777777" w:rsidR="00144F7B" w:rsidRPr="003A766E" w:rsidRDefault="00144F7B" w:rsidP="00144F7B">
            <w:pPr>
              <w:jc w:val="cente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05D98E1" w14:textId="77777777" w:rsidR="00144F7B" w:rsidRPr="003A766E" w:rsidRDefault="00144F7B" w:rsidP="00144F7B">
            <w:pP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71BEB126" w14:textId="549E7AF5" w:rsidR="00144F7B" w:rsidRPr="003A766E" w:rsidRDefault="00144F7B" w:rsidP="00144F7B">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3B9EEE99" w14:textId="6172FA99" w:rsidR="00144F7B" w:rsidRPr="003A766E" w:rsidRDefault="00144F7B" w:rsidP="00144F7B"/>
        </w:tc>
      </w:tr>
      <w:tr w:rsidR="00144F7B" w:rsidRPr="003A766E" w14:paraId="16F7733C"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7E30A963" w14:textId="77777777" w:rsidR="00144F7B" w:rsidRPr="003A766E" w:rsidRDefault="00144F7B" w:rsidP="00144F7B">
            <w:pPr>
              <w:rPr>
                <w:rFonts w:cs="Arial"/>
                <w:bCs/>
                <w:sz w:val="14"/>
                <w:szCs w:val="14"/>
                <w:lang w:val="es-MX" w:eastAsia="es-MX"/>
              </w:rPr>
            </w:pPr>
            <w:r w:rsidRPr="003A766E">
              <w:rPr>
                <w:rFonts w:cs="Arial"/>
                <w:bCs/>
                <w:sz w:val="14"/>
                <w:szCs w:val="14"/>
                <w:lang w:val="es-MX" w:eastAsia="es-MX"/>
              </w:rPr>
              <w:t>Artículo 16 conexión a la red de agua potable fracción III, inciso c)</w:t>
            </w:r>
          </w:p>
        </w:tc>
        <w:tc>
          <w:tcPr>
            <w:tcW w:w="274" w:type="pct"/>
            <w:tcBorders>
              <w:top w:val="nil"/>
              <w:left w:val="single" w:sz="8" w:space="0" w:color="auto"/>
              <w:bottom w:val="single" w:sz="4" w:space="0" w:color="auto"/>
              <w:right w:val="single" w:sz="4" w:space="0" w:color="auto"/>
            </w:tcBorders>
            <w:noWrap/>
            <w:vAlign w:val="bottom"/>
          </w:tcPr>
          <w:p w14:paraId="2BDF2A3C" w14:textId="77777777" w:rsidR="00144F7B" w:rsidRPr="003A766E" w:rsidRDefault="00144F7B" w:rsidP="00144F7B">
            <w:pPr>
              <w:rPr>
                <w:rFonts w:cs="Arial"/>
                <w:b/>
                <w:bCs/>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2B640F99" w14:textId="021E5A18" w:rsidR="00144F7B" w:rsidRPr="003A766E" w:rsidRDefault="00144F7B" w:rsidP="00144F7B">
            <w:pPr>
              <w:jc w:val="cente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38B72538" w14:textId="77777777" w:rsidR="00144F7B" w:rsidRPr="003A766E" w:rsidRDefault="00144F7B" w:rsidP="00144F7B">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51B9781" w14:textId="77777777" w:rsidR="00144F7B" w:rsidRPr="003A766E" w:rsidRDefault="00144F7B" w:rsidP="00144F7B">
            <w:pPr>
              <w:jc w:val="center"/>
              <w:rPr>
                <w:rFonts w:cs="Arial"/>
                <w:b/>
                <w:bCs/>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6E90189C" w14:textId="6D69779B" w:rsidR="00144F7B" w:rsidRPr="003A766E" w:rsidRDefault="00144F7B" w:rsidP="00144F7B">
            <w:pPr>
              <w:jc w:val="cente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290D1654" w14:textId="77777777" w:rsidR="00144F7B" w:rsidRPr="003A766E" w:rsidRDefault="00144F7B" w:rsidP="00144F7B">
            <w:pPr>
              <w:jc w:val="cente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761E5F84" w14:textId="77777777" w:rsidR="00144F7B" w:rsidRPr="003A766E" w:rsidRDefault="00144F7B" w:rsidP="00144F7B">
            <w:pP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06434457" w14:textId="52191B95" w:rsidR="00144F7B" w:rsidRPr="003A766E" w:rsidRDefault="00144F7B" w:rsidP="00144F7B">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5DA17AF8" w14:textId="13049C0D" w:rsidR="00144F7B" w:rsidRPr="003A766E" w:rsidRDefault="00144F7B" w:rsidP="00144F7B"/>
        </w:tc>
      </w:tr>
      <w:tr w:rsidR="00144F7B" w:rsidRPr="003A766E" w14:paraId="7965B909"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2E0C70EE" w14:textId="77777777" w:rsidR="00144F7B" w:rsidRPr="003A766E" w:rsidRDefault="00144F7B" w:rsidP="00144F7B">
            <w:pPr>
              <w:rPr>
                <w:rFonts w:cs="Arial"/>
                <w:bCs/>
                <w:sz w:val="14"/>
                <w:szCs w:val="14"/>
                <w:lang w:val="es-MX" w:eastAsia="es-MX"/>
              </w:rPr>
            </w:pPr>
            <w:r w:rsidRPr="003A766E">
              <w:rPr>
                <w:rFonts w:cs="Arial"/>
                <w:bCs/>
                <w:sz w:val="14"/>
                <w:szCs w:val="14"/>
                <w:lang w:val="es-MX" w:eastAsia="es-MX"/>
              </w:rPr>
              <w:t>Artículo 16 conexión fracción IV,</w:t>
            </w:r>
          </w:p>
        </w:tc>
        <w:tc>
          <w:tcPr>
            <w:tcW w:w="274" w:type="pct"/>
            <w:tcBorders>
              <w:top w:val="nil"/>
              <w:left w:val="single" w:sz="8" w:space="0" w:color="auto"/>
              <w:bottom w:val="single" w:sz="4" w:space="0" w:color="auto"/>
              <w:right w:val="single" w:sz="4" w:space="0" w:color="auto"/>
            </w:tcBorders>
            <w:noWrap/>
            <w:vAlign w:val="bottom"/>
          </w:tcPr>
          <w:p w14:paraId="2E5533C7" w14:textId="77777777" w:rsidR="00144F7B" w:rsidRPr="003A766E" w:rsidRDefault="00144F7B" w:rsidP="00144F7B">
            <w:pPr>
              <w:rPr>
                <w:rFonts w:cs="Arial"/>
                <w:b/>
                <w:bCs/>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15B0208D" w14:textId="029045E2" w:rsidR="00144F7B" w:rsidRPr="003A766E" w:rsidRDefault="00144F7B" w:rsidP="00144F7B">
            <w:pPr>
              <w:jc w:val="cente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20DD9119" w14:textId="77777777" w:rsidR="00144F7B" w:rsidRPr="003A766E" w:rsidRDefault="00144F7B" w:rsidP="00144F7B">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F1437AF" w14:textId="77777777" w:rsidR="00144F7B" w:rsidRPr="003A766E" w:rsidRDefault="00144F7B" w:rsidP="00144F7B">
            <w:pPr>
              <w:jc w:val="center"/>
              <w:rPr>
                <w:rFonts w:cs="Arial"/>
                <w:b/>
                <w:bCs/>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75A918FA" w14:textId="551E32D0" w:rsidR="00144F7B" w:rsidRPr="003A766E" w:rsidRDefault="00144F7B" w:rsidP="00144F7B">
            <w:pPr>
              <w:jc w:val="cente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733017F1" w14:textId="77777777" w:rsidR="00144F7B" w:rsidRPr="003A766E" w:rsidRDefault="00144F7B" w:rsidP="00144F7B">
            <w:pPr>
              <w:jc w:val="cente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71372C3" w14:textId="77777777" w:rsidR="00144F7B" w:rsidRPr="003A766E" w:rsidRDefault="00144F7B" w:rsidP="00144F7B">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0266034" w14:textId="5FB5879D" w:rsidR="00144F7B" w:rsidRPr="003A766E" w:rsidRDefault="00144F7B" w:rsidP="00144F7B">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3B45A207" w14:textId="2844091C" w:rsidR="00144F7B" w:rsidRPr="003A766E" w:rsidRDefault="00144F7B" w:rsidP="00144F7B"/>
        </w:tc>
      </w:tr>
      <w:tr w:rsidR="00144F7B" w:rsidRPr="003A766E" w14:paraId="19A5ACEC"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4E788DF2" w14:textId="77777777" w:rsidR="00144F7B" w:rsidRPr="003A766E" w:rsidRDefault="00144F7B" w:rsidP="00144F7B">
            <w:pPr>
              <w:rPr>
                <w:rFonts w:cs="Arial"/>
                <w:b/>
                <w:bCs/>
                <w:sz w:val="14"/>
                <w:szCs w:val="14"/>
                <w:lang w:val="es-MX" w:eastAsia="es-MX"/>
              </w:rPr>
            </w:pPr>
            <w:r w:rsidRPr="003A766E">
              <w:rPr>
                <w:rFonts w:cs="Arial"/>
                <w:b/>
                <w:bCs/>
                <w:sz w:val="14"/>
                <w:szCs w:val="14"/>
                <w:lang w:val="es-MX" w:eastAsia="es-MX"/>
              </w:rPr>
              <w:t>* Servicio de Aseo Publico</w:t>
            </w:r>
          </w:p>
        </w:tc>
        <w:tc>
          <w:tcPr>
            <w:tcW w:w="274" w:type="pct"/>
            <w:tcBorders>
              <w:top w:val="nil"/>
              <w:left w:val="single" w:sz="8" w:space="0" w:color="auto"/>
              <w:bottom w:val="single" w:sz="4" w:space="0" w:color="auto"/>
              <w:right w:val="single" w:sz="4" w:space="0" w:color="auto"/>
            </w:tcBorders>
            <w:noWrap/>
            <w:vAlign w:val="bottom"/>
            <w:hideMark/>
          </w:tcPr>
          <w:p w14:paraId="01EA6A8A"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1905D9A5"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107B5A8D"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674D81E7"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237D5AFA"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1B17FD6B" w14:textId="77777777" w:rsidR="00144F7B" w:rsidRPr="003A766E" w:rsidRDefault="00144F7B" w:rsidP="00144F7B">
            <w:pPr>
              <w:jc w:val="right"/>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0261A820"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777B7437"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vAlign w:val="bottom"/>
            <w:hideMark/>
          </w:tcPr>
          <w:p w14:paraId="562662B5" w14:textId="77777777" w:rsidR="00144F7B" w:rsidRPr="003A766E" w:rsidRDefault="00144F7B" w:rsidP="00144F7B">
            <w:pPr>
              <w:jc w:val="center"/>
              <w:rPr>
                <w:rFonts w:cs="Arial"/>
                <w:sz w:val="14"/>
                <w:szCs w:val="14"/>
                <w:lang w:val="es-MX" w:eastAsia="es-MX"/>
              </w:rPr>
            </w:pPr>
            <w:r w:rsidRPr="003A766E">
              <w:rPr>
                <w:rFonts w:cs="Arial"/>
                <w:sz w:val="14"/>
                <w:szCs w:val="14"/>
                <w:lang w:val="es-MX" w:eastAsia="es-MX"/>
              </w:rPr>
              <w:t> </w:t>
            </w:r>
          </w:p>
        </w:tc>
      </w:tr>
      <w:tr w:rsidR="00144F7B" w:rsidRPr="003A766E" w14:paraId="715DCD8E"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03E7942F"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274" w:type="pct"/>
            <w:tcBorders>
              <w:top w:val="nil"/>
              <w:left w:val="single" w:sz="8" w:space="0" w:color="auto"/>
              <w:bottom w:val="single" w:sz="4" w:space="0" w:color="auto"/>
              <w:right w:val="single" w:sz="4" w:space="0" w:color="auto"/>
            </w:tcBorders>
            <w:noWrap/>
            <w:vAlign w:val="bottom"/>
            <w:hideMark/>
          </w:tcPr>
          <w:p w14:paraId="662C7642"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52C1C21A"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6E405082"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345D8F1A"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0447A64D"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4BC380E2"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26343EB0" w14:textId="77777777" w:rsidR="00144F7B" w:rsidRPr="003A766E" w:rsidRDefault="00144F7B" w:rsidP="00144F7B">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3D559E95"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18B1A042" w14:textId="77777777" w:rsidR="00144F7B" w:rsidRPr="003A766E" w:rsidRDefault="00144F7B" w:rsidP="00144F7B">
            <w:pPr>
              <w:jc w:val="center"/>
              <w:rPr>
                <w:rFonts w:cs="Arial"/>
                <w:sz w:val="14"/>
                <w:szCs w:val="14"/>
                <w:lang w:val="es-MX" w:eastAsia="es-MX"/>
              </w:rPr>
            </w:pPr>
            <w:r w:rsidRPr="003A766E">
              <w:rPr>
                <w:rFonts w:cs="Arial"/>
                <w:sz w:val="14"/>
                <w:szCs w:val="14"/>
                <w:lang w:val="es-MX" w:eastAsia="es-MX"/>
              </w:rPr>
              <w:t> </w:t>
            </w:r>
          </w:p>
        </w:tc>
      </w:tr>
      <w:tr w:rsidR="00144F7B" w:rsidRPr="003A766E" w14:paraId="00681A69"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36A3A8AA" w14:textId="77777777" w:rsidR="00144F7B" w:rsidRPr="003A766E" w:rsidRDefault="00144F7B" w:rsidP="00144F7B">
            <w:pPr>
              <w:rPr>
                <w:rFonts w:cs="Arial"/>
                <w:b/>
                <w:bCs/>
                <w:sz w:val="14"/>
                <w:szCs w:val="14"/>
                <w:lang w:val="es-MX" w:eastAsia="es-MX"/>
              </w:rPr>
            </w:pPr>
            <w:r w:rsidRPr="003A766E">
              <w:rPr>
                <w:rFonts w:cs="Arial"/>
                <w:b/>
                <w:bCs/>
                <w:sz w:val="14"/>
                <w:szCs w:val="14"/>
                <w:lang w:val="es-MX" w:eastAsia="es-MX"/>
              </w:rPr>
              <w:t>* Servicio de Panteones</w:t>
            </w:r>
          </w:p>
        </w:tc>
        <w:tc>
          <w:tcPr>
            <w:tcW w:w="274" w:type="pct"/>
            <w:tcBorders>
              <w:top w:val="nil"/>
              <w:left w:val="single" w:sz="8" w:space="0" w:color="auto"/>
              <w:bottom w:val="single" w:sz="4" w:space="0" w:color="auto"/>
              <w:right w:val="single" w:sz="4" w:space="0" w:color="auto"/>
            </w:tcBorders>
            <w:noWrap/>
            <w:vAlign w:val="bottom"/>
            <w:hideMark/>
          </w:tcPr>
          <w:p w14:paraId="3F8A40C6"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35E3BC8E" w14:textId="77777777" w:rsidR="00144F7B" w:rsidRPr="003A766E" w:rsidRDefault="00144F7B" w:rsidP="00144F7B">
            <w:pPr>
              <w:jc w:val="center"/>
              <w:rPr>
                <w:rFonts w:cs="Arial"/>
                <w:b/>
                <w:bCs/>
                <w:sz w:val="14"/>
                <w:szCs w:val="14"/>
                <w:lang w:val="es-MX" w:eastAsia="es-MX"/>
              </w:rPr>
            </w:pPr>
            <w:r w:rsidRPr="003A766E">
              <w:rPr>
                <w:rFonts w:cs="Arial"/>
                <w:b/>
                <w:bCs/>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7CC55824" w14:textId="77777777" w:rsidR="00144F7B" w:rsidRPr="003A766E" w:rsidRDefault="00144F7B" w:rsidP="00144F7B">
            <w:pPr>
              <w:jc w:val="center"/>
              <w:rPr>
                <w:rFonts w:cs="Arial"/>
                <w:b/>
                <w:bCs/>
                <w:sz w:val="14"/>
                <w:szCs w:val="14"/>
                <w:lang w:val="es-MX" w:eastAsia="es-MX"/>
              </w:rPr>
            </w:pPr>
            <w:r w:rsidRPr="003A766E">
              <w:rPr>
                <w:rFonts w:cs="Arial"/>
                <w:b/>
                <w:bCs/>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39D36500" w14:textId="77777777" w:rsidR="00144F7B" w:rsidRPr="003A766E" w:rsidRDefault="00144F7B" w:rsidP="00144F7B">
            <w:pPr>
              <w:jc w:val="center"/>
              <w:rPr>
                <w:rFonts w:cs="Arial"/>
                <w:b/>
                <w:bCs/>
                <w:sz w:val="14"/>
                <w:szCs w:val="14"/>
                <w:lang w:val="es-MX" w:eastAsia="es-MX"/>
              </w:rPr>
            </w:pPr>
            <w:r w:rsidRPr="003A766E">
              <w:rPr>
                <w:rFonts w:cs="Arial"/>
                <w:b/>
                <w:bCs/>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7DD677A7" w14:textId="77777777" w:rsidR="00144F7B" w:rsidRPr="003A766E" w:rsidRDefault="00144F7B" w:rsidP="00144F7B">
            <w:pPr>
              <w:jc w:val="center"/>
              <w:rPr>
                <w:rFonts w:cs="Arial"/>
                <w:b/>
                <w:bCs/>
                <w:sz w:val="14"/>
                <w:szCs w:val="14"/>
                <w:lang w:val="es-MX" w:eastAsia="es-MX"/>
              </w:rPr>
            </w:pPr>
            <w:r w:rsidRPr="003A766E">
              <w:rPr>
                <w:rFonts w:cs="Arial"/>
                <w:b/>
                <w:bCs/>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27B94CE3" w14:textId="77777777" w:rsidR="00144F7B" w:rsidRPr="003A766E" w:rsidRDefault="00144F7B" w:rsidP="00144F7B">
            <w:pPr>
              <w:jc w:val="center"/>
              <w:rPr>
                <w:rFonts w:cs="Arial"/>
                <w:b/>
                <w:bCs/>
                <w:sz w:val="14"/>
                <w:szCs w:val="14"/>
                <w:lang w:val="es-MX" w:eastAsia="es-MX"/>
              </w:rPr>
            </w:pPr>
            <w:r w:rsidRPr="003A766E">
              <w:rPr>
                <w:rFonts w:cs="Arial"/>
                <w:b/>
                <w:bCs/>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0AC766D3"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1EC075A3" w14:textId="77777777" w:rsidR="00144F7B" w:rsidRPr="003A766E" w:rsidRDefault="00144F7B" w:rsidP="00144F7B">
            <w:pPr>
              <w:rPr>
                <w:rFonts w:cs="Arial"/>
                <w:sz w:val="14"/>
                <w:szCs w:val="14"/>
                <w:lang w:val="es-MX" w:eastAsia="es-MX"/>
              </w:rPr>
            </w:pPr>
          </w:p>
        </w:tc>
        <w:tc>
          <w:tcPr>
            <w:tcW w:w="559" w:type="pct"/>
            <w:tcBorders>
              <w:top w:val="nil"/>
              <w:left w:val="nil"/>
              <w:bottom w:val="single" w:sz="4" w:space="0" w:color="auto"/>
              <w:right w:val="single" w:sz="8" w:space="0" w:color="auto"/>
            </w:tcBorders>
            <w:noWrap/>
            <w:vAlign w:val="bottom"/>
            <w:hideMark/>
          </w:tcPr>
          <w:p w14:paraId="586D9E8B" w14:textId="77777777" w:rsidR="00144F7B" w:rsidRPr="003A766E" w:rsidRDefault="00144F7B" w:rsidP="00144F7B">
            <w:pPr>
              <w:jc w:val="center"/>
              <w:rPr>
                <w:rFonts w:cs="Arial"/>
                <w:sz w:val="14"/>
                <w:szCs w:val="14"/>
                <w:lang w:val="es-MX" w:eastAsia="es-MX"/>
              </w:rPr>
            </w:pPr>
            <w:r w:rsidRPr="003A766E">
              <w:rPr>
                <w:rFonts w:cs="Arial"/>
                <w:sz w:val="14"/>
                <w:szCs w:val="14"/>
                <w:lang w:val="es-MX" w:eastAsia="es-MX"/>
              </w:rPr>
              <w:t> </w:t>
            </w:r>
          </w:p>
        </w:tc>
      </w:tr>
      <w:tr w:rsidR="00144F7B" w:rsidRPr="003A766E" w14:paraId="639AA858"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34C9CE71" w14:textId="662F3058" w:rsidR="00144F7B" w:rsidRPr="003A766E" w:rsidRDefault="00144F7B" w:rsidP="00144F7B">
            <w:pPr>
              <w:rPr>
                <w:rFonts w:cs="Arial"/>
                <w:sz w:val="14"/>
                <w:szCs w:val="14"/>
                <w:lang w:val="es-MX" w:eastAsia="es-MX"/>
              </w:rPr>
            </w:pPr>
            <w:r w:rsidRPr="003A766E">
              <w:rPr>
                <w:rFonts w:cs="Arial"/>
                <w:sz w:val="14"/>
                <w:szCs w:val="14"/>
                <w:lang w:val="es-MX" w:eastAsia="es-MX"/>
              </w:rPr>
              <w:t>Artículo 20, El derecho que se cobre por los servicios de panteones fracción I, inciso a) bóveda (chica)</w:t>
            </w:r>
          </w:p>
        </w:tc>
        <w:tc>
          <w:tcPr>
            <w:tcW w:w="274" w:type="pct"/>
            <w:tcBorders>
              <w:top w:val="nil"/>
              <w:left w:val="single" w:sz="8" w:space="0" w:color="auto"/>
              <w:bottom w:val="single" w:sz="4" w:space="0" w:color="auto"/>
              <w:right w:val="single" w:sz="4" w:space="0" w:color="auto"/>
            </w:tcBorders>
            <w:noWrap/>
            <w:vAlign w:val="bottom"/>
            <w:hideMark/>
          </w:tcPr>
          <w:p w14:paraId="3D01838B"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7E204016" w14:textId="58CAB6AD" w:rsidR="00144F7B" w:rsidRPr="003A766E" w:rsidRDefault="00144F7B" w:rsidP="00144F7B">
            <w:pPr>
              <w:jc w:val="center"/>
              <w:rPr>
                <w:rFonts w:cs="Arial"/>
                <w:sz w:val="14"/>
                <w:szCs w:val="14"/>
                <w:lang w:val="es-MX" w:eastAsia="es-MX"/>
              </w:rPr>
            </w:pPr>
            <w:r w:rsidRPr="003A766E">
              <w:rPr>
                <w:rFonts w:cs="Arial"/>
                <w:sz w:val="14"/>
                <w:szCs w:val="14"/>
                <w:lang w:val="es-MX" w:eastAsia="es-MX"/>
              </w:rPr>
              <w:t>3.50</w:t>
            </w:r>
          </w:p>
        </w:tc>
        <w:tc>
          <w:tcPr>
            <w:tcW w:w="272" w:type="pct"/>
            <w:tcBorders>
              <w:top w:val="nil"/>
              <w:left w:val="nil"/>
              <w:bottom w:val="single" w:sz="4" w:space="0" w:color="auto"/>
              <w:right w:val="single" w:sz="8" w:space="0" w:color="auto"/>
            </w:tcBorders>
            <w:noWrap/>
            <w:vAlign w:val="bottom"/>
            <w:hideMark/>
          </w:tcPr>
          <w:p w14:paraId="36478EF8" w14:textId="77777777" w:rsidR="00144F7B" w:rsidRPr="003A766E" w:rsidRDefault="00144F7B" w:rsidP="00144F7B">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hideMark/>
          </w:tcPr>
          <w:p w14:paraId="7244870C" w14:textId="77777777" w:rsidR="00144F7B" w:rsidRPr="003A766E" w:rsidRDefault="00144F7B" w:rsidP="00144F7B">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hideMark/>
          </w:tcPr>
          <w:p w14:paraId="49FDD816" w14:textId="3034664D" w:rsidR="00144F7B" w:rsidRPr="003A766E" w:rsidRDefault="00144F7B" w:rsidP="00144F7B">
            <w:pPr>
              <w:jc w:val="center"/>
              <w:rPr>
                <w:rFonts w:cs="Arial"/>
                <w:sz w:val="14"/>
                <w:szCs w:val="14"/>
                <w:lang w:val="es-MX" w:eastAsia="es-MX"/>
              </w:rPr>
            </w:pPr>
            <w:r w:rsidRPr="003A766E">
              <w:rPr>
                <w:rFonts w:cs="Arial"/>
                <w:sz w:val="14"/>
                <w:szCs w:val="14"/>
                <w:lang w:val="es-MX" w:eastAsia="es-MX"/>
              </w:rPr>
              <w:t>4.50</w:t>
            </w:r>
          </w:p>
        </w:tc>
        <w:tc>
          <w:tcPr>
            <w:tcW w:w="269" w:type="pct"/>
            <w:tcBorders>
              <w:top w:val="nil"/>
              <w:left w:val="nil"/>
              <w:bottom w:val="single" w:sz="4" w:space="0" w:color="auto"/>
              <w:right w:val="single" w:sz="8" w:space="0" w:color="auto"/>
            </w:tcBorders>
            <w:noWrap/>
            <w:vAlign w:val="bottom"/>
            <w:hideMark/>
          </w:tcPr>
          <w:p w14:paraId="2A57A03B"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7EAAC1E9" w14:textId="77777777" w:rsidR="00144F7B" w:rsidRPr="003A766E" w:rsidRDefault="00144F7B" w:rsidP="00144F7B">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77DDF69C" w14:textId="77777777" w:rsidR="00144F7B" w:rsidRPr="003A766E" w:rsidRDefault="00144F7B" w:rsidP="00144F7B">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hideMark/>
          </w:tcPr>
          <w:p w14:paraId="194ABF54" w14:textId="6106B216" w:rsidR="00144F7B" w:rsidRPr="003A766E" w:rsidRDefault="003F0759" w:rsidP="00144F7B">
            <w:r w:rsidRPr="003A766E">
              <w:rPr>
                <w:rFonts w:cs="Arial"/>
                <w:sz w:val="14"/>
                <w:szCs w:val="14"/>
                <w:lang w:val="es-MX" w:eastAsia="es-MX"/>
              </w:rPr>
              <w:t xml:space="preserve">Modificar monto de acuerdo a gastos de operación </w:t>
            </w:r>
          </w:p>
        </w:tc>
      </w:tr>
      <w:tr w:rsidR="00144F7B" w:rsidRPr="003A766E" w14:paraId="6463F47A"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3F3925F7" w14:textId="77777777" w:rsidR="00144F7B" w:rsidRPr="003A766E" w:rsidRDefault="00144F7B" w:rsidP="00144F7B">
            <w:pPr>
              <w:rPr>
                <w:rFonts w:cs="Arial"/>
                <w:sz w:val="14"/>
                <w:szCs w:val="14"/>
                <w:lang w:val="es-MX" w:eastAsia="es-MX"/>
              </w:rPr>
            </w:pPr>
            <w:r w:rsidRPr="003A766E">
              <w:rPr>
                <w:rFonts w:cs="Arial"/>
                <w:sz w:val="14"/>
                <w:szCs w:val="14"/>
                <w:lang w:val="es-MX" w:eastAsia="es-MX"/>
              </w:rPr>
              <w:lastRenderedPageBreak/>
              <w:t>Artículo 20, El derecho que se cobre por los servicios de panteones fracción I, inciso b) bóveda chica</w:t>
            </w:r>
          </w:p>
        </w:tc>
        <w:tc>
          <w:tcPr>
            <w:tcW w:w="274" w:type="pct"/>
            <w:tcBorders>
              <w:top w:val="nil"/>
              <w:left w:val="single" w:sz="8" w:space="0" w:color="auto"/>
              <w:bottom w:val="single" w:sz="4" w:space="0" w:color="auto"/>
              <w:right w:val="single" w:sz="4" w:space="0" w:color="auto"/>
            </w:tcBorders>
            <w:noWrap/>
            <w:vAlign w:val="bottom"/>
          </w:tcPr>
          <w:p w14:paraId="0E724116" w14:textId="77777777" w:rsidR="00144F7B" w:rsidRPr="003A766E" w:rsidRDefault="00144F7B" w:rsidP="00144F7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0379FFD" w14:textId="6483D5F6" w:rsidR="00144F7B" w:rsidRPr="003A766E" w:rsidRDefault="00144F7B" w:rsidP="00144F7B">
            <w:pPr>
              <w:jc w:val="center"/>
              <w:rPr>
                <w:rFonts w:cs="Arial"/>
                <w:sz w:val="14"/>
                <w:szCs w:val="14"/>
                <w:lang w:val="es-MX" w:eastAsia="es-MX"/>
              </w:rPr>
            </w:pPr>
            <w:r w:rsidRPr="003A766E">
              <w:rPr>
                <w:rFonts w:cs="Arial"/>
                <w:sz w:val="14"/>
                <w:szCs w:val="14"/>
                <w:lang w:val="es-MX" w:eastAsia="es-MX"/>
              </w:rPr>
              <w:t>3.00</w:t>
            </w:r>
          </w:p>
        </w:tc>
        <w:tc>
          <w:tcPr>
            <w:tcW w:w="272" w:type="pct"/>
            <w:tcBorders>
              <w:top w:val="nil"/>
              <w:left w:val="nil"/>
              <w:bottom w:val="single" w:sz="4" w:space="0" w:color="auto"/>
              <w:right w:val="single" w:sz="8" w:space="0" w:color="auto"/>
            </w:tcBorders>
            <w:noWrap/>
            <w:vAlign w:val="bottom"/>
          </w:tcPr>
          <w:p w14:paraId="01019331" w14:textId="77777777" w:rsidR="00144F7B" w:rsidRPr="003A766E" w:rsidRDefault="00144F7B" w:rsidP="00144F7B">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4786FF4" w14:textId="77777777" w:rsidR="00144F7B" w:rsidRPr="003A766E" w:rsidRDefault="00144F7B" w:rsidP="00144F7B">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0B6BC37B" w14:textId="60ACF490" w:rsidR="00144F7B" w:rsidRPr="003A766E" w:rsidRDefault="00144F7B" w:rsidP="00144F7B">
            <w:pPr>
              <w:jc w:val="center"/>
              <w:rPr>
                <w:rFonts w:cs="Arial"/>
                <w:sz w:val="14"/>
                <w:szCs w:val="14"/>
                <w:lang w:val="es-MX" w:eastAsia="es-MX"/>
              </w:rPr>
            </w:pPr>
            <w:r w:rsidRPr="003A766E">
              <w:rPr>
                <w:rFonts w:cs="Arial"/>
                <w:sz w:val="14"/>
                <w:szCs w:val="14"/>
                <w:lang w:val="es-MX" w:eastAsia="es-MX"/>
              </w:rPr>
              <w:t>4.00</w:t>
            </w:r>
          </w:p>
        </w:tc>
        <w:tc>
          <w:tcPr>
            <w:tcW w:w="269" w:type="pct"/>
            <w:tcBorders>
              <w:top w:val="nil"/>
              <w:left w:val="nil"/>
              <w:bottom w:val="single" w:sz="4" w:space="0" w:color="auto"/>
              <w:right w:val="single" w:sz="8" w:space="0" w:color="auto"/>
            </w:tcBorders>
            <w:noWrap/>
            <w:vAlign w:val="bottom"/>
          </w:tcPr>
          <w:p w14:paraId="4036EA83" w14:textId="77777777" w:rsidR="00144F7B" w:rsidRPr="003A766E" w:rsidRDefault="00144F7B" w:rsidP="00144F7B">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5CF74DA" w14:textId="77777777" w:rsidR="00144F7B" w:rsidRPr="003A766E" w:rsidRDefault="00144F7B" w:rsidP="00144F7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2C2957A" w14:textId="77777777" w:rsidR="00144F7B" w:rsidRPr="003A766E" w:rsidRDefault="00144F7B" w:rsidP="00144F7B">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0DED51B3" w14:textId="439002EA" w:rsidR="00144F7B" w:rsidRPr="003A766E" w:rsidRDefault="003F0759" w:rsidP="00144F7B">
            <w:r w:rsidRPr="003A766E">
              <w:rPr>
                <w:rFonts w:cs="Arial"/>
                <w:sz w:val="14"/>
                <w:szCs w:val="14"/>
                <w:lang w:val="es-MX" w:eastAsia="es-MX"/>
              </w:rPr>
              <w:t>Modificar monto de acuerdo a gastos de operación</w:t>
            </w:r>
          </w:p>
        </w:tc>
      </w:tr>
      <w:tr w:rsidR="00144F7B" w:rsidRPr="003A766E" w14:paraId="63202C06"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69A6CBDA"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Artículo 20, El derecho que se cobre por los servicios de panteones fracción I, inciso c) bóveda chica</w:t>
            </w:r>
          </w:p>
        </w:tc>
        <w:tc>
          <w:tcPr>
            <w:tcW w:w="274" w:type="pct"/>
            <w:tcBorders>
              <w:top w:val="nil"/>
              <w:left w:val="single" w:sz="8" w:space="0" w:color="auto"/>
              <w:bottom w:val="single" w:sz="4" w:space="0" w:color="auto"/>
              <w:right w:val="single" w:sz="4" w:space="0" w:color="auto"/>
            </w:tcBorders>
            <w:noWrap/>
            <w:vAlign w:val="bottom"/>
          </w:tcPr>
          <w:p w14:paraId="3EE75ABD" w14:textId="77777777" w:rsidR="00144F7B" w:rsidRPr="003A766E" w:rsidRDefault="00144F7B" w:rsidP="00144F7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4C90D7C1" w14:textId="5F18DBD3" w:rsidR="00144F7B" w:rsidRPr="003A766E" w:rsidRDefault="00144F7B" w:rsidP="00144F7B">
            <w:pPr>
              <w:jc w:val="center"/>
              <w:rPr>
                <w:rFonts w:cs="Arial"/>
                <w:sz w:val="14"/>
                <w:szCs w:val="14"/>
                <w:lang w:val="es-MX" w:eastAsia="es-MX"/>
              </w:rPr>
            </w:pPr>
            <w:r w:rsidRPr="003A766E">
              <w:rPr>
                <w:rFonts w:cs="Arial"/>
                <w:sz w:val="14"/>
                <w:szCs w:val="14"/>
                <w:lang w:val="es-MX" w:eastAsia="es-MX"/>
              </w:rPr>
              <w:t>2.50</w:t>
            </w:r>
          </w:p>
        </w:tc>
        <w:tc>
          <w:tcPr>
            <w:tcW w:w="272" w:type="pct"/>
            <w:tcBorders>
              <w:top w:val="nil"/>
              <w:left w:val="nil"/>
              <w:bottom w:val="single" w:sz="4" w:space="0" w:color="auto"/>
              <w:right w:val="single" w:sz="8" w:space="0" w:color="auto"/>
            </w:tcBorders>
            <w:noWrap/>
            <w:vAlign w:val="bottom"/>
          </w:tcPr>
          <w:p w14:paraId="6BB1F1CF" w14:textId="77777777" w:rsidR="00144F7B" w:rsidRPr="003A766E" w:rsidRDefault="00144F7B" w:rsidP="00144F7B">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4968537" w14:textId="77777777" w:rsidR="00144F7B" w:rsidRPr="003A766E" w:rsidRDefault="00144F7B" w:rsidP="00144F7B">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3D8161ED" w14:textId="6CA2DB3E" w:rsidR="00144F7B" w:rsidRPr="003A766E" w:rsidRDefault="00144F7B" w:rsidP="00144F7B">
            <w:pPr>
              <w:jc w:val="center"/>
              <w:rPr>
                <w:rFonts w:cs="Arial"/>
                <w:sz w:val="14"/>
                <w:szCs w:val="14"/>
                <w:lang w:val="es-MX" w:eastAsia="es-MX"/>
              </w:rPr>
            </w:pPr>
            <w:r w:rsidRPr="003A766E">
              <w:rPr>
                <w:rFonts w:cs="Arial"/>
                <w:sz w:val="14"/>
                <w:szCs w:val="14"/>
                <w:lang w:val="es-MX" w:eastAsia="es-MX"/>
              </w:rPr>
              <w:t>3.50</w:t>
            </w:r>
          </w:p>
        </w:tc>
        <w:tc>
          <w:tcPr>
            <w:tcW w:w="269" w:type="pct"/>
            <w:tcBorders>
              <w:top w:val="nil"/>
              <w:left w:val="nil"/>
              <w:bottom w:val="single" w:sz="4" w:space="0" w:color="auto"/>
              <w:right w:val="single" w:sz="8" w:space="0" w:color="auto"/>
            </w:tcBorders>
            <w:noWrap/>
            <w:vAlign w:val="bottom"/>
          </w:tcPr>
          <w:p w14:paraId="27969DDC" w14:textId="77777777" w:rsidR="00144F7B" w:rsidRPr="003A766E" w:rsidRDefault="00144F7B" w:rsidP="00144F7B">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5832D5D1" w14:textId="77777777" w:rsidR="00144F7B" w:rsidRPr="003A766E" w:rsidRDefault="00144F7B" w:rsidP="00144F7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141850C" w14:textId="77777777" w:rsidR="00144F7B" w:rsidRPr="003A766E" w:rsidRDefault="00144F7B" w:rsidP="00144F7B">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3999FA32" w14:textId="75ABB5AE" w:rsidR="00144F7B" w:rsidRPr="003A766E" w:rsidRDefault="003F0759" w:rsidP="00144F7B">
            <w:r w:rsidRPr="003A766E">
              <w:rPr>
                <w:rFonts w:cs="Arial"/>
                <w:sz w:val="14"/>
                <w:szCs w:val="14"/>
                <w:lang w:val="es-MX" w:eastAsia="es-MX"/>
              </w:rPr>
              <w:t>Modificar monto de acuerdo a gastos de operación</w:t>
            </w:r>
          </w:p>
        </w:tc>
      </w:tr>
      <w:tr w:rsidR="00144F7B" w:rsidRPr="003A766E" w14:paraId="763C0FFD"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6445D68B"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Artículo 20, El derecho que se cobre por los servicios de panteones fracción I, inciso a) bóveda grande</w:t>
            </w:r>
          </w:p>
        </w:tc>
        <w:tc>
          <w:tcPr>
            <w:tcW w:w="274" w:type="pct"/>
            <w:tcBorders>
              <w:top w:val="nil"/>
              <w:left w:val="single" w:sz="8" w:space="0" w:color="auto"/>
              <w:bottom w:val="single" w:sz="4" w:space="0" w:color="auto"/>
              <w:right w:val="single" w:sz="4" w:space="0" w:color="auto"/>
            </w:tcBorders>
            <w:noWrap/>
            <w:vAlign w:val="bottom"/>
          </w:tcPr>
          <w:p w14:paraId="66446FB4" w14:textId="77777777" w:rsidR="00144F7B" w:rsidRPr="003A766E" w:rsidRDefault="00144F7B" w:rsidP="00144F7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A7E4B18" w14:textId="7D4A3E71" w:rsidR="00144F7B" w:rsidRPr="003A766E" w:rsidRDefault="00144F7B" w:rsidP="00144F7B">
            <w:pPr>
              <w:jc w:val="center"/>
              <w:rPr>
                <w:rFonts w:cs="Arial"/>
                <w:sz w:val="14"/>
                <w:szCs w:val="14"/>
                <w:lang w:val="es-MX" w:eastAsia="es-MX"/>
              </w:rPr>
            </w:pPr>
            <w:r w:rsidRPr="003A766E">
              <w:rPr>
                <w:rFonts w:cs="Arial"/>
                <w:sz w:val="14"/>
                <w:szCs w:val="14"/>
                <w:lang w:val="es-MX" w:eastAsia="es-MX"/>
              </w:rPr>
              <w:t>4.50</w:t>
            </w:r>
          </w:p>
        </w:tc>
        <w:tc>
          <w:tcPr>
            <w:tcW w:w="272" w:type="pct"/>
            <w:tcBorders>
              <w:top w:val="nil"/>
              <w:left w:val="nil"/>
              <w:bottom w:val="single" w:sz="4" w:space="0" w:color="auto"/>
              <w:right w:val="single" w:sz="8" w:space="0" w:color="auto"/>
            </w:tcBorders>
            <w:noWrap/>
            <w:vAlign w:val="bottom"/>
          </w:tcPr>
          <w:p w14:paraId="0A13B77B" w14:textId="77777777" w:rsidR="00144F7B" w:rsidRPr="003A766E" w:rsidRDefault="00144F7B" w:rsidP="00144F7B">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172A268" w14:textId="77777777" w:rsidR="00144F7B" w:rsidRPr="003A766E" w:rsidRDefault="00144F7B" w:rsidP="00144F7B">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5CD3684" w14:textId="79147142" w:rsidR="00144F7B" w:rsidRPr="003A766E" w:rsidRDefault="00144F7B" w:rsidP="00144F7B">
            <w:pPr>
              <w:jc w:val="center"/>
              <w:rPr>
                <w:rFonts w:cs="Arial"/>
                <w:sz w:val="14"/>
                <w:szCs w:val="14"/>
                <w:lang w:val="es-MX" w:eastAsia="es-MX"/>
              </w:rPr>
            </w:pPr>
            <w:r w:rsidRPr="003A766E">
              <w:rPr>
                <w:rFonts w:cs="Arial"/>
                <w:sz w:val="14"/>
                <w:szCs w:val="14"/>
                <w:lang w:val="es-MX" w:eastAsia="es-MX"/>
              </w:rPr>
              <w:t>5.</w:t>
            </w:r>
            <w:r w:rsidR="003F0759" w:rsidRPr="003A766E">
              <w:rPr>
                <w:rFonts w:cs="Arial"/>
                <w:sz w:val="14"/>
                <w:szCs w:val="14"/>
                <w:lang w:val="es-MX" w:eastAsia="es-MX"/>
              </w:rPr>
              <w:t>5</w:t>
            </w:r>
            <w:r w:rsidRPr="003A766E">
              <w:rPr>
                <w:rFonts w:cs="Arial"/>
                <w:sz w:val="14"/>
                <w:szCs w:val="14"/>
                <w:lang w:val="es-MX" w:eastAsia="es-MX"/>
              </w:rPr>
              <w:t>0</w:t>
            </w:r>
          </w:p>
        </w:tc>
        <w:tc>
          <w:tcPr>
            <w:tcW w:w="269" w:type="pct"/>
            <w:tcBorders>
              <w:top w:val="nil"/>
              <w:left w:val="nil"/>
              <w:bottom w:val="single" w:sz="4" w:space="0" w:color="auto"/>
              <w:right w:val="single" w:sz="8" w:space="0" w:color="auto"/>
            </w:tcBorders>
            <w:noWrap/>
            <w:vAlign w:val="bottom"/>
          </w:tcPr>
          <w:p w14:paraId="7CB12B69" w14:textId="77777777" w:rsidR="00144F7B" w:rsidRPr="003A766E" w:rsidRDefault="00144F7B" w:rsidP="00144F7B">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33DB4398" w14:textId="77777777" w:rsidR="00144F7B" w:rsidRPr="003A766E" w:rsidRDefault="00144F7B" w:rsidP="00144F7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DBD0026" w14:textId="77777777" w:rsidR="00144F7B" w:rsidRPr="003A766E" w:rsidRDefault="00144F7B" w:rsidP="00144F7B">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56BB9B27" w14:textId="76CF6CA1" w:rsidR="00144F7B" w:rsidRPr="003A766E" w:rsidRDefault="003F0759" w:rsidP="00144F7B">
            <w:r w:rsidRPr="003A766E">
              <w:rPr>
                <w:rFonts w:cs="Arial"/>
                <w:sz w:val="14"/>
                <w:szCs w:val="14"/>
                <w:lang w:val="es-MX" w:eastAsia="es-MX"/>
              </w:rPr>
              <w:t>Modificar monto de acuerdo a gastos de operación</w:t>
            </w:r>
          </w:p>
        </w:tc>
      </w:tr>
      <w:tr w:rsidR="00144F7B" w:rsidRPr="003A766E" w14:paraId="36BC04D8"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793E6188"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Artículo 20, El derecho que se cobre por los servicios de panteones fracción I, inciso b) bóveda grande</w:t>
            </w:r>
          </w:p>
        </w:tc>
        <w:tc>
          <w:tcPr>
            <w:tcW w:w="274" w:type="pct"/>
            <w:tcBorders>
              <w:top w:val="nil"/>
              <w:left w:val="single" w:sz="8" w:space="0" w:color="auto"/>
              <w:bottom w:val="single" w:sz="4" w:space="0" w:color="auto"/>
              <w:right w:val="single" w:sz="4" w:space="0" w:color="auto"/>
            </w:tcBorders>
            <w:noWrap/>
            <w:vAlign w:val="bottom"/>
          </w:tcPr>
          <w:p w14:paraId="69308BB9" w14:textId="77777777" w:rsidR="00144F7B" w:rsidRPr="003A766E" w:rsidRDefault="00144F7B" w:rsidP="00144F7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66D3903" w14:textId="576FD123" w:rsidR="00144F7B" w:rsidRPr="003A766E" w:rsidRDefault="00144F7B" w:rsidP="00144F7B">
            <w:pPr>
              <w:jc w:val="center"/>
              <w:rPr>
                <w:rFonts w:cs="Arial"/>
                <w:sz w:val="14"/>
                <w:szCs w:val="14"/>
                <w:lang w:val="es-MX" w:eastAsia="es-MX"/>
              </w:rPr>
            </w:pPr>
            <w:r w:rsidRPr="003A766E">
              <w:rPr>
                <w:rFonts w:cs="Arial"/>
                <w:sz w:val="14"/>
                <w:szCs w:val="14"/>
                <w:lang w:val="es-MX" w:eastAsia="es-MX"/>
              </w:rPr>
              <w:t>3.50</w:t>
            </w:r>
          </w:p>
        </w:tc>
        <w:tc>
          <w:tcPr>
            <w:tcW w:w="272" w:type="pct"/>
            <w:tcBorders>
              <w:top w:val="nil"/>
              <w:left w:val="nil"/>
              <w:bottom w:val="single" w:sz="4" w:space="0" w:color="auto"/>
              <w:right w:val="single" w:sz="8" w:space="0" w:color="auto"/>
            </w:tcBorders>
            <w:noWrap/>
            <w:vAlign w:val="bottom"/>
          </w:tcPr>
          <w:p w14:paraId="2730E4C9" w14:textId="77777777" w:rsidR="00144F7B" w:rsidRPr="003A766E" w:rsidRDefault="00144F7B" w:rsidP="00144F7B">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19C5AB71" w14:textId="77777777" w:rsidR="00144F7B" w:rsidRPr="003A766E" w:rsidRDefault="00144F7B" w:rsidP="00144F7B">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4F4EDF46" w14:textId="4FD5E21C" w:rsidR="00144F7B" w:rsidRPr="003A766E" w:rsidRDefault="00144F7B" w:rsidP="00144F7B">
            <w:pPr>
              <w:jc w:val="center"/>
              <w:rPr>
                <w:rFonts w:cs="Arial"/>
                <w:sz w:val="14"/>
                <w:szCs w:val="14"/>
                <w:lang w:val="es-MX" w:eastAsia="es-MX"/>
              </w:rPr>
            </w:pPr>
            <w:r w:rsidRPr="003A766E">
              <w:rPr>
                <w:rFonts w:cs="Arial"/>
                <w:sz w:val="14"/>
                <w:szCs w:val="14"/>
                <w:lang w:val="es-MX" w:eastAsia="es-MX"/>
              </w:rPr>
              <w:t>4.</w:t>
            </w:r>
            <w:r w:rsidR="003F0759" w:rsidRPr="003A766E">
              <w:rPr>
                <w:rFonts w:cs="Arial"/>
                <w:sz w:val="14"/>
                <w:szCs w:val="14"/>
                <w:lang w:val="es-MX" w:eastAsia="es-MX"/>
              </w:rPr>
              <w:t>5</w:t>
            </w:r>
            <w:r w:rsidRPr="003A766E">
              <w:rPr>
                <w:rFonts w:cs="Arial"/>
                <w:sz w:val="14"/>
                <w:szCs w:val="14"/>
                <w:lang w:val="es-MX" w:eastAsia="es-MX"/>
              </w:rPr>
              <w:t>0</w:t>
            </w:r>
          </w:p>
        </w:tc>
        <w:tc>
          <w:tcPr>
            <w:tcW w:w="269" w:type="pct"/>
            <w:tcBorders>
              <w:top w:val="nil"/>
              <w:left w:val="nil"/>
              <w:bottom w:val="single" w:sz="4" w:space="0" w:color="auto"/>
              <w:right w:val="single" w:sz="8" w:space="0" w:color="auto"/>
            </w:tcBorders>
            <w:noWrap/>
            <w:vAlign w:val="bottom"/>
          </w:tcPr>
          <w:p w14:paraId="1FD85660" w14:textId="77777777" w:rsidR="00144F7B" w:rsidRPr="003A766E" w:rsidRDefault="00144F7B" w:rsidP="00144F7B">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49766177" w14:textId="77777777" w:rsidR="00144F7B" w:rsidRPr="003A766E" w:rsidRDefault="00144F7B" w:rsidP="00144F7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D85DBBC" w14:textId="77777777" w:rsidR="00144F7B" w:rsidRPr="003A766E" w:rsidRDefault="00144F7B" w:rsidP="00144F7B">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734B9C67" w14:textId="7B3AD5C4" w:rsidR="00144F7B" w:rsidRPr="003A766E" w:rsidRDefault="003F0759" w:rsidP="00144F7B">
            <w:r w:rsidRPr="003A766E">
              <w:rPr>
                <w:rFonts w:cs="Arial"/>
                <w:sz w:val="14"/>
                <w:szCs w:val="14"/>
                <w:lang w:val="es-MX" w:eastAsia="es-MX"/>
              </w:rPr>
              <w:t>Modificar monto de acuerdo a gastos de operación</w:t>
            </w:r>
          </w:p>
        </w:tc>
      </w:tr>
      <w:tr w:rsidR="00144F7B" w:rsidRPr="003A766E" w14:paraId="5D4AC437"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66129BD2"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Artículo 20, El derecho que se cobre por los servicios de panteones fracción I, inciso c) bóveda grande</w:t>
            </w:r>
          </w:p>
        </w:tc>
        <w:tc>
          <w:tcPr>
            <w:tcW w:w="274" w:type="pct"/>
            <w:tcBorders>
              <w:top w:val="nil"/>
              <w:left w:val="single" w:sz="8" w:space="0" w:color="auto"/>
              <w:bottom w:val="single" w:sz="4" w:space="0" w:color="auto"/>
              <w:right w:val="single" w:sz="4" w:space="0" w:color="auto"/>
            </w:tcBorders>
            <w:noWrap/>
            <w:vAlign w:val="bottom"/>
          </w:tcPr>
          <w:p w14:paraId="72F0C0D2" w14:textId="77777777" w:rsidR="00144F7B" w:rsidRPr="003A766E" w:rsidRDefault="00144F7B" w:rsidP="00144F7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192229F5" w14:textId="2BD263FC" w:rsidR="00144F7B" w:rsidRPr="003A766E" w:rsidRDefault="00144F7B" w:rsidP="00144F7B">
            <w:pPr>
              <w:jc w:val="center"/>
              <w:rPr>
                <w:rFonts w:cs="Arial"/>
                <w:sz w:val="14"/>
                <w:szCs w:val="14"/>
                <w:lang w:val="es-MX" w:eastAsia="es-MX"/>
              </w:rPr>
            </w:pPr>
            <w:r w:rsidRPr="003A766E">
              <w:rPr>
                <w:rFonts w:cs="Arial"/>
                <w:sz w:val="14"/>
                <w:szCs w:val="14"/>
                <w:lang w:val="es-MX" w:eastAsia="es-MX"/>
              </w:rPr>
              <w:t>3.00</w:t>
            </w:r>
          </w:p>
        </w:tc>
        <w:tc>
          <w:tcPr>
            <w:tcW w:w="272" w:type="pct"/>
            <w:tcBorders>
              <w:top w:val="nil"/>
              <w:left w:val="nil"/>
              <w:bottom w:val="single" w:sz="4" w:space="0" w:color="auto"/>
              <w:right w:val="single" w:sz="8" w:space="0" w:color="auto"/>
            </w:tcBorders>
            <w:noWrap/>
            <w:vAlign w:val="bottom"/>
          </w:tcPr>
          <w:p w14:paraId="4EB0649C" w14:textId="77777777" w:rsidR="00144F7B" w:rsidRPr="003A766E" w:rsidRDefault="00144F7B" w:rsidP="00144F7B">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0108EE2" w14:textId="77777777" w:rsidR="00144F7B" w:rsidRPr="003A766E" w:rsidRDefault="00144F7B" w:rsidP="00144F7B">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7646689D" w14:textId="53D8934C" w:rsidR="00144F7B" w:rsidRPr="003A766E" w:rsidRDefault="003F0759" w:rsidP="00144F7B">
            <w:pPr>
              <w:jc w:val="center"/>
              <w:rPr>
                <w:rFonts w:cs="Arial"/>
                <w:sz w:val="14"/>
                <w:szCs w:val="14"/>
                <w:lang w:val="es-MX" w:eastAsia="es-MX"/>
              </w:rPr>
            </w:pPr>
            <w:r w:rsidRPr="003A766E">
              <w:rPr>
                <w:rFonts w:cs="Arial"/>
                <w:sz w:val="14"/>
                <w:szCs w:val="14"/>
                <w:lang w:val="es-MX" w:eastAsia="es-MX"/>
              </w:rPr>
              <w:t>4</w:t>
            </w:r>
            <w:r w:rsidR="00144F7B" w:rsidRPr="003A766E">
              <w:rPr>
                <w:rFonts w:cs="Arial"/>
                <w:sz w:val="14"/>
                <w:szCs w:val="14"/>
                <w:lang w:val="es-MX" w:eastAsia="es-MX"/>
              </w:rPr>
              <w:t>.</w:t>
            </w:r>
            <w:r w:rsidRPr="003A766E">
              <w:rPr>
                <w:rFonts w:cs="Arial"/>
                <w:sz w:val="14"/>
                <w:szCs w:val="14"/>
                <w:lang w:val="es-MX" w:eastAsia="es-MX"/>
              </w:rPr>
              <w:t>0</w:t>
            </w:r>
            <w:r w:rsidR="00144F7B" w:rsidRPr="003A766E">
              <w:rPr>
                <w:rFonts w:cs="Arial"/>
                <w:sz w:val="14"/>
                <w:szCs w:val="14"/>
                <w:lang w:val="es-MX" w:eastAsia="es-MX"/>
              </w:rPr>
              <w:t>0</w:t>
            </w:r>
          </w:p>
        </w:tc>
        <w:tc>
          <w:tcPr>
            <w:tcW w:w="269" w:type="pct"/>
            <w:tcBorders>
              <w:top w:val="nil"/>
              <w:left w:val="nil"/>
              <w:bottom w:val="single" w:sz="4" w:space="0" w:color="auto"/>
              <w:right w:val="single" w:sz="8" w:space="0" w:color="auto"/>
            </w:tcBorders>
            <w:noWrap/>
            <w:vAlign w:val="bottom"/>
          </w:tcPr>
          <w:p w14:paraId="06283A30" w14:textId="77777777" w:rsidR="00144F7B" w:rsidRPr="003A766E" w:rsidRDefault="00144F7B" w:rsidP="00144F7B">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504CED52" w14:textId="77777777" w:rsidR="00144F7B" w:rsidRPr="003A766E" w:rsidRDefault="00144F7B" w:rsidP="00144F7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239513C" w14:textId="77777777" w:rsidR="00144F7B" w:rsidRPr="003A766E" w:rsidRDefault="00144F7B" w:rsidP="00144F7B">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5BEE3A98" w14:textId="5BC2ED7E" w:rsidR="00144F7B" w:rsidRPr="003A766E" w:rsidRDefault="003F0759" w:rsidP="00144F7B">
            <w:r w:rsidRPr="003A766E">
              <w:rPr>
                <w:rFonts w:cs="Arial"/>
                <w:sz w:val="14"/>
                <w:szCs w:val="14"/>
                <w:lang w:val="es-MX" w:eastAsia="es-MX"/>
              </w:rPr>
              <w:t>Modificar monto de acuerdo a gastos de operación</w:t>
            </w:r>
          </w:p>
        </w:tc>
      </w:tr>
      <w:tr w:rsidR="00144F7B" w:rsidRPr="003A766E" w14:paraId="6803BF1E"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18565A82"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xml:space="preserve">Artículo 20, El derecho que se cobre por los servicios de panteones fracción II, inciso a) </w:t>
            </w:r>
          </w:p>
        </w:tc>
        <w:tc>
          <w:tcPr>
            <w:tcW w:w="274" w:type="pct"/>
            <w:tcBorders>
              <w:top w:val="nil"/>
              <w:left w:val="single" w:sz="8" w:space="0" w:color="auto"/>
              <w:bottom w:val="single" w:sz="4" w:space="0" w:color="auto"/>
              <w:right w:val="single" w:sz="4" w:space="0" w:color="auto"/>
            </w:tcBorders>
            <w:noWrap/>
            <w:vAlign w:val="bottom"/>
          </w:tcPr>
          <w:p w14:paraId="43DAEF9D" w14:textId="77777777" w:rsidR="00144F7B" w:rsidRPr="003A766E" w:rsidRDefault="00144F7B" w:rsidP="00144F7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41273154" w14:textId="1A514614" w:rsidR="00144F7B" w:rsidRPr="003A766E" w:rsidRDefault="00144F7B" w:rsidP="00144F7B">
            <w:pPr>
              <w:jc w:val="center"/>
              <w:rPr>
                <w:rFonts w:cs="Arial"/>
                <w:sz w:val="14"/>
                <w:szCs w:val="14"/>
                <w:lang w:val="es-MX" w:eastAsia="es-MX"/>
              </w:rPr>
            </w:pPr>
            <w:r w:rsidRPr="003A766E">
              <w:rPr>
                <w:rFonts w:cs="Arial"/>
                <w:sz w:val="14"/>
                <w:szCs w:val="14"/>
                <w:lang w:val="es-MX" w:eastAsia="es-MX"/>
              </w:rPr>
              <w:t>2.</w:t>
            </w:r>
            <w:r w:rsidR="00991BFC" w:rsidRPr="003A766E">
              <w:rPr>
                <w:rFonts w:cs="Arial"/>
                <w:sz w:val="14"/>
                <w:szCs w:val="14"/>
                <w:lang w:val="es-MX" w:eastAsia="es-MX"/>
              </w:rPr>
              <w:t>5</w:t>
            </w:r>
            <w:r w:rsidRPr="003A766E">
              <w:rPr>
                <w:rFonts w:cs="Arial"/>
                <w:sz w:val="14"/>
                <w:szCs w:val="14"/>
                <w:lang w:val="es-MX" w:eastAsia="es-MX"/>
              </w:rPr>
              <w:t>0</w:t>
            </w:r>
          </w:p>
        </w:tc>
        <w:tc>
          <w:tcPr>
            <w:tcW w:w="272" w:type="pct"/>
            <w:tcBorders>
              <w:top w:val="nil"/>
              <w:left w:val="nil"/>
              <w:bottom w:val="single" w:sz="4" w:space="0" w:color="auto"/>
              <w:right w:val="single" w:sz="8" w:space="0" w:color="auto"/>
            </w:tcBorders>
            <w:noWrap/>
            <w:vAlign w:val="bottom"/>
          </w:tcPr>
          <w:p w14:paraId="179C2E72" w14:textId="77777777" w:rsidR="00144F7B" w:rsidRPr="003A766E" w:rsidRDefault="00144F7B" w:rsidP="00144F7B">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DAE9777" w14:textId="77777777" w:rsidR="00144F7B" w:rsidRPr="003A766E" w:rsidRDefault="00144F7B" w:rsidP="00144F7B">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0DF59816" w14:textId="77777777" w:rsidR="00144F7B" w:rsidRPr="003A766E" w:rsidRDefault="00144F7B" w:rsidP="00144F7B">
            <w:pPr>
              <w:jc w:val="center"/>
              <w:rPr>
                <w:rFonts w:cs="Arial"/>
                <w:sz w:val="14"/>
                <w:szCs w:val="14"/>
                <w:lang w:val="es-MX" w:eastAsia="es-MX"/>
              </w:rPr>
            </w:pPr>
            <w:r w:rsidRPr="003A766E">
              <w:rPr>
                <w:rFonts w:cs="Arial"/>
                <w:sz w:val="14"/>
                <w:szCs w:val="14"/>
                <w:lang w:val="es-MX" w:eastAsia="es-MX"/>
              </w:rPr>
              <w:t>3.00</w:t>
            </w:r>
          </w:p>
        </w:tc>
        <w:tc>
          <w:tcPr>
            <w:tcW w:w="269" w:type="pct"/>
            <w:tcBorders>
              <w:top w:val="nil"/>
              <w:left w:val="nil"/>
              <w:bottom w:val="single" w:sz="4" w:space="0" w:color="auto"/>
              <w:right w:val="single" w:sz="8" w:space="0" w:color="auto"/>
            </w:tcBorders>
            <w:noWrap/>
            <w:vAlign w:val="bottom"/>
          </w:tcPr>
          <w:p w14:paraId="21D82E07" w14:textId="77777777" w:rsidR="00144F7B" w:rsidRPr="003A766E" w:rsidRDefault="00144F7B" w:rsidP="00144F7B">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7D6A988F" w14:textId="77777777" w:rsidR="00144F7B" w:rsidRPr="003A766E" w:rsidRDefault="00144F7B" w:rsidP="00144F7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D6B93DE" w14:textId="77777777" w:rsidR="00144F7B" w:rsidRPr="003A766E" w:rsidRDefault="00144F7B" w:rsidP="00144F7B">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3149779" w14:textId="4C5CE9D0" w:rsidR="00144F7B" w:rsidRPr="003A766E" w:rsidRDefault="00991BFC" w:rsidP="00144F7B">
            <w:r w:rsidRPr="003A766E">
              <w:rPr>
                <w:rFonts w:cs="Arial"/>
                <w:sz w:val="14"/>
                <w:szCs w:val="14"/>
                <w:lang w:val="es-MX" w:eastAsia="es-MX"/>
              </w:rPr>
              <w:t>Modificar monto de acuerdo a gastos de operación</w:t>
            </w:r>
          </w:p>
        </w:tc>
      </w:tr>
      <w:tr w:rsidR="00144F7B" w:rsidRPr="003A766E" w14:paraId="7752755F"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72C7CAA5"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Artículo 20, El derecho que se cobre por los servicios de panteones fracción II, inciso b)</w:t>
            </w:r>
          </w:p>
        </w:tc>
        <w:tc>
          <w:tcPr>
            <w:tcW w:w="274" w:type="pct"/>
            <w:tcBorders>
              <w:top w:val="nil"/>
              <w:left w:val="single" w:sz="8" w:space="0" w:color="auto"/>
              <w:bottom w:val="single" w:sz="4" w:space="0" w:color="auto"/>
              <w:right w:val="single" w:sz="4" w:space="0" w:color="auto"/>
            </w:tcBorders>
            <w:noWrap/>
            <w:vAlign w:val="bottom"/>
          </w:tcPr>
          <w:p w14:paraId="75B61998" w14:textId="77777777" w:rsidR="00144F7B" w:rsidRPr="003A766E" w:rsidRDefault="00144F7B" w:rsidP="00144F7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600CD95" w14:textId="2C5061F6" w:rsidR="00144F7B" w:rsidRPr="003A766E" w:rsidRDefault="00144F7B" w:rsidP="00144F7B">
            <w:pPr>
              <w:jc w:val="center"/>
              <w:rPr>
                <w:rFonts w:cs="Arial"/>
                <w:sz w:val="14"/>
                <w:szCs w:val="14"/>
                <w:lang w:val="es-MX" w:eastAsia="es-MX"/>
              </w:rPr>
            </w:pPr>
            <w:r w:rsidRPr="003A766E">
              <w:rPr>
                <w:rFonts w:cs="Arial"/>
                <w:sz w:val="14"/>
                <w:szCs w:val="14"/>
                <w:lang w:val="es-MX" w:eastAsia="es-MX"/>
              </w:rPr>
              <w:t>5.</w:t>
            </w:r>
            <w:r w:rsidR="00991BFC" w:rsidRPr="003A766E">
              <w:rPr>
                <w:rFonts w:cs="Arial"/>
                <w:sz w:val="14"/>
                <w:szCs w:val="14"/>
                <w:lang w:val="es-MX" w:eastAsia="es-MX"/>
              </w:rPr>
              <w:t>5</w:t>
            </w:r>
            <w:r w:rsidRPr="003A766E">
              <w:rPr>
                <w:rFonts w:cs="Arial"/>
                <w:sz w:val="14"/>
                <w:szCs w:val="14"/>
                <w:lang w:val="es-MX" w:eastAsia="es-MX"/>
              </w:rPr>
              <w:t>0</w:t>
            </w:r>
          </w:p>
        </w:tc>
        <w:tc>
          <w:tcPr>
            <w:tcW w:w="272" w:type="pct"/>
            <w:tcBorders>
              <w:top w:val="nil"/>
              <w:left w:val="nil"/>
              <w:bottom w:val="single" w:sz="4" w:space="0" w:color="auto"/>
              <w:right w:val="single" w:sz="8" w:space="0" w:color="auto"/>
            </w:tcBorders>
            <w:noWrap/>
            <w:vAlign w:val="bottom"/>
          </w:tcPr>
          <w:p w14:paraId="47DBC696" w14:textId="77777777" w:rsidR="00144F7B" w:rsidRPr="003A766E" w:rsidRDefault="00144F7B" w:rsidP="00144F7B">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55E5330" w14:textId="77777777" w:rsidR="00144F7B" w:rsidRPr="003A766E" w:rsidRDefault="00144F7B" w:rsidP="00144F7B">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EAA4B74" w14:textId="77777777" w:rsidR="00144F7B" w:rsidRPr="003A766E" w:rsidRDefault="00144F7B" w:rsidP="00144F7B">
            <w:pPr>
              <w:jc w:val="center"/>
              <w:rPr>
                <w:rFonts w:cs="Arial"/>
                <w:sz w:val="14"/>
                <w:szCs w:val="14"/>
                <w:lang w:val="es-MX" w:eastAsia="es-MX"/>
              </w:rPr>
            </w:pPr>
            <w:r w:rsidRPr="003A766E">
              <w:rPr>
                <w:rFonts w:cs="Arial"/>
                <w:sz w:val="14"/>
                <w:szCs w:val="14"/>
                <w:lang w:val="es-MX" w:eastAsia="es-MX"/>
              </w:rPr>
              <w:t>6.00</w:t>
            </w:r>
          </w:p>
        </w:tc>
        <w:tc>
          <w:tcPr>
            <w:tcW w:w="269" w:type="pct"/>
            <w:tcBorders>
              <w:top w:val="nil"/>
              <w:left w:val="nil"/>
              <w:bottom w:val="single" w:sz="4" w:space="0" w:color="auto"/>
              <w:right w:val="single" w:sz="8" w:space="0" w:color="auto"/>
            </w:tcBorders>
            <w:noWrap/>
            <w:vAlign w:val="bottom"/>
          </w:tcPr>
          <w:p w14:paraId="061D7404" w14:textId="77777777" w:rsidR="00144F7B" w:rsidRPr="003A766E" w:rsidRDefault="00144F7B" w:rsidP="00144F7B">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32F86CE2" w14:textId="77777777" w:rsidR="00144F7B" w:rsidRPr="003A766E" w:rsidRDefault="00144F7B" w:rsidP="00144F7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F75F31D" w14:textId="77777777" w:rsidR="00144F7B" w:rsidRPr="003A766E" w:rsidRDefault="00144F7B" w:rsidP="00144F7B">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6AFC97A5" w14:textId="6A4B1AFF" w:rsidR="00144F7B" w:rsidRPr="003A766E" w:rsidRDefault="00991BFC" w:rsidP="00144F7B">
            <w:r w:rsidRPr="003A766E">
              <w:rPr>
                <w:rFonts w:cs="Arial"/>
                <w:sz w:val="14"/>
                <w:szCs w:val="14"/>
                <w:lang w:val="es-MX" w:eastAsia="es-MX"/>
              </w:rPr>
              <w:t>Modificar monto de acuerdo a gastos de operación</w:t>
            </w:r>
          </w:p>
        </w:tc>
      </w:tr>
      <w:tr w:rsidR="00144F7B" w:rsidRPr="003A766E" w14:paraId="23FA47BC"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316DB506"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Artículo 20, El derecho que se cobre por los servicios de panteones fracción II, inciso c)</w:t>
            </w:r>
          </w:p>
        </w:tc>
        <w:tc>
          <w:tcPr>
            <w:tcW w:w="274" w:type="pct"/>
            <w:tcBorders>
              <w:top w:val="nil"/>
              <w:left w:val="single" w:sz="8" w:space="0" w:color="auto"/>
              <w:bottom w:val="single" w:sz="4" w:space="0" w:color="auto"/>
              <w:right w:val="single" w:sz="4" w:space="0" w:color="auto"/>
            </w:tcBorders>
            <w:noWrap/>
            <w:vAlign w:val="bottom"/>
          </w:tcPr>
          <w:p w14:paraId="58C6763A" w14:textId="77777777" w:rsidR="00144F7B" w:rsidRPr="003A766E" w:rsidRDefault="00144F7B" w:rsidP="00144F7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0B2811C" w14:textId="06190B75" w:rsidR="00144F7B" w:rsidRPr="003A766E" w:rsidRDefault="00991BFC" w:rsidP="00144F7B">
            <w:pPr>
              <w:jc w:val="center"/>
              <w:rPr>
                <w:rFonts w:cs="Arial"/>
                <w:sz w:val="14"/>
                <w:szCs w:val="14"/>
                <w:lang w:val="es-MX" w:eastAsia="es-MX"/>
              </w:rPr>
            </w:pPr>
            <w:r w:rsidRPr="003A766E">
              <w:rPr>
                <w:rFonts w:cs="Arial"/>
                <w:sz w:val="14"/>
                <w:szCs w:val="14"/>
                <w:lang w:val="es-MX" w:eastAsia="es-MX"/>
              </w:rPr>
              <w:t>2.00</w:t>
            </w:r>
          </w:p>
        </w:tc>
        <w:tc>
          <w:tcPr>
            <w:tcW w:w="272" w:type="pct"/>
            <w:tcBorders>
              <w:top w:val="nil"/>
              <w:left w:val="nil"/>
              <w:bottom w:val="single" w:sz="4" w:space="0" w:color="auto"/>
              <w:right w:val="single" w:sz="8" w:space="0" w:color="auto"/>
            </w:tcBorders>
            <w:noWrap/>
            <w:vAlign w:val="bottom"/>
          </w:tcPr>
          <w:p w14:paraId="6B0FFA8B" w14:textId="77777777" w:rsidR="00144F7B" w:rsidRPr="003A766E" w:rsidRDefault="00144F7B" w:rsidP="00144F7B">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F0B8B7F" w14:textId="77777777" w:rsidR="00144F7B" w:rsidRPr="003A766E" w:rsidRDefault="00144F7B" w:rsidP="00144F7B">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58F381A5" w14:textId="77777777" w:rsidR="00144F7B" w:rsidRPr="003A766E" w:rsidRDefault="00144F7B" w:rsidP="00144F7B">
            <w:pPr>
              <w:jc w:val="center"/>
              <w:rPr>
                <w:rFonts w:cs="Arial"/>
                <w:sz w:val="14"/>
                <w:szCs w:val="14"/>
                <w:lang w:val="es-MX" w:eastAsia="es-MX"/>
              </w:rPr>
            </w:pPr>
            <w:r w:rsidRPr="003A766E">
              <w:rPr>
                <w:rFonts w:cs="Arial"/>
                <w:sz w:val="14"/>
                <w:szCs w:val="14"/>
                <w:lang w:val="es-MX" w:eastAsia="es-MX"/>
              </w:rPr>
              <w:t>2.50</w:t>
            </w:r>
          </w:p>
        </w:tc>
        <w:tc>
          <w:tcPr>
            <w:tcW w:w="269" w:type="pct"/>
            <w:tcBorders>
              <w:top w:val="nil"/>
              <w:left w:val="nil"/>
              <w:bottom w:val="single" w:sz="4" w:space="0" w:color="auto"/>
              <w:right w:val="single" w:sz="8" w:space="0" w:color="auto"/>
            </w:tcBorders>
            <w:noWrap/>
            <w:vAlign w:val="bottom"/>
          </w:tcPr>
          <w:p w14:paraId="10C1701C" w14:textId="77777777" w:rsidR="00144F7B" w:rsidRPr="003A766E" w:rsidRDefault="00144F7B" w:rsidP="00144F7B">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67F69B7D" w14:textId="77777777" w:rsidR="00144F7B" w:rsidRPr="003A766E" w:rsidRDefault="00144F7B" w:rsidP="00144F7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AB808E3" w14:textId="77777777" w:rsidR="00144F7B" w:rsidRPr="003A766E" w:rsidRDefault="00144F7B" w:rsidP="00144F7B">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0139DDB0" w14:textId="62292678" w:rsidR="00144F7B" w:rsidRPr="003A766E" w:rsidRDefault="00991BFC" w:rsidP="00144F7B">
            <w:r w:rsidRPr="003A766E">
              <w:rPr>
                <w:rFonts w:cs="Arial"/>
                <w:sz w:val="14"/>
                <w:szCs w:val="14"/>
                <w:lang w:val="es-MX" w:eastAsia="es-MX"/>
              </w:rPr>
              <w:t>Modificar monto de acuerdo a gastos de operación</w:t>
            </w:r>
          </w:p>
        </w:tc>
      </w:tr>
      <w:tr w:rsidR="00144F7B" w:rsidRPr="003A766E" w14:paraId="4D120EB8"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539EC3E0"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Artículo 20, El derecho que se cobre por los servicios de panteones fracción II, inciso d)</w:t>
            </w:r>
          </w:p>
        </w:tc>
        <w:tc>
          <w:tcPr>
            <w:tcW w:w="274" w:type="pct"/>
            <w:tcBorders>
              <w:top w:val="nil"/>
              <w:left w:val="single" w:sz="8" w:space="0" w:color="auto"/>
              <w:bottom w:val="single" w:sz="4" w:space="0" w:color="auto"/>
              <w:right w:val="single" w:sz="4" w:space="0" w:color="auto"/>
            </w:tcBorders>
            <w:noWrap/>
            <w:vAlign w:val="bottom"/>
          </w:tcPr>
          <w:p w14:paraId="0CCD3FC8" w14:textId="77777777" w:rsidR="00144F7B" w:rsidRPr="003A766E" w:rsidRDefault="00144F7B" w:rsidP="00144F7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39149DE5" w14:textId="30C477A0" w:rsidR="00144F7B" w:rsidRPr="003A766E" w:rsidRDefault="00991BFC" w:rsidP="00144F7B">
            <w:pPr>
              <w:jc w:val="center"/>
              <w:rPr>
                <w:rFonts w:cs="Arial"/>
                <w:sz w:val="14"/>
                <w:szCs w:val="14"/>
                <w:lang w:val="es-MX" w:eastAsia="es-MX"/>
              </w:rPr>
            </w:pPr>
            <w:r w:rsidRPr="003A766E">
              <w:rPr>
                <w:rFonts w:cs="Arial"/>
                <w:sz w:val="14"/>
                <w:szCs w:val="14"/>
                <w:lang w:val="es-MX" w:eastAsia="es-MX"/>
              </w:rPr>
              <w:t>2.00</w:t>
            </w:r>
          </w:p>
        </w:tc>
        <w:tc>
          <w:tcPr>
            <w:tcW w:w="272" w:type="pct"/>
            <w:tcBorders>
              <w:top w:val="nil"/>
              <w:left w:val="nil"/>
              <w:bottom w:val="single" w:sz="4" w:space="0" w:color="auto"/>
              <w:right w:val="single" w:sz="8" w:space="0" w:color="auto"/>
            </w:tcBorders>
            <w:noWrap/>
            <w:vAlign w:val="bottom"/>
          </w:tcPr>
          <w:p w14:paraId="66FA238B" w14:textId="77777777" w:rsidR="00144F7B" w:rsidRPr="003A766E" w:rsidRDefault="00144F7B" w:rsidP="00144F7B">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5328508" w14:textId="77777777" w:rsidR="00144F7B" w:rsidRPr="003A766E" w:rsidRDefault="00144F7B" w:rsidP="00144F7B">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E264F36" w14:textId="77777777" w:rsidR="00144F7B" w:rsidRPr="003A766E" w:rsidRDefault="00144F7B" w:rsidP="00144F7B">
            <w:pPr>
              <w:jc w:val="center"/>
              <w:rPr>
                <w:rFonts w:cs="Arial"/>
                <w:sz w:val="14"/>
                <w:szCs w:val="14"/>
                <w:lang w:val="es-MX" w:eastAsia="es-MX"/>
              </w:rPr>
            </w:pPr>
            <w:r w:rsidRPr="003A766E">
              <w:rPr>
                <w:rFonts w:cs="Arial"/>
                <w:sz w:val="14"/>
                <w:szCs w:val="14"/>
                <w:lang w:val="es-MX" w:eastAsia="es-MX"/>
              </w:rPr>
              <w:t>2.50</w:t>
            </w:r>
          </w:p>
        </w:tc>
        <w:tc>
          <w:tcPr>
            <w:tcW w:w="269" w:type="pct"/>
            <w:tcBorders>
              <w:top w:val="nil"/>
              <w:left w:val="nil"/>
              <w:bottom w:val="single" w:sz="4" w:space="0" w:color="auto"/>
              <w:right w:val="single" w:sz="8" w:space="0" w:color="auto"/>
            </w:tcBorders>
            <w:noWrap/>
            <w:vAlign w:val="bottom"/>
          </w:tcPr>
          <w:p w14:paraId="3EB99326" w14:textId="77777777" w:rsidR="00144F7B" w:rsidRPr="003A766E" w:rsidRDefault="00144F7B" w:rsidP="00144F7B">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704EEC0C" w14:textId="77777777" w:rsidR="00144F7B" w:rsidRPr="003A766E" w:rsidRDefault="00144F7B" w:rsidP="00144F7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EC280FF" w14:textId="77777777" w:rsidR="00144F7B" w:rsidRPr="003A766E" w:rsidRDefault="00144F7B" w:rsidP="00144F7B">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6DB7B33" w14:textId="574E5F5B" w:rsidR="00144F7B" w:rsidRPr="003A766E" w:rsidRDefault="00991BFC" w:rsidP="00144F7B">
            <w:r w:rsidRPr="003A766E">
              <w:rPr>
                <w:rFonts w:cs="Arial"/>
                <w:sz w:val="14"/>
                <w:szCs w:val="14"/>
                <w:lang w:val="es-MX" w:eastAsia="es-MX"/>
              </w:rPr>
              <w:t>Modificar monto de acuerdo a gastos de operación</w:t>
            </w:r>
          </w:p>
        </w:tc>
      </w:tr>
      <w:tr w:rsidR="00144F7B" w:rsidRPr="003A766E" w14:paraId="43689415"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48CB95B7" w14:textId="77777777" w:rsidR="00144F7B" w:rsidRPr="003A766E" w:rsidRDefault="00144F7B" w:rsidP="00144F7B">
            <w:pPr>
              <w:rPr>
                <w:rFonts w:cs="Arial"/>
                <w:b/>
                <w:bCs/>
                <w:sz w:val="14"/>
                <w:szCs w:val="14"/>
                <w:lang w:val="es-MX" w:eastAsia="es-MX"/>
              </w:rPr>
            </w:pPr>
            <w:r w:rsidRPr="003A766E">
              <w:rPr>
                <w:rFonts w:cs="Arial"/>
                <w:b/>
                <w:bCs/>
                <w:sz w:val="14"/>
                <w:szCs w:val="14"/>
                <w:lang w:val="es-MX" w:eastAsia="es-MX"/>
              </w:rPr>
              <w:t>* Servicio de Rastro</w:t>
            </w:r>
          </w:p>
        </w:tc>
        <w:tc>
          <w:tcPr>
            <w:tcW w:w="274" w:type="pct"/>
            <w:tcBorders>
              <w:top w:val="nil"/>
              <w:left w:val="single" w:sz="8" w:space="0" w:color="auto"/>
              <w:bottom w:val="single" w:sz="4" w:space="0" w:color="auto"/>
              <w:right w:val="single" w:sz="4" w:space="0" w:color="auto"/>
            </w:tcBorders>
            <w:noWrap/>
            <w:vAlign w:val="bottom"/>
            <w:hideMark/>
          </w:tcPr>
          <w:p w14:paraId="453B6466"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12876B82"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70341485"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1904184C"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4D24D754"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19658271"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6649E31E" w14:textId="77777777" w:rsidR="00144F7B" w:rsidRPr="003A766E" w:rsidRDefault="00144F7B" w:rsidP="00144F7B">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tcPr>
          <w:p w14:paraId="3B9AED56" w14:textId="77777777" w:rsidR="00144F7B" w:rsidRPr="003A766E" w:rsidRDefault="00144F7B" w:rsidP="00144F7B">
            <w:pPr>
              <w:rPr>
                <w:rFonts w:cs="Arial"/>
                <w:sz w:val="14"/>
                <w:szCs w:val="14"/>
                <w:lang w:val="es-MX" w:eastAsia="es-MX"/>
              </w:rPr>
            </w:pPr>
          </w:p>
        </w:tc>
        <w:tc>
          <w:tcPr>
            <w:tcW w:w="559" w:type="pct"/>
            <w:tcBorders>
              <w:top w:val="nil"/>
              <w:left w:val="nil"/>
              <w:bottom w:val="single" w:sz="4" w:space="0" w:color="auto"/>
              <w:right w:val="single" w:sz="8" w:space="0" w:color="auto"/>
            </w:tcBorders>
            <w:noWrap/>
          </w:tcPr>
          <w:p w14:paraId="418FC440" w14:textId="77777777" w:rsidR="00144F7B" w:rsidRPr="003A766E" w:rsidRDefault="00144F7B" w:rsidP="00144F7B"/>
        </w:tc>
      </w:tr>
      <w:tr w:rsidR="00991BFC" w:rsidRPr="003A766E" w14:paraId="2051C865"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1E05B263"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Artículo 21, servicios por degüello inciso, a)</w:t>
            </w:r>
          </w:p>
        </w:tc>
        <w:tc>
          <w:tcPr>
            <w:tcW w:w="274" w:type="pct"/>
            <w:tcBorders>
              <w:top w:val="nil"/>
              <w:left w:val="single" w:sz="8" w:space="0" w:color="auto"/>
              <w:bottom w:val="single" w:sz="4" w:space="0" w:color="auto"/>
              <w:right w:val="single" w:sz="4" w:space="0" w:color="auto"/>
            </w:tcBorders>
            <w:noWrap/>
            <w:vAlign w:val="bottom"/>
          </w:tcPr>
          <w:p w14:paraId="5B9941C0" w14:textId="77777777" w:rsidR="00991BFC" w:rsidRPr="003A766E" w:rsidRDefault="00991BFC" w:rsidP="00991BFC">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217C4F06"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1.00</w:t>
            </w:r>
          </w:p>
        </w:tc>
        <w:tc>
          <w:tcPr>
            <w:tcW w:w="272" w:type="pct"/>
            <w:tcBorders>
              <w:top w:val="nil"/>
              <w:left w:val="nil"/>
              <w:bottom w:val="single" w:sz="4" w:space="0" w:color="auto"/>
              <w:right w:val="single" w:sz="8" w:space="0" w:color="auto"/>
            </w:tcBorders>
            <w:noWrap/>
            <w:vAlign w:val="bottom"/>
          </w:tcPr>
          <w:p w14:paraId="38F05EB7" w14:textId="77777777" w:rsidR="00991BFC" w:rsidRPr="003A766E" w:rsidRDefault="00991BFC" w:rsidP="00991BFC">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786E5B88" w14:textId="77777777" w:rsidR="00991BFC" w:rsidRPr="003A766E" w:rsidRDefault="00991BFC" w:rsidP="00991BFC">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3CBA746E"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1.50</w:t>
            </w:r>
          </w:p>
        </w:tc>
        <w:tc>
          <w:tcPr>
            <w:tcW w:w="269" w:type="pct"/>
            <w:tcBorders>
              <w:top w:val="nil"/>
              <w:left w:val="nil"/>
              <w:bottom w:val="single" w:sz="4" w:space="0" w:color="auto"/>
              <w:right w:val="single" w:sz="8" w:space="0" w:color="auto"/>
            </w:tcBorders>
            <w:noWrap/>
            <w:vAlign w:val="bottom"/>
          </w:tcPr>
          <w:p w14:paraId="58117BE6" w14:textId="77777777" w:rsidR="00991BFC" w:rsidRPr="003A766E" w:rsidRDefault="00991BFC"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31CAFB86" w14:textId="77777777" w:rsidR="00991BFC" w:rsidRPr="003A766E" w:rsidRDefault="00991BFC" w:rsidP="00991BFC">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3201CC5"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11FC8A49" w14:textId="1F503B21" w:rsidR="00991BFC" w:rsidRPr="003A766E" w:rsidRDefault="00991BFC" w:rsidP="00991BFC">
            <w:r w:rsidRPr="003A766E">
              <w:rPr>
                <w:rFonts w:cs="Arial"/>
                <w:sz w:val="14"/>
                <w:szCs w:val="14"/>
                <w:lang w:val="es-MX" w:eastAsia="es-MX"/>
              </w:rPr>
              <w:t>Modificar monto de acuerdo a gastos de operación</w:t>
            </w:r>
          </w:p>
        </w:tc>
      </w:tr>
      <w:tr w:rsidR="00991BFC" w:rsidRPr="003A766E" w14:paraId="19FB7E29"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7C81952B"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Artículo 21, servicios por degüello inciso, b)</w:t>
            </w:r>
          </w:p>
        </w:tc>
        <w:tc>
          <w:tcPr>
            <w:tcW w:w="274" w:type="pct"/>
            <w:tcBorders>
              <w:top w:val="nil"/>
              <w:left w:val="single" w:sz="8" w:space="0" w:color="auto"/>
              <w:bottom w:val="single" w:sz="4" w:space="0" w:color="auto"/>
              <w:right w:val="single" w:sz="4" w:space="0" w:color="auto"/>
            </w:tcBorders>
            <w:noWrap/>
            <w:vAlign w:val="bottom"/>
            <w:hideMark/>
          </w:tcPr>
          <w:p w14:paraId="12448198"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692C5824"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0.72</w:t>
            </w:r>
          </w:p>
        </w:tc>
        <w:tc>
          <w:tcPr>
            <w:tcW w:w="272" w:type="pct"/>
            <w:tcBorders>
              <w:top w:val="nil"/>
              <w:left w:val="nil"/>
              <w:bottom w:val="single" w:sz="4" w:space="0" w:color="auto"/>
              <w:right w:val="single" w:sz="8" w:space="0" w:color="auto"/>
            </w:tcBorders>
            <w:noWrap/>
            <w:vAlign w:val="bottom"/>
            <w:hideMark/>
          </w:tcPr>
          <w:p w14:paraId="653E588F"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23D84CFA"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3C0DE34B"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1.00</w:t>
            </w:r>
          </w:p>
        </w:tc>
        <w:tc>
          <w:tcPr>
            <w:tcW w:w="269" w:type="pct"/>
            <w:tcBorders>
              <w:top w:val="nil"/>
              <w:left w:val="nil"/>
              <w:bottom w:val="single" w:sz="4" w:space="0" w:color="auto"/>
              <w:right w:val="single" w:sz="8" w:space="0" w:color="auto"/>
            </w:tcBorders>
            <w:noWrap/>
            <w:vAlign w:val="bottom"/>
            <w:hideMark/>
          </w:tcPr>
          <w:p w14:paraId="7BD5913B"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4B316E3B" w14:textId="77777777" w:rsidR="00991BFC" w:rsidRPr="003A766E" w:rsidRDefault="00991BFC" w:rsidP="00991BFC">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425EB98E"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hideMark/>
          </w:tcPr>
          <w:p w14:paraId="47015A8C" w14:textId="6508F11C" w:rsidR="00991BFC" w:rsidRPr="003A766E" w:rsidRDefault="00991BFC" w:rsidP="00991BFC">
            <w:r w:rsidRPr="003A766E">
              <w:rPr>
                <w:rFonts w:cs="Arial"/>
                <w:sz w:val="14"/>
                <w:szCs w:val="14"/>
                <w:lang w:val="es-MX" w:eastAsia="es-MX"/>
              </w:rPr>
              <w:t>Modificar monto de acuerdo a gastos de operación</w:t>
            </w:r>
          </w:p>
        </w:tc>
      </w:tr>
      <w:tr w:rsidR="00991BFC" w:rsidRPr="003A766E" w14:paraId="17B7A378"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16EBA39F" w14:textId="61C9FF9D" w:rsidR="00991BFC" w:rsidRPr="003A766E" w:rsidRDefault="00991BFC" w:rsidP="00991BFC">
            <w:pPr>
              <w:rPr>
                <w:rFonts w:cs="Arial"/>
                <w:sz w:val="14"/>
                <w:szCs w:val="14"/>
                <w:lang w:val="es-MX" w:eastAsia="es-MX"/>
              </w:rPr>
            </w:pPr>
            <w:r w:rsidRPr="003A766E">
              <w:rPr>
                <w:rFonts w:cs="Arial"/>
                <w:sz w:val="14"/>
                <w:szCs w:val="14"/>
                <w:lang w:val="es-MX" w:eastAsia="es-MX"/>
              </w:rPr>
              <w:t>Artículo 21, servicios por degüello inciso, c)</w:t>
            </w:r>
          </w:p>
        </w:tc>
        <w:tc>
          <w:tcPr>
            <w:tcW w:w="274" w:type="pct"/>
            <w:tcBorders>
              <w:top w:val="nil"/>
              <w:left w:val="single" w:sz="8" w:space="0" w:color="auto"/>
              <w:bottom w:val="single" w:sz="4" w:space="0" w:color="auto"/>
              <w:right w:val="single" w:sz="4" w:space="0" w:color="auto"/>
            </w:tcBorders>
            <w:noWrap/>
            <w:vAlign w:val="bottom"/>
          </w:tcPr>
          <w:p w14:paraId="68F0CAD3" w14:textId="77777777" w:rsidR="00991BFC" w:rsidRPr="003A766E" w:rsidRDefault="00991BFC" w:rsidP="00991BFC">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78A1E61A" w14:textId="173F4F40" w:rsidR="00991BFC" w:rsidRPr="003A766E" w:rsidRDefault="00991BFC" w:rsidP="00991BFC">
            <w:pPr>
              <w:rPr>
                <w:rFonts w:cs="Arial"/>
                <w:sz w:val="14"/>
                <w:szCs w:val="14"/>
                <w:lang w:val="es-MX" w:eastAsia="es-MX"/>
              </w:rPr>
            </w:pPr>
            <w:r w:rsidRPr="003A766E">
              <w:rPr>
                <w:rFonts w:cs="Arial"/>
                <w:sz w:val="14"/>
                <w:szCs w:val="14"/>
                <w:lang w:val="es-MX" w:eastAsia="es-MX"/>
              </w:rPr>
              <w:t>0.48</w:t>
            </w:r>
          </w:p>
        </w:tc>
        <w:tc>
          <w:tcPr>
            <w:tcW w:w="272" w:type="pct"/>
            <w:tcBorders>
              <w:top w:val="nil"/>
              <w:left w:val="nil"/>
              <w:bottom w:val="single" w:sz="4" w:space="0" w:color="auto"/>
              <w:right w:val="single" w:sz="8" w:space="0" w:color="auto"/>
            </w:tcBorders>
            <w:noWrap/>
            <w:vAlign w:val="bottom"/>
          </w:tcPr>
          <w:p w14:paraId="76057166" w14:textId="77777777" w:rsidR="00991BFC" w:rsidRPr="003A766E" w:rsidRDefault="00991BFC" w:rsidP="00991BFC">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49DC3CEE" w14:textId="77777777" w:rsidR="00991BFC" w:rsidRPr="003A766E" w:rsidRDefault="00991BFC" w:rsidP="00991BFC">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11A5F70" w14:textId="1BC7518C" w:rsidR="00991BFC" w:rsidRPr="003A766E" w:rsidRDefault="00991BFC" w:rsidP="00991BFC">
            <w:pPr>
              <w:rPr>
                <w:rFonts w:cs="Arial"/>
                <w:sz w:val="14"/>
                <w:szCs w:val="14"/>
                <w:lang w:val="es-MX" w:eastAsia="es-MX"/>
              </w:rPr>
            </w:pPr>
            <w:r w:rsidRPr="003A766E">
              <w:rPr>
                <w:rFonts w:cs="Arial"/>
                <w:sz w:val="14"/>
                <w:szCs w:val="14"/>
                <w:lang w:val="es-MX" w:eastAsia="es-MX"/>
              </w:rPr>
              <w:t>0.75</w:t>
            </w:r>
          </w:p>
        </w:tc>
        <w:tc>
          <w:tcPr>
            <w:tcW w:w="269" w:type="pct"/>
            <w:tcBorders>
              <w:top w:val="nil"/>
              <w:left w:val="nil"/>
              <w:bottom w:val="single" w:sz="4" w:space="0" w:color="auto"/>
              <w:right w:val="single" w:sz="8" w:space="0" w:color="auto"/>
            </w:tcBorders>
            <w:noWrap/>
            <w:vAlign w:val="bottom"/>
          </w:tcPr>
          <w:p w14:paraId="0BCC1186" w14:textId="77777777" w:rsidR="00991BFC" w:rsidRPr="003A766E" w:rsidRDefault="00991BFC"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2EC9003F" w14:textId="77777777" w:rsidR="00991BFC" w:rsidRPr="003A766E" w:rsidRDefault="00991BFC" w:rsidP="00991BFC">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01B3E0F" w14:textId="1050C86C" w:rsidR="00991BFC" w:rsidRPr="003A766E" w:rsidRDefault="00991BFC" w:rsidP="00991BFC">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6028C919" w14:textId="23169E8F" w:rsidR="00991BFC" w:rsidRPr="003A766E" w:rsidRDefault="00991BFC" w:rsidP="00991BFC">
            <w:pPr>
              <w:rPr>
                <w:rFonts w:cs="Arial"/>
                <w:sz w:val="14"/>
                <w:szCs w:val="14"/>
                <w:lang w:val="es-MX" w:eastAsia="es-MX"/>
              </w:rPr>
            </w:pPr>
            <w:r w:rsidRPr="003A766E">
              <w:rPr>
                <w:rFonts w:cs="Arial"/>
                <w:sz w:val="14"/>
                <w:szCs w:val="14"/>
                <w:lang w:val="es-MX" w:eastAsia="es-MX"/>
              </w:rPr>
              <w:t>Modificar monto de acuerdo a gastos de operación</w:t>
            </w:r>
          </w:p>
        </w:tc>
      </w:tr>
      <w:tr w:rsidR="00991BFC" w:rsidRPr="003A766E" w14:paraId="12009944"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28F25FFC" w14:textId="10E2A2C6" w:rsidR="00991BFC" w:rsidRPr="003A766E" w:rsidRDefault="00991BFC" w:rsidP="00991BFC">
            <w:pPr>
              <w:rPr>
                <w:rFonts w:cs="Arial"/>
                <w:sz w:val="14"/>
                <w:szCs w:val="14"/>
                <w:lang w:val="es-MX" w:eastAsia="es-MX"/>
              </w:rPr>
            </w:pPr>
            <w:r w:rsidRPr="003A766E">
              <w:rPr>
                <w:rFonts w:cs="Arial"/>
                <w:sz w:val="14"/>
                <w:szCs w:val="14"/>
                <w:lang w:val="es-MX" w:eastAsia="es-MX"/>
              </w:rPr>
              <w:t>Artículo 21, servicios por degüello inciso, d)</w:t>
            </w:r>
          </w:p>
        </w:tc>
        <w:tc>
          <w:tcPr>
            <w:tcW w:w="274" w:type="pct"/>
            <w:tcBorders>
              <w:top w:val="nil"/>
              <w:left w:val="single" w:sz="8" w:space="0" w:color="auto"/>
              <w:bottom w:val="single" w:sz="4" w:space="0" w:color="auto"/>
              <w:right w:val="single" w:sz="4" w:space="0" w:color="auto"/>
            </w:tcBorders>
            <w:noWrap/>
            <w:vAlign w:val="bottom"/>
          </w:tcPr>
          <w:p w14:paraId="75590CAD" w14:textId="77777777" w:rsidR="00991BFC" w:rsidRPr="003A766E" w:rsidRDefault="00991BFC" w:rsidP="00991BFC">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744849A6" w14:textId="7661C0C1" w:rsidR="00991BFC" w:rsidRPr="003A766E" w:rsidRDefault="00991BFC" w:rsidP="00991BFC">
            <w:pPr>
              <w:rPr>
                <w:rFonts w:cs="Arial"/>
                <w:sz w:val="14"/>
                <w:szCs w:val="14"/>
                <w:lang w:val="es-MX" w:eastAsia="es-MX"/>
              </w:rPr>
            </w:pPr>
            <w:r w:rsidRPr="003A766E">
              <w:rPr>
                <w:rFonts w:cs="Arial"/>
                <w:sz w:val="14"/>
                <w:szCs w:val="14"/>
                <w:lang w:val="es-MX" w:eastAsia="es-MX"/>
              </w:rPr>
              <w:t>0.48</w:t>
            </w:r>
          </w:p>
        </w:tc>
        <w:tc>
          <w:tcPr>
            <w:tcW w:w="272" w:type="pct"/>
            <w:tcBorders>
              <w:top w:val="nil"/>
              <w:left w:val="nil"/>
              <w:bottom w:val="single" w:sz="4" w:space="0" w:color="auto"/>
              <w:right w:val="single" w:sz="8" w:space="0" w:color="auto"/>
            </w:tcBorders>
            <w:noWrap/>
            <w:vAlign w:val="bottom"/>
          </w:tcPr>
          <w:p w14:paraId="143E4870" w14:textId="77777777" w:rsidR="00991BFC" w:rsidRPr="003A766E" w:rsidRDefault="00991BFC" w:rsidP="00991BFC">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46DB027" w14:textId="77777777" w:rsidR="00991BFC" w:rsidRPr="003A766E" w:rsidRDefault="00991BFC" w:rsidP="00991BFC">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6F0B9C3C" w14:textId="1AA98633" w:rsidR="00991BFC" w:rsidRPr="003A766E" w:rsidRDefault="00991BFC" w:rsidP="00991BFC">
            <w:pPr>
              <w:rPr>
                <w:rFonts w:cs="Arial"/>
                <w:sz w:val="14"/>
                <w:szCs w:val="14"/>
                <w:lang w:val="es-MX" w:eastAsia="es-MX"/>
              </w:rPr>
            </w:pPr>
            <w:r w:rsidRPr="003A766E">
              <w:rPr>
                <w:rFonts w:cs="Arial"/>
                <w:sz w:val="14"/>
                <w:szCs w:val="14"/>
                <w:lang w:val="es-MX" w:eastAsia="es-MX"/>
              </w:rPr>
              <w:t>0.75</w:t>
            </w:r>
          </w:p>
        </w:tc>
        <w:tc>
          <w:tcPr>
            <w:tcW w:w="269" w:type="pct"/>
            <w:tcBorders>
              <w:top w:val="nil"/>
              <w:left w:val="nil"/>
              <w:bottom w:val="single" w:sz="4" w:space="0" w:color="auto"/>
              <w:right w:val="single" w:sz="8" w:space="0" w:color="auto"/>
            </w:tcBorders>
            <w:noWrap/>
            <w:vAlign w:val="bottom"/>
          </w:tcPr>
          <w:p w14:paraId="2B75A25C" w14:textId="77777777" w:rsidR="00991BFC" w:rsidRPr="003A766E" w:rsidRDefault="00991BFC"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5AE260F0" w14:textId="77777777" w:rsidR="00991BFC" w:rsidRPr="003A766E" w:rsidRDefault="00991BFC" w:rsidP="00991BFC">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9ADB5E6" w14:textId="06258DDC" w:rsidR="00991BFC" w:rsidRPr="003A766E" w:rsidRDefault="00991BFC" w:rsidP="00991BFC">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582802CF" w14:textId="35CD9031" w:rsidR="00991BFC" w:rsidRPr="003A766E" w:rsidRDefault="00991BFC" w:rsidP="00991BFC">
            <w:pPr>
              <w:rPr>
                <w:rFonts w:cs="Arial"/>
                <w:sz w:val="14"/>
                <w:szCs w:val="14"/>
                <w:lang w:val="es-MX" w:eastAsia="es-MX"/>
              </w:rPr>
            </w:pPr>
            <w:r w:rsidRPr="003A766E">
              <w:rPr>
                <w:rFonts w:cs="Arial"/>
                <w:sz w:val="14"/>
                <w:szCs w:val="14"/>
                <w:lang w:val="es-MX" w:eastAsia="es-MX"/>
              </w:rPr>
              <w:t>Modificar monto de acuerdo a gastos de operación</w:t>
            </w:r>
          </w:p>
        </w:tc>
      </w:tr>
      <w:tr w:rsidR="00991BFC" w:rsidRPr="003A766E" w14:paraId="4E934B32"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16AE62C7" w14:textId="5311D990" w:rsidR="00991BFC" w:rsidRPr="003A766E" w:rsidRDefault="00991BFC" w:rsidP="00144F7B">
            <w:pPr>
              <w:rPr>
                <w:rFonts w:cs="Arial"/>
                <w:sz w:val="14"/>
                <w:szCs w:val="14"/>
                <w:lang w:val="es-MX" w:eastAsia="es-MX"/>
              </w:rPr>
            </w:pPr>
            <w:r w:rsidRPr="003A766E">
              <w:rPr>
                <w:rFonts w:cs="Arial"/>
                <w:sz w:val="14"/>
                <w:szCs w:val="14"/>
                <w:lang w:val="es-MX" w:eastAsia="es-MX"/>
              </w:rPr>
              <w:t>Artículo 21, servicios por degüello inciso, e)</w:t>
            </w:r>
          </w:p>
        </w:tc>
        <w:tc>
          <w:tcPr>
            <w:tcW w:w="274" w:type="pct"/>
            <w:tcBorders>
              <w:top w:val="nil"/>
              <w:left w:val="single" w:sz="8" w:space="0" w:color="auto"/>
              <w:bottom w:val="single" w:sz="4" w:space="0" w:color="auto"/>
              <w:right w:val="single" w:sz="4" w:space="0" w:color="auto"/>
            </w:tcBorders>
            <w:noWrap/>
            <w:vAlign w:val="bottom"/>
          </w:tcPr>
          <w:p w14:paraId="3B103294" w14:textId="77777777" w:rsidR="00991BFC" w:rsidRPr="003A766E" w:rsidRDefault="00991BFC" w:rsidP="00144F7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777119C6" w14:textId="77777777" w:rsidR="00991BFC" w:rsidRPr="003A766E" w:rsidRDefault="00991BFC" w:rsidP="00144F7B">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48F6C21B" w14:textId="77777777" w:rsidR="00991BFC" w:rsidRPr="003A766E" w:rsidRDefault="00991BFC" w:rsidP="00144F7B">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D816558" w14:textId="77777777" w:rsidR="00991BFC" w:rsidRPr="003A766E" w:rsidRDefault="00991BFC" w:rsidP="00144F7B">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819AB26" w14:textId="77777777" w:rsidR="00991BFC" w:rsidRPr="003A766E" w:rsidRDefault="00991BFC" w:rsidP="00144F7B">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7BC7A3E6" w14:textId="77777777" w:rsidR="00991BFC" w:rsidRPr="003A766E" w:rsidRDefault="00991BFC" w:rsidP="00144F7B">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34E79941" w14:textId="77777777" w:rsidR="00991BFC" w:rsidRPr="003A766E" w:rsidRDefault="00991BFC" w:rsidP="00144F7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3EF1F44" w14:textId="62738D71" w:rsidR="00991BFC" w:rsidRPr="003A766E" w:rsidRDefault="00991BFC" w:rsidP="00144F7B">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778F4692" w14:textId="77777777" w:rsidR="00991BFC" w:rsidRPr="003A766E" w:rsidRDefault="00991BFC" w:rsidP="00144F7B">
            <w:pPr>
              <w:rPr>
                <w:rFonts w:cs="Arial"/>
                <w:sz w:val="14"/>
                <w:szCs w:val="14"/>
                <w:lang w:val="es-MX" w:eastAsia="es-MX"/>
              </w:rPr>
            </w:pPr>
          </w:p>
        </w:tc>
      </w:tr>
      <w:tr w:rsidR="00991BFC" w:rsidRPr="003A766E" w14:paraId="7E8C0C5C"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69E9E003" w14:textId="6F8EDBE3" w:rsidR="00991BFC" w:rsidRPr="003A766E" w:rsidRDefault="00991BFC" w:rsidP="00144F7B">
            <w:pPr>
              <w:rPr>
                <w:rFonts w:cs="Arial"/>
                <w:sz w:val="14"/>
                <w:szCs w:val="14"/>
                <w:lang w:val="es-MX" w:eastAsia="es-MX"/>
              </w:rPr>
            </w:pPr>
            <w:r w:rsidRPr="003A766E">
              <w:rPr>
                <w:rFonts w:cs="Arial"/>
                <w:sz w:val="14"/>
                <w:szCs w:val="14"/>
                <w:lang w:val="es-MX" w:eastAsia="es-MX"/>
              </w:rPr>
              <w:t>Artículo 21, Fracción I</w:t>
            </w:r>
            <w:r w:rsidR="00DE5DBB" w:rsidRPr="003A766E">
              <w:rPr>
                <w:rFonts w:cs="Arial"/>
                <w:sz w:val="14"/>
                <w:szCs w:val="14"/>
                <w:lang w:val="es-MX" w:eastAsia="es-MX"/>
              </w:rPr>
              <w:t>I</w:t>
            </w:r>
            <w:r w:rsidRPr="003A766E">
              <w:rPr>
                <w:rFonts w:cs="Arial"/>
                <w:sz w:val="14"/>
                <w:szCs w:val="14"/>
                <w:lang w:val="es-MX" w:eastAsia="es-MX"/>
              </w:rPr>
              <w:t>, a)</w:t>
            </w:r>
          </w:p>
        </w:tc>
        <w:tc>
          <w:tcPr>
            <w:tcW w:w="274" w:type="pct"/>
            <w:tcBorders>
              <w:top w:val="nil"/>
              <w:left w:val="single" w:sz="8" w:space="0" w:color="auto"/>
              <w:bottom w:val="single" w:sz="4" w:space="0" w:color="auto"/>
              <w:right w:val="single" w:sz="4" w:space="0" w:color="auto"/>
            </w:tcBorders>
            <w:noWrap/>
            <w:vAlign w:val="bottom"/>
          </w:tcPr>
          <w:p w14:paraId="4C43BAB7" w14:textId="77777777" w:rsidR="00991BFC" w:rsidRPr="003A766E" w:rsidRDefault="00991BFC" w:rsidP="00144F7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D5EE056" w14:textId="77777777" w:rsidR="00991BFC" w:rsidRPr="003A766E" w:rsidRDefault="00991BFC" w:rsidP="00144F7B">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1BD125A0" w14:textId="77777777" w:rsidR="00991BFC" w:rsidRPr="003A766E" w:rsidRDefault="00991BFC" w:rsidP="00144F7B">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419D318F" w14:textId="77777777" w:rsidR="00991BFC" w:rsidRPr="003A766E" w:rsidRDefault="00991BFC" w:rsidP="00144F7B">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46830AE6" w14:textId="77777777" w:rsidR="00991BFC" w:rsidRPr="003A766E" w:rsidRDefault="00991BFC" w:rsidP="00144F7B">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2C45EC21" w14:textId="77777777" w:rsidR="00991BFC" w:rsidRPr="003A766E" w:rsidRDefault="00991BFC" w:rsidP="00144F7B">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18067E9" w14:textId="77777777" w:rsidR="00991BFC" w:rsidRPr="003A766E" w:rsidRDefault="00991BFC" w:rsidP="00144F7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61F18C9" w14:textId="34F2230F" w:rsidR="00991BFC" w:rsidRPr="003A766E" w:rsidRDefault="00991BFC" w:rsidP="00144F7B">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720680E7" w14:textId="77777777" w:rsidR="00991BFC" w:rsidRPr="003A766E" w:rsidRDefault="00991BFC" w:rsidP="00144F7B">
            <w:pPr>
              <w:rPr>
                <w:rFonts w:cs="Arial"/>
                <w:sz w:val="14"/>
                <w:szCs w:val="14"/>
                <w:lang w:val="es-MX" w:eastAsia="es-MX"/>
              </w:rPr>
            </w:pPr>
          </w:p>
        </w:tc>
      </w:tr>
      <w:tr w:rsidR="00991BFC" w:rsidRPr="003A766E" w14:paraId="3D685ADA"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7121F452" w14:textId="4481C666" w:rsidR="00991BFC" w:rsidRPr="003A766E" w:rsidRDefault="00991BFC" w:rsidP="00991BFC">
            <w:pPr>
              <w:rPr>
                <w:rFonts w:cs="Arial"/>
                <w:sz w:val="14"/>
                <w:szCs w:val="14"/>
                <w:lang w:val="es-MX" w:eastAsia="es-MX"/>
              </w:rPr>
            </w:pPr>
            <w:r w:rsidRPr="003A766E">
              <w:rPr>
                <w:rFonts w:cs="Arial"/>
                <w:sz w:val="14"/>
                <w:szCs w:val="14"/>
                <w:lang w:val="es-MX" w:eastAsia="es-MX"/>
              </w:rPr>
              <w:t>Artículo 21, Fracción II, b)</w:t>
            </w:r>
          </w:p>
        </w:tc>
        <w:tc>
          <w:tcPr>
            <w:tcW w:w="274" w:type="pct"/>
            <w:tcBorders>
              <w:top w:val="nil"/>
              <w:left w:val="single" w:sz="8" w:space="0" w:color="auto"/>
              <w:bottom w:val="single" w:sz="4" w:space="0" w:color="auto"/>
              <w:right w:val="single" w:sz="4" w:space="0" w:color="auto"/>
            </w:tcBorders>
            <w:noWrap/>
            <w:vAlign w:val="bottom"/>
          </w:tcPr>
          <w:p w14:paraId="3EA6E1A1" w14:textId="77777777" w:rsidR="00991BFC" w:rsidRPr="003A766E" w:rsidRDefault="00991BFC" w:rsidP="00991BFC">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232AB070" w14:textId="77777777" w:rsidR="00991BFC" w:rsidRPr="003A766E" w:rsidRDefault="00991BFC" w:rsidP="00991BFC">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37BF6F16" w14:textId="77777777" w:rsidR="00991BFC" w:rsidRPr="003A766E" w:rsidRDefault="00991BFC" w:rsidP="00991BFC">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461573E3" w14:textId="77777777" w:rsidR="00991BFC" w:rsidRPr="003A766E" w:rsidRDefault="00991BFC" w:rsidP="00991BFC">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400B9D96" w14:textId="77777777" w:rsidR="00991BFC" w:rsidRPr="003A766E" w:rsidRDefault="00991BFC" w:rsidP="00991BFC">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18A96055" w14:textId="77777777" w:rsidR="00991BFC" w:rsidRPr="003A766E" w:rsidRDefault="00991BFC"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34E15261" w14:textId="77777777" w:rsidR="00991BFC" w:rsidRPr="003A766E" w:rsidRDefault="00991BFC" w:rsidP="00991BFC">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4322213D" w14:textId="0E8B6E55" w:rsidR="00991BFC" w:rsidRPr="003A766E" w:rsidRDefault="00991BFC" w:rsidP="00991BFC">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0F61FE60" w14:textId="77777777" w:rsidR="00991BFC" w:rsidRPr="003A766E" w:rsidRDefault="00991BFC" w:rsidP="00991BFC">
            <w:pPr>
              <w:rPr>
                <w:rFonts w:cs="Arial"/>
                <w:sz w:val="14"/>
                <w:szCs w:val="14"/>
                <w:lang w:val="es-MX" w:eastAsia="es-MX"/>
              </w:rPr>
            </w:pPr>
          </w:p>
        </w:tc>
      </w:tr>
      <w:tr w:rsidR="00991BFC" w:rsidRPr="003A766E" w14:paraId="4FED3B38"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5C856449" w14:textId="79C1FC42" w:rsidR="00991BFC" w:rsidRPr="003A766E" w:rsidRDefault="00991BFC" w:rsidP="00991BFC">
            <w:pPr>
              <w:rPr>
                <w:rFonts w:cs="Arial"/>
                <w:sz w:val="14"/>
                <w:szCs w:val="14"/>
                <w:lang w:val="es-MX" w:eastAsia="es-MX"/>
              </w:rPr>
            </w:pPr>
            <w:r w:rsidRPr="003A766E">
              <w:rPr>
                <w:rFonts w:cs="Arial"/>
                <w:sz w:val="14"/>
                <w:szCs w:val="14"/>
                <w:lang w:val="es-MX" w:eastAsia="es-MX"/>
              </w:rPr>
              <w:t>Artículo 21, Fracción II, c)</w:t>
            </w:r>
          </w:p>
        </w:tc>
        <w:tc>
          <w:tcPr>
            <w:tcW w:w="274" w:type="pct"/>
            <w:tcBorders>
              <w:top w:val="nil"/>
              <w:left w:val="single" w:sz="8" w:space="0" w:color="auto"/>
              <w:bottom w:val="single" w:sz="4" w:space="0" w:color="auto"/>
              <w:right w:val="single" w:sz="4" w:space="0" w:color="auto"/>
            </w:tcBorders>
            <w:noWrap/>
            <w:vAlign w:val="bottom"/>
          </w:tcPr>
          <w:p w14:paraId="04652721" w14:textId="77777777" w:rsidR="00991BFC" w:rsidRPr="003A766E" w:rsidRDefault="00991BFC" w:rsidP="00991BFC">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379AD1F7" w14:textId="77777777" w:rsidR="00991BFC" w:rsidRPr="003A766E" w:rsidRDefault="00991BFC" w:rsidP="00991BFC">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4975B451" w14:textId="77777777" w:rsidR="00991BFC" w:rsidRPr="003A766E" w:rsidRDefault="00991BFC" w:rsidP="00991BFC">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43935B1F" w14:textId="77777777" w:rsidR="00991BFC" w:rsidRPr="003A766E" w:rsidRDefault="00991BFC" w:rsidP="00991BFC">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071B89FC" w14:textId="77777777" w:rsidR="00991BFC" w:rsidRPr="003A766E" w:rsidRDefault="00991BFC" w:rsidP="00991BFC">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4689343B" w14:textId="77777777" w:rsidR="00991BFC" w:rsidRPr="003A766E" w:rsidRDefault="00991BFC"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8A5914E" w14:textId="77777777" w:rsidR="00991BFC" w:rsidRPr="003A766E" w:rsidRDefault="00991BFC" w:rsidP="00991BFC">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22C416F5" w14:textId="161470D9" w:rsidR="00991BFC" w:rsidRPr="003A766E" w:rsidRDefault="00991BFC" w:rsidP="00991BFC">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57B182A1" w14:textId="77777777" w:rsidR="00991BFC" w:rsidRPr="003A766E" w:rsidRDefault="00991BFC" w:rsidP="00991BFC">
            <w:pPr>
              <w:rPr>
                <w:rFonts w:cs="Arial"/>
                <w:sz w:val="14"/>
                <w:szCs w:val="14"/>
                <w:lang w:val="es-MX" w:eastAsia="es-MX"/>
              </w:rPr>
            </w:pPr>
          </w:p>
        </w:tc>
      </w:tr>
      <w:tr w:rsidR="00991BFC" w:rsidRPr="003A766E" w14:paraId="19DDCF0C"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38715BD2" w14:textId="6962E33F" w:rsidR="00991BFC" w:rsidRPr="003A766E" w:rsidRDefault="00991BFC" w:rsidP="00991BFC">
            <w:pPr>
              <w:rPr>
                <w:rFonts w:cs="Arial"/>
                <w:sz w:val="14"/>
                <w:szCs w:val="14"/>
                <w:lang w:val="es-MX" w:eastAsia="es-MX"/>
              </w:rPr>
            </w:pPr>
            <w:r w:rsidRPr="003A766E">
              <w:rPr>
                <w:rFonts w:cs="Arial"/>
                <w:sz w:val="14"/>
                <w:szCs w:val="14"/>
                <w:lang w:val="es-MX" w:eastAsia="es-MX"/>
              </w:rPr>
              <w:t>Artículo 21, Fracción II, d)</w:t>
            </w:r>
          </w:p>
        </w:tc>
        <w:tc>
          <w:tcPr>
            <w:tcW w:w="274" w:type="pct"/>
            <w:tcBorders>
              <w:top w:val="nil"/>
              <w:left w:val="single" w:sz="8" w:space="0" w:color="auto"/>
              <w:bottom w:val="single" w:sz="4" w:space="0" w:color="auto"/>
              <w:right w:val="single" w:sz="4" w:space="0" w:color="auto"/>
            </w:tcBorders>
            <w:noWrap/>
            <w:vAlign w:val="bottom"/>
          </w:tcPr>
          <w:p w14:paraId="6FDC4EFE" w14:textId="77777777" w:rsidR="00991BFC" w:rsidRPr="003A766E" w:rsidRDefault="00991BFC" w:rsidP="00991BFC">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71CF5FF4" w14:textId="77777777" w:rsidR="00991BFC" w:rsidRPr="003A766E" w:rsidRDefault="00991BFC" w:rsidP="00991BFC">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3BA1133E" w14:textId="77777777" w:rsidR="00991BFC" w:rsidRPr="003A766E" w:rsidRDefault="00991BFC" w:rsidP="00991BFC">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D6C1840" w14:textId="77777777" w:rsidR="00991BFC" w:rsidRPr="003A766E" w:rsidRDefault="00991BFC" w:rsidP="00991BFC">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6EB2A37" w14:textId="77777777" w:rsidR="00991BFC" w:rsidRPr="003A766E" w:rsidRDefault="00991BFC" w:rsidP="00991BFC">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26BF4717" w14:textId="77777777" w:rsidR="00991BFC" w:rsidRPr="003A766E" w:rsidRDefault="00991BFC"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316FF4C" w14:textId="77777777" w:rsidR="00991BFC" w:rsidRPr="003A766E" w:rsidRDefault="00991BFC" w:rsidP="00991BFC">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44CB417" w14:textId="2939F0A0" w:rsidR="00991BFC" w:rsidRPr="003A766E" w:rsidRDefault="00991BFC" w:rsidP="00991BFC">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3DA5BA03" w14:textId="77777777" w:rsidR="00991BFC" w:rsidRPr="003A766E" w:rsidRDefault="00991BFC" w:rsidP="00991BFC">
            <w:pPr>
              <w:rPr>
                <w:rFonts w:cs="Arial"/>
                <w:sz w:val="14"/>
                <w:szCs w:val="14"/>
                <w:lang w:val="es-MX" w:eastAsia="es-MX"/>
              </w:rPr>
            </w:pPr>
          </w:p>
        </w:tc>
      </w:tr>
      <w:tr w:rsidR="00991BFC" w:rsidRPr="003A766E" w14:paraId="05827A8F"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4707DD22" w14:textId="2895C1A3" w:rsidR="00991BFC" w:rsidRPr="003A766E" w:rsidRDefault="00991BFC" w:rsidP="00991BFC">
            <w:pPr>
              <w:rPr>
                <w:rFonts w:cs="Arial"/>
                <w:sz w:val="14"/>
                <w:szCs w:val="14"/>
                <w:lang w:val="es-MX" w:eastAsia="es-MX"/>
              </w:rPr>
            </w:pPr>
            <w:r w:rsidRPr="003A766E">
              <w:rPr>
                <w:rFonts w:cs="Arial"/>
                <w:sz w:val="14"/>
                <w:szCs w:val="14"/>
                <w:lang w:val="es-MX" w:eastAsia="es-MX"/>
              </w:rPr>
              <w:t>Artículo 21, Fracción II, e)</w:t>
            </w:r>
          </w:p>
        </w:tc>
        <w:tc>
          <w:tcPr>
            <w:tcW w:w="274" w:type="pct"/>
            <w:tcBorders>
              <w:top w:val="nil"/>
              <w:left w:val="single" w:sz="8" w:space="0" w:color="auto"/>
              <w:bottom w:val="single" w:sz="4" w:space="0" w:color="auto"/>
              <w:right w:val="single" w:sz="4" w:space="0" w:color="auto"/>
            </w:tcBorders>
            <w:noWrap/>
            <w:vAlign w:val="bottom"/>
          </w:tcPr>
          <w:p w14:paraId="13BB3234" w14:textId="77777777" w:rsidR="00991BFC" w:rsidRPr="003A766E" w:rsidRDefault="00991BFC" w:rsidP="00991BFC">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F81A7FF" w14:textId="77777777" w:rsidR="00991BFC" w:rsidRPr="003A766E" w:rsidRDefault="00991BFC" w:rsidP="00991BFC">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7C169077" w14:textId="77777777" w:rsidR="00991BFC" w:rsidRPr="003A766E" w:rsidRDefault="00991BFC" w:rsidP="00991BFC">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08B1133B" w14:textId="77777777" w:rsidR="00991BFC" w:rsidRPr="003A766E" w:rsidRDefault="00991BFC" w:rsidP="00991BFC">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0C3B646D" w14:textId="77777777" w:rsidR="00991BFC" w:rsidRPr="003A766E" w:rsidRDefault="00991BFC" w:rsidP="00991BFC">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5D886098" w14:textId="77777777" w:rsidR="00991BFC" w:rsidRPr="003A766E" w:rsidRDefault="00991BFC"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53EE8D7F" w14:textId="77777777" w:rsidR="00991BFC" w:rsidRPr="003A766E" w:rsidRDefault="00991BFC" w:rsidP="00991BFC">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1B718A8" w14:textId="2ED10204" w:rsidR="00991BFC" w:rsidRPr="003A766E" w:rsidRDefault="00991BFC" w:rsidP="00991BFC">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68399E80" w14:textId="77777777" w:rsidR="00991BFC" w:rsidRPr="003A766E" w:rsidRDefault="00991BFC" w:rsidP="00991BFC">
            <w:pPr>
              <w:rPr>
                <w:rFonts w:cs="Arial"/>
                <w:sz w:val="14"/>
                <w:szCs w:val="14"/>
                <w:lang w:val="es-MX" w:eastAsia="es-MX"/>
              </w:rPr>
            </w:pPr>
          </w:p>
        </w:tc>
      </w:tr>
      <w:tr w:rsidR="00DE5DBB" w:rsidRPr="003A766E" w14:paraId="4C3F02AA"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7C2A57B7" w14:textId="662B0137" w:rsidR="00DE5DBB" w:rsidRPr="003A766E" w:rsidRDefault="00DE5DBB" w:rsidP="00DE5DBB">
            <w:pPr>
              <w:rPr>
                <w:rFonts w:cs="Arial"/>
                <w:sz w:val="14"/>
                <w:szCs w:val="14"/>
                <w:lang w:val="es-MX" w:eastAsia="es-MX"/>
              </w:rPr>
            </w:pPr>
            <w:r w:rsidRPr="003A766E">
              <w:rPr>
                <w:rFonts w:cs="Arial"/>
                <w:sz w:val="14"/>
                <w:szCs w:val="14"/>
                <w:lang w:val="es-MX" w:eastAsia="es-MX"/>
              </w:rPr>
              <w:t>Artículo 21, Fracción III, a)</w:t>
            </w:r>
          </w:p>
        </w:tc>
        <w:tc>
          <w:tcPr>
            <w:tcW w:w="274" w:type="pct"/>
            <w:tcBorders>
              <w:top w:val="nil"/>
              <w:left w:val="single" w:sz="8" w:space="0" w:color="auto"/>
              <w:bottom w:val="single" w:sz="4" w:space="0" w:color="auto"/>
              <w:right w:val="single" w:sz="4" w:space="0" w:color="auto"/>
            </w:tcBorders>
            <w:noWrap/>
            <w:vAlign w:val="bottom"/>
          </w:tcPr>
          <w:p w14:paraId="7F73F8FE" w14:textId="77777777" w:rsidR="00DE5DBB" w:rsidRPr="003A766E" w:rsidRDefault="00DE5DBB" w:rsidP="00DE5DB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1F242FAC" w14:textId="77777777" w:rsidR="00DE5DBB" w:rsidRPr="003A766E" w:rsidRDefault="00DE5DBB" w:rsidP="00DE5DBB">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4A4595A7" w14:textId="77777777" w:rsidR="00DE5DBB" w:rsidRPr="003A766E" w:rsidRDefault="00DE5DBB" w:rsidP="00DE5DBB">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A8AFC09" w14:textId="77777777" w:rsidR="00DE5DBB" w:rsidRPr="003A766E" w:rsidRDefault="00DE5DBB" w:rsidP="00DE5DBB">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70F3D356" w14:textId="77777777" w:rsidR="00DE5DBB" w:rsidRPr="003A766E" w:rsidRDefault="00DE5DBB" w:rsidP="00DE5DBB">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54FF83ED" w14:textId="77777777" w:rsidR="00DE5DBB" w:rsidRPr="003A766E" w:rsidRDefault="00DE5DBB" w:rsidP="00DE5DBB">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6974F456" w14:textId="77777777" w:rsidR="00DE5DBB" w:rsidRPr="003A766E" w:rsidRDefault="00DE5DBB" w:rsidP="00DE5DB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46CE6DE5" w14:textId="0F55634E" w:rsidR="00DE5DBB" w:rsidRPr="003A766E" w:rsidRDefault="00DE5DBB" w:rsidP="00DE5DBB">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785ABE2F" w14:textId="77777777" w:rsidR="00DE5DBB" w:rsidRPr="003A766E" w:rsidRDefault="00DE5DBB" w:rsidP="00DE5DBB">
            <w:pPr>
              <w:rPr>
                <w:rFonts w:cs="Arial"/>
                <w:sz w:val="14"/>
                <w:szCs w:val="14"/>
                <w:lang w:val="es-MX" w:eastAsia="es-MX"/>
              </w:rPr>
            </w:pPr>
          </w:p>
        </w:tc>
      </w:tr>
      <w:tr w:rsidR="00DE5DBB" w:rsidRPr="003A766E" w14:paraId="3D7D746B"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630EDDE0" w14:textId="1ADA8F1F" w:rsidR="00DE5DBB" w:rsidRPr="003A766E" w:rsidRDefault="00DE5DBB" w:rsidP="00DE5DBB">
            <w:pPr>
              <w:rPr>
                <w:rFonts w:cs="Arial"/>
                <w:sz w:val="14"/>
                <w:szCs w:val="14"/>
                <w:lang w:val="es-MX" w:eastAsia="es-MX"/>
              </w:rPr>
            </w:pPr>
            <w:r w:rsidRPr="003A766E">
              <w:rPr>
                <w:rFonts w:cs="Arial"/>
                <w:sz w:val="14"/>
                <w:szCs w:val="14"/>
                <w:lang w:val="es-MX" w:eastAsia="es-MX"/>
              </w:rPr>
              <w:t>Artículo 21, Fracción III, b)</w:t>
            </w:r>
          </w:p>
        </w:tc>
        <w:tc>
          <w:tcPr>
            <w:tcW w:w="274" w:type="pct"/>
            <w:tcBorders>
              <w:top w:val="nil"/>
              <w:left w:val="single" w:sz="8" w:space="0" w:color="auto"/>
              <w:bottom w:val="single" w:sz="4" w:space="0" w:color="auto"/>
              <w:right w:val="single" w:sz="4" w:space="0" w:color="auto"/>
            </w:tcBorders>
            <w:noWrap/>
            <w:vAlign w:val="bottom"/>
          </w:tcPr>
          <w:p w14:paraId="4C62D8A1" w14:textId="77777777" w:rsidR="00DE5DBB" w:rsidRPr="003A766E" w:rsidRDefault="00DE5DBB" w:rsidP="00DE5DB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71D74CE" w14:textId="77777777" w:rsidR="00DE5DBB" w:rsidRPr="003A766E" w:rsidRDefault="00DE5DBB" w:rsidP="00DE5DBB">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1016ADEC" w14:textId="77777777" w:rsidR="00DE5DBB" w:rsidRPr="003A766E" w:rsidRDefault="00DE5DBB" w:rsidP="00DE5DBB">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11AFB38" w14:textId="77777777" w:rsidR="00DE5DBB" w:rsidRPr="003A766E" w:rsidRDefault="00DE5DBB" w:rsidP="00DE5DBB">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3246DEF" w14:textId="77777777" w:rsidR="00DE5DBB" w:rsidRPr="003A766E" w:rsidRDefault="00DE5DBB" w:rsidP="00DE5DBB">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779A3473" w14:textId="77777777" w:rsidR="00DE5DBB" w:rsidRPr="003A766E" w:rsidRDefault="00DE5DBB" w:rsidP="00DE5DBB">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71DB1CAE" w14:textId="77777777" w:rsidR="00DE5DBB" w:rsidRPr="003A766E" w:rsidRDefault="00DE5DBB" w:rsidP="00DE5DB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7DE8379E" w14:textId="59CF73D6" w:rsidR="00DE5DBB" w:rsidRPr="003A766E" w:rsidRDefault="00DE5DBB" w:rsidP="00DE5DBB">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50AAA4B4" w14:textId="77777777" w:rsidR="00DE5DBB" w:rsidRPr="003A766E" w:rsidRDefault="00DE5DBB" w:rsidP="00DE5DBB">
            <w:pPr>
              <w:rPr>
                <w:rFonts w:cs="Arial"/>
                <w:sz w:val="14"/>
                <w:szCs w:val="14"/>
                <w:lang w:val="es-MX" w:eastAsia="es-MX"/>
              </w:rPr>
            </w:pPr>
          </w:p>
        </w:tc>
      </w:tr>
      <w:tr w:rsidR="00DE5DBB" w:rsidRPr="003A766E" w14:paraId="44207325"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73A21E93" w14:textId="4DB16091" w:rsidR="00DE5DBB" w:rsidRPr="003A766E" w:rsidRDefault="00DE5DBB" w:rsidP="00DE5DBB">
            <w:pPr>
              <w:rPr>
                <w:rFonts w:cs="Arial"/>
                <w:sz w:val="14"/>
                <w:szCs w:val="14"/>
                <w:lang w:val="es-MX" w:eastAsia="es-MX"/>
              </w:rPr>
            </w:pPr>
            <w:r w:rsidRPr="003A766E">
              <w:rPr>
                <w:rFonts w:cs="Arial"/>
                <w:sz w:val="14"/>
                <w:szCs w:val="14"/>
                <w:lang w:val="es-MX" w:eastAsia="es-MX"/>
              </w:rPr>
              <w:t>Artículo 21, Fracción III, c)</w:t>
            </w:r>
          </w:p>
        </w:tc>
        <w:tc>
          <w:tcPr>
            <w:tcW w:w="274" w:type="pct"/>
            <w:tcBorders>
              <w:top w:val="nil"/>
              <w:left w:val="single" w:sz="8" w:space="0" w:color="auto"/>
              <w:bottom w:val="single" w:sz="4" w:space="0" w:color="auto"/>
              <w:right w:val="single" w:sz="4" w:space="0" w:color="auto"/>
            </w:tcBorders>
            <w:noWrap/>
            <w:vAlign w:val="bottom"/>
          </w:tcPr>
          <w:p w14:paraId="2D7BEAD5" w14:textId="77777777" w:rsidR="00DE5DBB" w:rsidRPr="003A766E" w:rsidRDefault="00DE5DBB" w:rsidP="00DE5DB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5ECC9EB" w14:textId="77777777" w:rsidR="00DE5DBB" w:rsidRPr="003A766E" w:rsidRDefault="00DE5DBB" w:rsidP="00DE5DBB">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680AFC5C" w14:textId="77777777" w:rsidR="00DE5DBB" w:rsidRPr="003A766E" w:rsidRDefault="00DE5DBB" w:rsidP="00DE5DBB">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088033E9" w14:textId="77777777" w:rsidR="00DE5DBB" w:rsidRPr="003A766E" w:rsidRDefault="00DE5DBB" w:rsidP="00DE5DBB">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395426FF" w14:textId="77777777" w:rsidR="00DE5DBB" w:rsidRPr="003A766E" w:rsidRDefault="00DE5DBB" w:rsidP="00DE5DBB">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6C68C4B3" w14:textId="77777777" w:rsidR="00DE5DBB" w:rsidRPr="003A766E" w:rsidRDefault="00DE5DBB" w:rsidP="00DE5DBB">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0A4EEC7C" w14:textId="77777777" w:rsidR="00DE5DBB" w:rsidRPr="003A766E" w:rsidRDefault="00DE5DBB" w:rsidP="00DE5DB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10D3026E" w14:textId="069BC40B" w:rsidR="00DE5DBB" w:rsidRPr="003A766E" w:rsidRDefault="00DE5DBB" w:rsidP="00DE5DBB">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0A10DDFA" w14:textId="77777777" w:rsidR="00DE5DBB" w:rsidRPr="003A766E" w:rsidRDefault="00DE5DBB" w:rsidP="00DE5DBB">
            <w:pPr>
              <w:rPr>
                <w:rFonts w:cs="Arial"/>
                <w:sz w:val="14"/>
                <w:szCs w:val="14"/>
                <w:lang w:val="es-MX" w:eastAsia="es-MX"/>
              </w:rPr>
            </w:pPr>
          </w:p>
        </w:tc>
      </w:tr>
      <w:tr w:rsidR="00DE5DBB" w:rsidRPr="003A766E" w14:paraId="01F9DFED"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49155B87" w14:textId="28D27F62" w:rsidR="00DE5DBB" w:rsidRPr="003A766E" w:rsidRDefault="00DE5DBB" w:rsidP="00DE5DBB">
            <w:pPr>
              <w:rPr>
                <w:rFonts w:cs="Arial"/>
                <w:sz w:val="14"/>
                <w:szCs w:val="14"/>
                <w:lang w:val="es-MX" w:eastAsia="es-MX"/>
              </w:rPr>
            </w:pPr>
            <w:r w:rsidRPr="003A766E">
              <w:rPr>
                <w:rFonts w:cs="Arial"/>
                <w:sz w:val="14"/>
                <w:szCs w:val="14"/>
                <w:lang w:val="es-MX" w:eastAsia="es-MX"/>
              </w:rPr>
              <w:t>Artículo 21, Fracción III, d)</w:t>
            </w:r>
          </w:p>
        </w:tc>
        <w:tc>
          <w:tcPr>
            <w:tcW w:w="274" w:type="pct"/>
            <w:tcBorders>
              <w:top w:val="nil"/>
              <w:left w:val="single" w:sz="8" w:space="0" w:color="auto"/>
              <w:bottom w:val="single" w:sz="4" w:space="0" w:color="auto"/>
              <w:right w:val="single" w:sz="4" w:space="0" w:color="auto"/>
            </w:tcBorders>
            <w:noWrap/>
            <w:vAlign w:val="bottom"/>
          </w:tcPr>
          <w:p w14:paraId="536520F5" w14:textId="77777777" w:rsidR="00DE5DBB" w:rsidRPr="003A766E" w:rsidRDefault="00DE5DBB" w:rsidP="00DE5DB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9AE4BD1" w14:textId="77777777" w:rsidR="00DE5DBB" w:rsidRPr="003A766E" w:rsidRDefault="00DE5DBB" w:rsidP="00DE5DBB">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5E9F7195" w14:textId="77777777" w:rsidR="00DE5DBB" w:rsidRPr="003A766E" w:rsidRDefault="00DE5DBB" w:rsidP="00DE5DBB">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5D5471C" w14:textId="77777777" w:rsidR="00DE5DBB" w:rsidRPr="003A766E" w:rsidRDefault="00DE5DBB" w:rsidP="00DE5DBB">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0215B8D2" w14:textId="77777777" w:rsidR="00DE5DBB" w:rsidRPr="003A766E" w:rsidRDefault="00DE5DBB" w:rsidP="00DE5DBB">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165FF3E2" w14:textId="77777777" w:rsidR="00DE5DBB" w:rsidRPr="003A766E" w:rsidRDefault="00DE5DBB" w:rsidP="00DE5DBB">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7A1BE34B" w14:textId="77777777" w:rsidR="00DE5DBB" w:rsidRPr="003A766E" w:rsidRDefault="00DE5DBB" w:rsidP="00DE5DB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1AEB9BF3" w14:textId="20BC91AC" w:rsidR="00DE5DBB" w:rsidRPr="003A766E" w:rsidRDefault="00DE5DBB" w:rsidP="00DE5DBB">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5BCA7BBD" w14:textId="77777777" w:rsidR="00DE5DBB" w:rsidRPr="003A766E" w:rsidRDefault="00DE5DBB" w:rsidP="00DE5DBB">
            <w:pPr>
              <w:rPr>
                <w:rFonts w:cs="Arial"/>
                <w:sz w:val="14"/>
                <w:szCs w:val="14"/>
                <w:lang w:val="es-MX" w:eastAsia="es-MX"/>
              </w:rPr>
            </w:pPr>
          </w:p>
        </w:tc>
      </w:tr>
      <w:tr w:rsidR="00991BFC" w:rsidRPr="003A766E" w14:paraId="213C0405"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0D0EB05A" w14:textId="77777777" w:rsidR="00991BFC" w:rsidRPr="003A766E" w:rsidRDefault="00991BFC" w:rsidP="00991BFC">
            <w:pPr>
              <w:rPr>
                <w:rFonts w:cs="Arial"/>
                <w:sz w:val="14"/>
                <w:szCs w:val="14"/>
                <w:lang w:val="es-MX" w:eastAsia="es-MX"/>
              </w:rPr>
            </w:pPr>
          </w:p>
        </w:tc>
        <w:tc>
          <w:tcPr>
            <w:tcW w:w="274" w:type="pct"/>
            <w:tcBorders>
              <w:top w:val="nil"/>
              <w:left w:val="single" w:sz="8" w:space="0" w:color="auto"/>
              <w:bottom w:val="single" w:sz="4" w:space="0" w:color="auto"/>
              <w:right w:val="single" w:sz="4" w:space="0" w:color="auto"/>
            </w:tcBorders>
            <w:noWrap/>
            <w:vAlign w:val="bottom"/>
          </w:tcPr>
          <w:p w14:paraId="079033A8" w14:textId="77777777" w:rsidR="00991BFC" w:rsidRPr="003A766E" w:rsidRDefault="00991BFC" w:rsidP="00991BFC">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421A6808" w14:textId="77777777" w:rsidR="00991BFC" w:rsidRPr="003A766E" w:rsidRDefault="00991BFC" w:rsidP="00991BFC">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0A15D6FF" w14:textId="77777777" w:rsidR="00991BFC" w:rsidRPr="003A766E" w:rsidRDefault="00991BFC" w:rsidP="00991BFC">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02E5B12F" w14:textId="77777777" w:rsidR="00991BFC" w:rsidRPr="003A766E" w:rsidRDefault="00991BFC" w:rsidP="00991BFC">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40CB028F" w14:textId="77777777" w:rsidR="00991BFC" w:rsidRPr="003A766E" w:rsidRDefault="00991BFC" w:rsidP="00991BFC">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472E016A" w14:textId="77777777" w:rsidR="00991BFC" w:rsidRPr="003A766E" w:rsidRDefault="00991BFC"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4AF92BB4" w14:textId="77777777" w:rsidR="00991BFC" w:rsidRPr="003A766E" w:rsidRDefault="00991BFC" w:rsidP="00991BFC">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40E7D51" w14:textId="77777777" w:rsidR="00991BFC" w:rsidRPr="003A766E" w:rsidRDefault="00991BFC" w:rsidP="00991BFC">
            <w:pPr>
              <w:rPr>
                <w:rFonts w:cs="Arial"/>
                <w:sz w:val="14"/>
                <w:szCs w:val="14"/>
                <w:lang w:val="es-MX" w:eastAsia="es-MX"/>
              </w:rPr>
            </w:pPr>
          </w:p>
        </w:tc>
        <w:tc>
          <w:tcPr>
            <w:tcW w:w="559" w:type="pct"/>
            <w:tcBorders>
              <w:top w:val="nil"/>
              <w:left w:val="nil"/>
              <w:bottom w:val="single" w:sz="4" w:space="0" w:color="auto"/>
              <w:right w:val="single" w:sz="8" w:space="0" w:color="auto"/>
            </w:tcBorders>
            <w:noWrap/>
          </w:tcPr>
          <w:p w14:paraId="4AEA7FF7" w14:textId="77777777" w:rsidR="00991BFC" w:rsidRPr="003A766E" w:rsidRDefault="00991BFC" w:rsidP="00991BFC">
            <w:pPr>
              <w:rPr>
                <w:rFonts w:cs="Arial"/>
                <w:sz w:val="14"/>
                <w:szCs w:val="14"/>
                <w:lang w:val="es-MX" w:eastAsia="es-MX"/>
              </w:rPr>
            </w:pPr>
          </w:p>
        </w:tc>
      </w:tr>
      <w:tr w:rsidR="00991BFC" w:rsidRPr="003A766E" w14:paraId="5334AE0D"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6023A171" w14:textId="77777777" w:rsidR="00991BFC" w:rsidRPr="003A766E" w:rsidRDefault="00991BFC" w:rsidP="00991BFC">
            <w:pPr>
              <w:rPr>
                <w:rFonts w:cs="Arial"/>
                <w:b/>
                <w:bCs/>
                <w:sz w:val="14"/>
                <w:szCs w:val="14"/>
                <w:lang w:val="es-MX" w:eastAsia="es-MX"/>
              </w:rPr>
            </w:pPr>
            <w:r w:rsidRPr="003A766E">
              <w:rPr>
                <w:rFonts w:cs="Arial"/>
                <w:b/>
                <w:bCs/>
                <w:sz w:val="14"/>
                <w:szCs w:val="14"/>
                <w:lang w:val="es-MX" w:eastAsia="es-MX"/>
              </w:rPr>
              <w:t>* Servicio de Planeación</w:t>
            </w:r>
          </w:p>
        </w:tc>
        <w:tc>
          <w:tcPr>
            <w:tcW w:w="274" w:type="pct"/>
            <w:tcBorders>
              <w:top w:val="nil"/>
              <w:left w:val="single" w:sz="8" w:space="0" w:color="auto"/>
              <w:bottom w:val="single" w:sz="4" w:space="0" w:color="auto"/>
              <w:right w:val="single" w:sz="4" w:space="0" w:color="auto"/>
            </w:tcBorders>
            <w:noWrap/>
            <w:vAlign w:val="bottom"/>
            <w:hideMark/>
          </w:tcPr>
          <w:p w14:paraId="51F54EE1"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4ADFFDFB"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0E1F63C6"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65435162"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62960E1E"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31A875DB"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26BE2E0C"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68F953E1" w14:textId="77777777" w:rsidR="00991BFC" w:rsidRPr="003A766E" w:rsidRDefault="00991BFC" w:rsidP="00991BFC">
            <w:pPr>
              <w:rPr>
                <w:rFonts w:cs="Arial"/>
                <w:sz w:val="14"/>
                <w:szCs w:val="14"/>
                <w:lang w:val="es-MX" w:eastAsia="es-MX"/>
              </w:rPr>
            </w:pPr>
          </w:p>
        </w:tc>
        <w:tc>
          <w:tcPr>
            <w:tcW w:w="559" w:type="pct"/>
            <w:tcBorders>
              <w:top w:val="nil"/>
              <w:left w:val="nil"/>
              <w:bottom w:val="single" w:sz="4" w:space="0" w:color="auto"/>
              <w:right w:val="single" w:sz="8" w:space="0" w:color="auto"/>
            </w:tcBorders>
            <w:noWrap/>
            <w:vAlign w:val="bottom"/>
            <w:hideMark/>
          </w:tcPr>
          <w:p w14:paraId="4013D08E" w14:textId="77777777" w:rsidR="00991BFC" w:rsidRPr="003A766E" w:rsidRDefault="00991BFC" w:rsidP="00991BFC">
            <w:pPr>
              <w:jc w:val="center"/>
              <w:rPr>
                <w:rFonts w:cs="Arial"/>
                <w:sz w:val="14"/>
                <w:szCs w:val="14"/>
                <w:lang w:val="es-MX" w:eastAsia="es-MX"/>
              </w:rPr>
            </w:pPr>
            <w:r w:rsidRPr="003A766E">
              <w:rPr>
                <w:rFonts w:cs="Arial"/>
                <w:sz w:val="14"/>
                <w:szCs w:val="14"/>
                <w:lang w:val="es-MX" w:eastAsia="es-MX"/>
              </w:rPr>
              <w:t> </w:t>
            </w:r>
          </w:p>
        </w:tc>
      </w:tr>
      <w:tr w:rsidR="00DE5DBB" w:rsidRPr="003A766E" w14:paraId="5B753042" w14:textId="77777777" w:rsidTr="00154E18">
        <w:trPr>
          <w:trHeight w:val="210"/>
          <w:jc w:val="center"/>
        </w:trPr>
        <w:tc>
          <w:tcPr>
            <w:tcW w:w="1832" w:type="pct"/>
            <w:tcBorders>
              <w:top w:val="nil"/>
              <w:left w:val="single" w:sz="8" w:space="0" w:color="auto"/>
              <w:bottom w:val="single" w:sz="4" w:space="0" w:color="auto"/>
              <w:right w:val="nil"/>
            </w:tcBorders>
            <w:hideMark/>
          </w:tcPr>
          <w:p w14:paraId="27061A17" w14:textId="423B5DA7" w:rsidR="00DE5DBB" w:rsidRPr="003A766E" w:rsidRDefault="00DE5DBB" w:rsidP="00DE5DBB">
            <w:pPr>
              <w:rPr>
                <w:rFonts w:cs="Arial"/>
                <w:sz w:val="14"/>
                <w:szCs w:val="14"/>
                <w:lang w:val="es-MX" w:eastAsia="es-MX"/>
              </w:rPr>
            </w:pPr>
            <w:r w:rsidRPr="003A766E">
              <w:rPr>
                <w:rFonts w:cs="Arial"/>
                <w:sz w:val="14"/>
                <w:szCs w:val="14"/>
                <w:lang w:val="es-MX" w:eastAsia="es-MX"/>
              </w:rPr>
              <w:t xml:space="preserve">Artículo 22, servicios de planeación, Fracción I inciso a) </w:t>
            </w:r>
            <w:r w:rsidRPr="003A766E">
              <w:rPr>
                <w:rFonts w:cs="Arial"/>
                <w:sz w:val="14"/>
                <w:szCs w:val="14"/>
                <w:lang w:val="es-MX" w:eastAsia="es-MX"/>
              </w:rPr>
              <w:lastRenderedPageBreak/>
              <w:t>numeral 1</w:t>
            </w:r>
          </w:p>
        </w:tc>
        <w:tc>
          <w:tcPr>
            <w:tcW w:w="274" w:type="pct"/>
            <w:tcBorders>
              <w:top w:val="nil"/>
              <w:left w:val="single" w:sz="8" w:space="0" w:color="auto"/>
              <w:bottom w:val="single" w:sz="4" w:space="0" w:color="auto"/>
              <w:right w:val="single" w:sz="4" w:space="0" w:color="auto"/>
            </w:tcBorders>
            <w:noWrap/>
            <w:vAlign w:val="bottom"/>
          </w:tcPr>
          <w:p w14:paraId="3023B761" w14:textId="77777777" w:rsidR="00DE5DBB" w:rsidRPr="003A766E" w:rsidRDefault="00DE5DBB" w:rsidP="00DE5DB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53EC19A" w14:textId="48001FC1" w:rsidR="00DE5DBB" w:rsidRPr="003A766E" w:rsidRDefault="00DE5DBB" w:rsidP="00DE5DBB">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33962815" w14:textId="77777777" w:rsidR="00DE5DBB" w:rsidRPr="003A766E" w:rsidRDefault="00DE5DBB" w:rsidP="00DE5DBB">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28C8021" w14:textId="77777777" w:rsidR="00DE5DBB" w:rsidRPr="003A766E" w:rsidRDefault="00DE5DBB" w:rsidP="00DE5DBB">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031C24F2" w14:textId="7D2D2562" w:rsidR="00DE5DBB" w:rsidRPr="003A766E" w:rsidRDefault="00DE5DBB" w:rsidP="00DE5DBB">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hideMark/>
          </w:tcPr>
          <w:p w14:paraId="69C1F8CE" w14:textId="77777777" w:rsidR="00DE5DBB" w:rsidRPr="003A766E" w:rsidRDefault="00DE5DBB" w:rsidP="00DE5DBB">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hideMark/>
          </w:tcPr>
          <w:p w14:paraId="5172ED13" w14:textId="77777777" w:rsidR="00DE5DBB" w:rsidRPr="003A766E" w:rsidRDefault="00DE5DBB" w:rsidP="00DE5DBB">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hideMark/>
          </w:tcPr>
          <w:p w14:paraId="40FDD482" w14:textId="14D4942B" w:rsidR="00DE5DBB" w:rsidRPr="003A766E" w:rsidRDefault="00DE5DBB" w:rsidP="00DE5DBB">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hideMark/>
          </w:tcPr>
          <w:p w14:paraId="64CE5A90" w14:textId="3A44E401" w:rsidR="00DE5DBB" w:rsidRPr="003A766E" w:rsidRDefault="00DE5DBB" w:rsidP="00DE5DBB"/>
        </w:tc>
      </w:tr>
      <w:tr w:rsidR="00DE5DBB" w:rsidRPr="003A766E" w14:paraId="450BA633" w14:textId="77777777" w:rsidTr="00154E18">
        <w:trPr>
          <w:trHeight w:val="210"/>
          <w:jc w:val="center"/>
        </w:trPr>
        <w:tc>
          <w:tcPr>
            <w:tcW w:w="1832" w:type="pct"/>
            <w:tcBorders>
              <w:top w:val="nil"/>
              <w:left w:val="single" w:sz="8" w:space="0" w:color="auto"/>
              <w:bottom w:val="single" w:sz="4" w:space="0" w:color="auto"/>
              <w:right w:val="nil"/>
            </w:tcBorders>
          </w:tcPr>
          <w:p w14:paraId="39C94E09" w14:textId="32EDA00B" w:rsidR="00DE5DBB" w:rsidRPr="003A766E" w:rsidRDefault="00DE5DBB" w:rsidP="00DE5DBB">
            <w:pPr>
              <w:rPr>
                <w:rFonts w:cs="Arial"/>
                <w:sz w:val="14"/>
                <w:szCs w:val="14"/>
                <w:lang w:val="es-MX" w:eastAsia="es-MX"/>
              </w:rPr>
            </w:pPr>
            <w:r w:rsidRPr="003A766E">
              <w:rPr>
                <w:rFonts w:cs="Arial"/>
                <w:sz w:val="14"/>
                <w:szCs w:val="14"/>
                <w:lang w:val="es-MX" w:eastAsia="es-MX"/>
              </w:rPr>
              <w:t>Artículo 22, servicios de planeación, Fracción I inciso a) numeral 2</w:t>
            </w:r>
          </w:p>
        </w:tc>
        <w:tc>
          <w:tcPr>
            <w:tcW w:w="274" w:type="pct"/>
            <w:tcBorders>
              <w:top w:val="nil"/>
              <w:left w:val="single" w:sz="8" w:space="0" w:color="auto"/>
              <w:bottom w:val="single" w:sz="4" w:space="0" w:color="auto"/>
              <w:right w:val="single" w:sz="4" w:space="0" w:color="auto"/>
            </w:tcBorders>
            <w:noWrap/>
            <w:vAlign w:val="bottom"/>
          </w:tcPr>
          <w:p w14:paraId="7AC384FC" w14:textId="77777777" w:rsidR="00DE5DBB" w:rsidRPr="003A766E" w:rsidRDefault="00DE5DBB" w:rsidP="00DE5DB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39D1AFF5" w14:textId="1F668827" w:rsidR="00DE5DBB" w:rsidRPr="003A766E" w:rsidRDefault="00DE5DBB" w:rsidP="00DE5DBB">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3C581FF2" w14:textId="77777777" w:rsidR="00DE5DBB" w:rsidRPr="003A766E" w:rsidRDefault="00DE5DBB" w:rsidP="00DE5DBB">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1BCE6DDE" w14:textId="77777777" w:rsidR="00DE5DBB" w:rsidRPr="003A766E" w:rsidRDefault="00DE5DBB" w:rsidP="00DE5DBB">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5959A727" w14:textId="24A66B13" w:rsidR="00DE5DBB" w:rsidRPr="003A766E" w:rsidRDefault="00DE5DBB" w:rsidP="00DE5DBB">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5F6E6446" w14:textId="77777777" w:rsidR="00DE5DBB" w:rsidRPr="003A766E" w:rsidRDefault="00DE5DBB" w:rsidP="00DE5DBB">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2909BADB" w14:textId="77777777" w:rsidR="00DE5DBB" w:rsidRPr="003A766E" w:rsidRDefault="00DE5DBB" w:rsidP="00DE5DB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75522CD6" w14:textId="67BE4D73" w:rsidR="00DE5DBB" w:rsidRPr="003A766E" w:rsidRDefault="00DE5DBB" w:rsidP="00DE5DBB">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6C8F004E" w14:textId="51EFDAA7" w:rsidR="00DE5DBB" w:rsidRPr="003A766E" w:rsidRDefault="00DE5DBB" w:rsidP="00DE5DBB"/>
        </w:tc>
      </w:tr>
      <w:tr w:rsidR="00DE5DBB" w:rsidRPr="003A766E" w14:paraId="672058B2" w14:textId="77777777" w:rsidTr="00154E18">
        <w:trPr>
          <w:trHeight w:val="210"/>
          <w:jc w:val="center"/>
        </w:trPr>
        <w:tc>
          <w:tcPr>
            <w:tcW w:w="1832" w:type="pct"/>
            <w:tcBorders>
              <w:top w:val="nil"/>
              <w:left w:val="single" w:sz="8" w:space="0" w:color="auto"/>
              <w:bottom w:val="single" w:sz="4" w:space="0" w:color="auto"/>
              <w:right w:val="nil"/>
            </w:tcBorders>
          </w:tcPr>
          <w:p w14:paraId="6AF3C1B9" w14:textId="606298E8" w:rsidR="00DE5DBB" w:rsidRPr="003A766E" w:rsidRDefault="00DE5DBB" w:rsidP="00DE5DBB">
            <w:pPr>
              <w:rPr>
                <w:rFonts w:cs="Arial"/>
                <w:sz w:val="14"/>
                <w:szCs w:val="14"/>
                <w:lang w:val="es-MX" w:eastAsia="es-MX"/>
              </w:rPr>
            </w:pPr>
            <w:r w:rsidRPr="003A766E">
              <w:rPr>
                <w:rFonts w:cs="Arial"/>
                <w:sz w:val="14"/>
                <w:szCs w:val="14"/>
                <w:lang w:val="es-MX" w:eastAsia="es-MX"/>
              </w:rPr>
              <w:t>Artículo 22, servicios de planeación, Fracción I inciso a) numeral 3</w:t>
            </w:r>
          </w:p>
        </w:tc>
        <w:tc>
          <w:tcPr>
            <w:tcW w:w="274" w:type="pct"/>
            <w:tcBorders>
              <w:top w:val="nil"/>
              <w:left w:val="single" w:sz="8" w:space="0" w:color="auto"/>
              <w:bottom w:val="single" w:sz="4" w:space="0" w:color="auto"/>
              <w:right w:val="single" w:sz="4" w:space="0" w:color="auto"/>
            </w:tcBorders>
            <w:noWrap/>
            <w:vAlign w:val="bottom"/>
          </w:tcPr>
          <w:p w14:paraId="245BD630" w14:textId="77777777" w:rsidR="00DE5DBB" w:rsidRPr="003A766E" w:rsidRDefault="00DE5DBB" w:rsidP="00DE5DB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7234AC34" w14:textId="5C5AF5F4" w:rsidR="00DE5DBB" w:rsidRPr="003A766E" w:rsidRDefault="00DE5DBB" w:rsidP="00DE5DBB">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69BF2CA4" w14:textId="77777777" w:rsidR="00DE5DBB" w:rsidRPr="003A766E" w:rsidRDefault="00DE5DBB" w:rsidP="00DE5DBB">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6208331" w14:textId="77777777" w:rsidR="00DE5DBB" w:rsidRPr="003A766E" w:rsidRDefault="00DE5DBB" w:rsidP="00DE5DBB">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0855D30F" w14:textId="1E090D96" w:rsidR="00DE5DBB" w:rsidRPr="003A766E" w:rsidRDefault="00DE5DBB" w:rsidP="00DE5DBB">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5F8E9B46" w14:textId="77777777" w:rsidR="00DE5DBB" w:rsidRPr="003A766E" w:rsidRDefault="00DE5DBB" w:rsidP="00DE5DBB">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7CE7A870" w14:textId="77777777" w:rsidR="00DE5DBB" w:rsidRPr="003A766E" w:rsidRDefault="00DE5DBB" w:rsidP="00DE5DB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5E35D2FC" w14:textId="0AAE1823" w:rsidR="00DE5DBB" w:rsidRPr="003A766E" w:rsidRDefault="00DE5DBB" w:rsidP="00DE5DBB">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51EC08F4" w14:textId="06834F0D" w:rsidR="00DE5DBB" w:rsidRPr="003A766E" w:rsidRDefault="00DE5DBB" w:rsidP="00DE5DBB"/>
        </w:tc>
      </w:tr>
      <w:tr w:rsidR="00DE5DBB" w:rsidRPr="003A766E" w14:paraId="35A3CDC5" w14:textId="77777777" w:rsidTr="00154E18">
        <w:trPr>
          <w:trHeight w:val="210"/>
          <w:jc w:val="center"/>
        </w:trPr>
        <w:tc>
          <w:tcPr>
            <w:tcW w:w="1832" w:type="pct"/>
            <w:tcBorders>
              <w:top w:val="nil"/>
              <w:left w:val="single" w:sz="8" w:space="0" w:color="auto"/>
              <w:bottom w:val="single" w:sz="4" w:space="0" w:color="auto"/>
              <w:right w:val="nil"/>
            </w:tcBorders>
          </w:tcPr>
          <w:p w14:paraId="5EF79F9F" w14:textId="6E75BDC8" w:rsidR="00DE5DBB" w:rsidRPr="003A766E" w:rsidRDefault="00DE5DBB" w:rsidP="00DE5DBB">
            <w:pPr>
              <w:rPr>
                <w:rFonts w:cs="Arial"/>
                <w:sz w:val="14"/>
                <w:szCs w:val="14"/>
                <w:lang w:val="es-MX" w:eastAsia="es-MX"/>
              </w:rPr>
            </w:pPr>
            <w:r w:rsidRPr="003A766E">
              <w:rPr>
                <w:rFonts w:cs="Arial"/>
                <w:sz w:val="14"/>
                <w:szCs w:val="14"/>
                <w:lang w:val="es-MX" w:eastAsia="es-MX"/>
              </w:rPr>
              <w:t>Artículo 22, servicios de planeación, Fracción I inciso a) numeral 4</w:t>
            </w:r>
          </w:p>
        </w:tc>
        <w:tc>
          <w:tcPr>
            <w:tcW w:w="274" w:type="pct"/>
            <w:tcBorders>
              <w:top w:val="nil"/>
              <w:left w:val="single" w:sz="8" w:space="0" w:color="auto"/>
              <w:bottom w:val="single" w:sz="4" w:space="0" w:color="auto"/>
              <w:right w:val="single" w:sz="4" w:space="0" w:color="auto"/>
            </w:tcBorders>
            <w:noWrap/>
            <w:vAlign w:val="bottom"/>
          </w:tcPr>
          <w:p w14:paraId="5CB3735F" w14:textId="77777777" w:rsidR="00DE5DBB" w:rsidRPr="003A766E" w:rsidRDefault="00DE5DBB" w:rsidP="00DE5DB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B5DF0D4" w14:textId="23962DE3" w:rsidR="00DE5DBB" w:rsidRPr="003A766E" w:rsidRDefault="00DE5DBB" w:rsidP="00DE5DBB">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0DECF5BF" w14:textId="77777777" w:rsidR="00DE5DBB" w:rsidRPr="003A766E" w:rsidRDefault="00DE5DBB" w:rsidP="00DE5DBB">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69C5642" w14:textId="77777777" w:rsidR="00DE5DBB" w:rsidRPr="003A766E" w:rsidRDefault="00DE5DBB" w:rsidP="00DE5DBB">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46A612D2" w14:textId="6220E8F7" w:rsidR="00DE5DBB" w:rsidRPr="003A766E" w:rsidRDefault="00DE5DBB" w:rsidP="00DE5DBB">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6C2CCAE4" w14:textId="77777777" w:rsidR="00DE5DBB" w:rsidRPr="003A766E" w:rsidRDefault="00DE5DBB" w:rsidP="00DE5DBB">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0D708D69" w14:textId="77777777" w:rsidR="00DE5DBB" w:rsidRPr="003A766E" w:rsidRDefault="00DE5DBB" w:rsidP="00DE5DB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31ED9CEF" w14:textId="53E0A4A5" w:rsidR="00DE5DBB" w:rsidRPr="003A766E" w:rsidRDefault="00DE5DBB" w:rsidP="00DE5DBB">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03AA419D" w14:textId="47C3B7BA" w:rsidR="00DE5DBB" w:rsidRPr="003A766E" w:rsidRDefault="00DE5DBB" w:rsidP="00DE5DBB"/>
        </w:tc>
      </w:tr>
      <w:tr w:rsidR="00DE5DBB" w:rsidRPr="003A766E" w14:paraId="51BCBA19" w14:textId="77777777" w:rsidTr="00154E18">
        <w:trPr>
          <w:trHeight w:val="210"/>
          <w:jc w:val="center"/>
        </w:trPr>
        <w:tc>
          <w:tcPr>
            <w:tcW w:w="1832" w:type="pct"/>
            <w:tcBorders>
              <w:top w:val="nil"/>
              <w:left w:val="single" w:sz="8" w:space="0" w:color="auto"/>
              <w:bottom w:val="single" w:sz="4" w:space="0" w:color="auto"/>
              <w:right w:val="nil"/>
            </w:tcBorders>
          </w:tcPr>
          <w:p w14:paraId="6819DF12" w14:textId="0332B681" w:rsidR="00DE5DBB" w:rsidRPr="003A766E" w:rsidRDefault="00DE5DBB" w:rsidP="00DE5DBB">
            <w:pPr>
              <w:rPr>
                <w:rFonts w:cs="Arial"/>
                <w:sz w:val="14"/>
                <w:szCs w:val="14"/>
                <w:lang w:val="es-MX" w:eastAsia="es-MX"/>
              </w:rPr>
            </w:pPr>
            <w:r w:rsidRPr="003A766E">
              <w:rPr>
                <w:rFonts w:cs="Arial"/>
                <w:sz w:val="14"/>
                <w:szCs w:val="14"/>
                <w:lang w:val="es-MX" w:eastAsia="es-MX"/>
              </w:rPr>
              <w:t>Artículo 22, servicios de planeación, Fracción I inciso a) numeral 5</w:t>
            </w:r>
          </w:p>
        </w:tc>
        <w:tc>
          <w:tcPr>
            <w:tcW w:w="274" w:type="pct"/>
            <w:tcBorders>
              <w:top w:val="nil"/>
              <w:left w:val="single" w:sz="8" w:space="0" w:color="auto"/>
              <w:bottom w:val="single" w:sz="4" w:space="0" w:color="auto"/>
              <w:right w:val="single" w:sz="4" w:space="0" w:color="auto"/>
            </w:tcBorders>
            <w:noWrap/>
            <w:vAlign w:val="bottom"/>
          </w:tcPr>
          <w:p w14:paraId="438FB3F1" w14:textId="77777777" w:rsidR="00DE5DBB" w:rsidRPr="003A766E" w:rsidRDefault="00DE5DBB" w:rsidP="00DE5DB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7AF70ECC" w14:textId="1286F7C9" w:rsidR="00DE5DBB" w:rsidRPr="003A766E" w:rsidRDefault="00DE5DBB" w:rsidP="00DE5DBB">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72FF97AD" w14:textId="77777777" w:rsidR="00DE5DBB" w:rsidRPr="003A766E" w:rsidRDefault="00DE5DBB" w:rsidP="00DE5DBB">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26AB385" w14:textId="77777777" w:rsidR="00DE5DBB" w:rsidRPr="003A766E" w:rsidRDefault="00DE5DBB" w:rsidP="00DE5DBB">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6275CFE7" w14:textId="22041ADB" w:rsidR="00DE5DBB" w:rsidRPr="003A766E" w:rsidRDefault="00DE5DBB" w:rsidP="00DE5DBB">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5CB5C1E9" w14:textId="77777777" w:rsidR="00DE5DBB" w:rsidRPr="003A766E" w:rsidRDefault="00DE5DBB" w:rsidP="00DE5DBB">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43DCDE30" w14:textId="77777777" w:rsidR="00DE5DBB" w:rsidRPr="003A766E" w:rsidRDefault="00DE5DBB" w:rsidP="00DE5DB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0B44A96A" w14:textId="6C19350A" w:rsidR="00DE5DBB" w:rsidRPr="003A766E" w:rsidRDefault="00DE5DBB" w:rsidP="00DE5DBB">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6423F00B" w14:textId="52EAC05F" w:rsidR="00DE5DBB" w:rsidRPr="003A766E" w:rsidRDefault="00DE5DBB" w:rsidP="00DE5DBB"/>
        </w:tc>
      </w:tr>
      <w:tr w:rsidR="00DE5DBB" w:rsidRPr="003A766E" w14:paraId="3F2E83BF"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503C44B2" w14:textId="77777777" w:rsidR="00DE5DBB" w:rsidRPr="003A766E" w:rsidRDefault="00DE5DBB" w:rsidP="00DE5DBB">
            <w:pPr>
              <w:rPr>
                <w:rFonts w:cs="Arial"/>
                <w:sz w:val="14"/>
                <w:szCs w:val="14"/>
                <w:lang w:val="es-MX" w:eastAsia="es-MX"/>
              </w:rPr>
            </w:pPr>
            <w:r w:rsidRPr="003A766E">
              <w:rPr>
                <w:rFonts w:cs="Arial"/>
                <w:sz w:val="14"/>
                <w:szCs w:val="14"/>
                <w:lang w:val="es-MX" w:eastAsia="es-MX"/>
              </w:rPr>
              <w:t>Artículo 22, servicios de planeación, Fracción I inciso a) numeral 6</w:t>
            </w:r>
          </w:p>
        </w:tc>
        <w:tc>
          <w:tcPr>
            <w:tcW w:w="274" w:type="pct"/>
            <w:tcBorders>
              <w:top w:val="nil"/>
              <w:left w:val="single" w:sz="8" w:space="0" w:color="auto"/>
              <w:bottom w:val="single" w:sz="4" w:space="0" w:color="auto"/>
              <w:right w:val="single" w:sz="4" w:space="0" w:color="auto"/>
            </w:tcBorders>
            <w:noWrap/>
            <w:vAlign w:val="bottom"/>
          </w:tcPr>
          <w:p w14:paraId="332444EB" w14:textId="77777777" w:rsidR="00DE5DBB" w:rsidRPr="003A766E" w:rsidRDefault="00DE5DBB" w:rsidP="00DE5DBB">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1174C690" w14:textId="26D5E167" w:rsidR="00DE5DBB" w:rsidRPr="003A766E" w:rsidRDefault="00DE5DBB" w:rsidP="00DE5DBB">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47F237F6" w14:textId="77777777" w:rsidR="00DE5DBB" w:rsidRPr="003A766E" w:rsidRDefault="00DE5DBB" w:rsidP="00DE5DBB">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259B44E" w14:textId="77777777" w:rsidR="00DE5DBB" w:rsidRPr="003A766E" w:rsidRDefault="00DE5DBB" w:rsidP="00DE5DBB">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3666E94E" w14:textId="0DD105BD" w:rsidR="00DE5DBB" w:rsidRPr="003A766E" w:rsidRDefault="00DE5DBB" w:rsidP="00DE5DBB">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25112E6D" w14:textId="77777777" w:rsidR="00DE5DBB" w:rsidRPr="003A766E" w:rsidRDefault="00DE5DBB" w:rsidP="00DE5DBB">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1F2EE451" w14:textId="77777777" w:rsidR="00DE5DBB" w:rsidRPr="003A766E" w:rsidRDefault="00DE5DBB" w:rsidP="00DE5DBB">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64F9AD4C" w14:textId="1E14BE71" w:rsidR="00DE5DBB" w:rsidRPr="003A766E" w:rsidRDefault="00DE5DBB" w:rsidP="00DE5DBB">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597A2D73" w14:textId="51A54AD9" w:rsidR="00DE5DBB" w:rsidRPr="003A766E" w:rsidRDefault="00DE5DBB" w:rsidP="00DE5DBB"/>
        </w:tc>
      </w:tr>
      <w:tr w:rsidR="00511A15" w:rsidRPr="003A766E" w14:paraId="6EC7A374"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76811099" w14:textId="77777777" w:rsidR="00511A15" w:rsidRPr="003A766E" w:rsidRDefault="00511A15" w:rsidP="00511A15">
            <w:pPr>
              <w:rPr>
                <w:rFonts w:cs="Arial"/>
                <w:sz w:val="14"/>
                <w:szCs w:val="14"/>
                <w:lang w:val="es-MX" w:eastAsia="es-MX"/>
              </w:rPr>
            </w:pPr>
            <w:r w:rsidRPr="003A766E">
              <w:rPr>
                <w:rFonts w:cs="Arial"/>
                <w:sz w:val="14"/>
                <w:szCs w:val="14"/>
                <w:lang w:val="es-MX" w:eastAsia="es-MX"/>
              </w:rPr>
              <w:t>Artículo 22, servicios de planeación, Fracción I inciso b)</w:t>
            </w:r>
          </w:p>
        </w:tc>
        <w:tc>
          <w:tcPr>
            <w:tcW w:w="274" w:type="pct"/>
            <w:tcBorders>
              <w:top w:val="nil"/>
              <w:left w:val="single" w:sz="8" w:space="0" w:color="auto"/>
              <w:bottom w:val="single" w:sz="4" w:space="0" w:color="auto"/>
              <w:right w:val="single" w:sz="4" w:space="0" w:color="auto"/>
            </w:tcBorders>
            <w:noWrap/>
            <w:vAlign w:val="bottom"/>
          </w:tcPr>
          <w:p w14:paraId="5066B218" w14:textId="77777777" w:rsidR="00511A15" w:rsidRPr="003A766E" w:rsidRDefault="00511A15" w:rsidP="00511A1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ECB2DF2" w14:textId="4DCD3BCE" w:rsidR="00511A15" w:rsidRPr="003A766E" w:rsidRDefault="00511A15" w:rsidP="00511A15">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23AE4D9F" w14:textId="77777777" w:rsidR="00511A15" w:rsidRPr="003A766E" w:rsidRDefault="00511A15" w:rsidP="00511A1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70E482C8" w14:textId="77777777" w:rsidR="00511A15" w:rsidRPr="003A766E" w:rsidRDefault="00511A15" w:rsidP="00511A1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097A3170" w14:textId="205A932F" w:rsidR="00511A15" w:rsidRPr="003A766E" w:rsidRDefault="00511A15" w:rsidP="00511A15">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2FC7560D" w14:textId="77777777" w:rsidR="00511A15" w:rsidRPr="003A766E" w:rsidRDefault="00511A15" w:rsidP="00511A15">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0D3D0BB0" w14:textId="77777777" w:rsidR="00511A15" w:rsidRPr="003A766E" w:rsidRDefault="00511A15" w:rsidP="00511A1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79F6260B" w14:textId="08AA9966" w:rsidR="00511A15" w:rsidRPr="003A766E" w:rsidRDefault="00511A15" w:rsidP="00511A15">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731E5C4B" w14:textId="1CDAA7A1" w:rsidR="00511A15" w:rsidRPr="003A766E" w:rsidRDefault="00511A15" w:rsidP="00511A15"/>
        </w:tc>
      </w:tr>
      <w:tr w:rsidR="00511A15" w:rsidRPr="003A766E" w14:paraId="584865BE"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7BD67CDE" w14:textId="557C1D7C" w:rsidR="00511A15" w:rsidRPr="003A766E" w:rsidRDefault="00511A15" w:rsidP="00511A15">
            <w:pPr>
              <w:rPr>
                <w:rFonts w:cs="Arial"/>
                <w:sz w:val="14"/>
                <w:szCs w:val="14"/>
                <w:lang w:val="es-MX" w:eastAsia="es-MX"/>
              </w:rPr>
            </w:pPr>
            <w:r w:rsidRPr="003A766E">
              <w:rPr>
                <w:rFonts w:cs="Arial"/>
                <w:sz w:val="14"/>
                <w:szCs w:val="14"/>
                <w:lang w:val="es-MX" w:eastAsia="es-MX"/>
              </w:rPr>
              <w:t>Artículo 22, servicios de planeación, Fracción I inciso c) numeral 1</w:t>
            </w:r>
          </w:p>
        </w:tc>
        <w:tc>
          <w:tcPr>
            <w:tcW w:w="274" w:type="pct"/>
            <w:tcBorders>
              <w:top w:val="nil"/>
              <w:left w:val="single" w:sz="8" w:space="0" w:color="auto"/>
              <w:bottom w:val="single" w:sz="4" w:space="0" w:color="auto"/>
              <w:right w:val="single" w:sz="4" w:space="0" w:color="auto"/>
            </w:tcBorders>
            <w:noWrap/>
            <w:vAlign w:val="bottom"/>
          </w:tcPr>
          <w:p w14:paraId="6E8147DB" w14:textId="77777777" w:rsidR="00511A15" w:rsidRPr="003A766E" w:rsidRDefault="00511A15" w:rsidP="00511A1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70AE9C75" w14:textId="5D54E3C1" w:rsidR="00511A15" w:rsidRPr="003A766E" w:rsidRDefault="00511A15" w:rsidP="00511A15">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75B5371A" w14:textId="77777777" w:rsidR="00511A15" w:rsidRPr="003A766E" w:rsidRDefault="00511A15" w:rsidP="00511A1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440FD15D" w14:textId="77777777" w:rsidR="00511A15" w:rsidRPr="003A766E" w:rsidRDefault="00511A15" w:rsidP="00511A1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DDFAC6F" w14:textId="0FA58E68" w:rsidR="00511A15" w:rsidRPr="003A766E" w:rsidRDefault="00511A15" w:rsidP="00511A15">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78E6FB62" w14:textId="77777777" w:rsidR="00511A15" w:rsidRPr="003A766E" w:rsidRDefault="00511A15" w:rsidP="00511A15">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5046CF5E" w14:textId="77777777" w:rsidR="00511A15" w:rsidRPr="003A766E" w:rsidRDefault="00511A15" w:rsidP="00511A1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478E3139" w14:textId="13CB8924" w:rsidR="00511A15" w:rsidRPr="003A766E" w:rsidRDefault="00511A15" w:rsidP="00511A15">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35033D03" w14:textId="1583FB1C" w:rsidR="00511A15" w:rsidRPr="003A766E" w:rsidRDefault="00511A15" w:rsidP="00511A15"/>
        </w:tc>
      </w:tr>
      <w:tr w:rsidR="00511A15" w:rsidRPr="003A766E" w14:paraId="2C3BF205"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6C741911" w14:textId="77777777" w:rsidR="00511A15" w:rsidRPr="003A766E" w:rsidRDefault="00511A15" w:rsidP="00511A15">
            <w:pPr>
              <w:rPr>
                <w:rFonts w:cs="Arial"/>
                <w:sz w:val="14"/>
                <w:szCs w:val="14"/>
                <w:lang w:val="es-MX" w:eastAsia="es-MX"/>
              </w:rPr>
            </w:pPr>
            <w:r w:rsidRPr="003A766E">
              <w:rPr>
                <w:rFonts w:cs="Arial"/>
                <w:sz w:val="14"/>
                <w:szCs w:val="14"/>
                <w:lang w:val="es-MX" w:eastAsia="es-MX"/>
              </w:rPr>
              <w:t>Artículo 22, servicios de planeación, Fracción I inciso c) numeral 2</w:t>
            </w:r>
          </w:p>
        </w:tc>
        <w:tc>
          <w:tcPr>
            <w:tcW w:w="274" w:type="pct"/>
            <w:tcBorders>
              <w:top w:val="nil"/>
              <w:left w:val="single" w:sz="8" w:space="0" w:color="auto"/>
              <w:bottom w:val="single" w:sz="4" w:space="0" w:color="auto"/>
              <w:right w:val="single" w:sz="4" w:space="0" w:color="auto"/>
            </w:tcBorders>
            <w:noWrap/>
            <w:vAlign w:val="bottom"/>
          </w:tcPr>
          <w:p w14:paraId="3CF2825C" w14:textId="77777777" w:rsidR="00511A15" w:rsidRPr="003A766E" w:rsidRDefault="00511A15" w:rsidP="00511A1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3E7FCD87" w14:textId="33E8CA0C" w:rsidR="00511A15" w:rsidRPr="003A766E" w:rsidRDefault="00511A15" w:rsidP="00511A15">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47FC802C" w14:textId="77777777" w:rsidR="00511A15" w:rsidRPr="003A766E" w:rsidRDefault="00511A15" w:rsidP="00511A1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CCDE071" w14:textId="77777777" w:rsidR="00511A15" w:rsidRPr="003A766E" w:rsidRDefault="00511A15" w:rsidP="00511A1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41281B54" w14:textId="16FAF07E" w:rsidR="00511A15" w:rsidRPr="003A766E" w:rsidRDefault="00511A15" w:rsidP="00511A15">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3AAD3BE9" w14:textId="77777777" w:rsidR="00511A15" w:rsidRPr="003A766E" w:rsidRDefault="00511A15" w:rsidP="00511A15">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22E01DAE" w14:textId="77777777" w:rsidR="00511A15" w:rsidRPr="003A766E" w:rsidRDefault="00511A15" w:rsidP="00511A1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0ADF735B" w14:textId="0258EE91" w:rsidR="00511A15" w:rsidRPr="003A766E" w:rsidRDefault="00511A15" w:rsidP="00511A15">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3959270D" w14:textId="1CB247E5" w:rsidR="00511A15" w:rsidRPr="003A766E" w:rsidRDefault="00511A15" w:rsidP="00511A15"/>
        </w:tc>
      </w:tr>
      <w:tr w:rsidR="00511A15" w:rsidRPr="003A766E" w14:paraId="583FA39B"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12C06A8F" w14:textId="77777777" w:rsidR="00511A15" w:rsidRPr="003A766E" w:rsidRDefault="00511A15" w:rsidP="00511A15">
            <w:pPr>
              <w:rPr>
                <w:rFonts w:cs="Arial"/>
                <w:sz w:val="14"/>
                <w:szCs w:val="14"/>
                <w:lang w:val="es-MX" w:eastAsia="es-MX"/>
              </w:rPr>
            </w:pPr>
            <w:r w:rsidRPr="003A766E">
              <w:rPr>
                <w:rFonts w:cs="Arial"/>
                <w:sz w:val="14"/>
                <w:szCs w:val="14"/>
                <w:lang w:val="es-MX" w:eastAsia="es-MX"/>
              </w:rPr>
              <w:t>Artículo 22, servicios de planeación, Fracción I inciso c) numeral 3</w:t>
            </w:r>
          </w:p>
        </w:tc>
        <w:tc>
          <w:tcPr>
            <w:tcW w:w="274" w:type="pct"/>
            <w:tcBorders>
              <w:top w:val="nil"/>
              <w:left w:val="single" w:sz="8" w:space="0" w:color="auto"/>
              <w:bottom w:val="single" w:sz="4" w:space="0" w:color="auto"/>
              <w:right w:val="single" w:sz="4" w:space="0" w:color="auto"/>
            </w:tcBorders>
            <w:noWrap/>
            <w:vAlign w:val="bottom"/>
          </w:tcPr>
          <w:p w14:paraId="7AC4A106" w14:textId="77777777" w:rsidR="00511A15" w:rsidRPr="003A766E" w:rsidRDefault="00511A15" w:rsidP="00511A1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4626268" w14:textId="18EFEF91" w:rsidR="00511A15" w:rsidRPr="003A766E" w:rsidRDefault="00511A15" w:rsidP="00511A15">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2D661A1B" w14:textId="77777777" w:rsidR="00511A15" w:rsidRPr="003A766E" w:rsidRDefault="00511A15" w:rsidP="00511A1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41044DFB" w14:textId="77777777" w:rsidR="00511A15" w:rsidRPr="003A766E" w:rsidRDefault="00511A15" w:rsidP="00511A1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5D307DA8" w14:textId="1AA722D4" w:rsidR="00511A15" w:rsidRPr="003A766E" w:rsidRDefault="00511A15" w:rsidP="00511A15">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28519051" w14:textId="77777777" w:rsidR="00511A15" w:rsidRPr="003A766E" w:rsidRDefault="00511A15" w:rsidP="00511A15">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5C1A37AF" w14:textId="77777777" w:rsidR="00511A15" w:rsidRPr="003A766E" w:rsidRDefault="00511A15" w:rsidP="00511A1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74D7209E" w14:textId="28C4E4E7" w:rsidR="00511A15" w:rsidRPr="003A766E" w:rsidRDefault="00511A15" w:rsidP="00511A15">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7C0B4AC0" w14:textId="049BF1A6" w:rsidR="00511A15" w:rsidRPr="003A766E" w:rsidRDefault="00511A15" w:rsidP="00511A15"/>
        </w:tc>
      </w:tr>
      <w:tr w:rsidR="00511A15" w:rsidRPr="003A766E" w14:paraId="1C4E6239"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1C7454E4" w14:textId="77777777" w:rsidR="00511A15" w:rsidRPr="003A766E" w:rsidRDefault="00511A15" w:rsidP="00511A15">
            <w:pPr>
              <w:rPr>
                <w:rFonts w:cs="Arial"/>
                <w:sz w:val="14"/>
                <w:szCs w:val="14"/>
                <w:lang w:val="es-MX" w:eastAsia="es-MX"/>
              </w:rPr>
            </w:pPr>
            <w:r w:rsidRPr="003A766E">
              <w:rPr>
                <w:rFonts w:cs="Arial"/>
                <w:sz w:val="14"/>
                <w:szCs w:val="14"/>
                <w:lang w:val="es-MX" w:eastAsia="es-MX"/>
              </w:rPr>
              <w:t>Artículo 22, servicios de planeación, Fracción I inciso c) numeral 4</w:t>
            </w:r>
          </w:p>
        </w:tc>
        <w:tc>
          <w:tcPr>
            <w:tcW w:w="274" w:type="pct"/>
            <w:tcBorders>
              <w:top w:val="nil"/>
              <w:left w:val="single" w:sz="8" w:space="0" w:color="auto"/>
              <w:bottom w:val="single" w:sz="4" w:space="0" w:color="auto"/>
              <w:right w:val="single" w:sz="4" w:space="0" w:color="auto"/>
            </w:tcBorders>
            <w:noWrap/>
            <w:vAlign w:val="bottom"/>
          </w:tcPr>
          <w:p w14:paraId="35E971AA" w14:textId="77777777" w:rsidR="00511A15" w:rsidRPr="003A766E" w:rsidRDefault="00511A15" w:rsidP="00511A1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7BA617F" w14:textId="645644BC" w:rsidR="00511A15" w:rsidRPr="003A766E" w:rsidRDefault="00511A15" w:rsidP="00511A15">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243B1DB4" w14:textId="77777777" w:rsidR="00511A15" w:rsidRPr="003A766E" w:rsidRDefault="00511A15" w:rsidP="00511A1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0AEF50B2" w14:textId="77777777" w:rsidR="00511A15" w:rsidRPr="003A766E" w:rsidRDefault="00511A15" w:rsidP="00511A1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9F76906" w14:textId="14D256BD" w:rsidR="00511A15" w:rsidRPr="003A766E" w:rsidRDefault="00511A15" w:rsidP="00511A15">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4384D309" w14:textId="77777777" w:rsidR="00511A15" w:rsidRPr="003A766E" w:rsidRDefault="00511A15" w:rsidP="00511A15">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59A0E186" w14:textId="77777777" w:rsidR="00511A15" w:rsidRPr="003A766E" w:rsidRDefault="00511A15" w:rsidP="00511A1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0BF8C90B" w14:textId="248E3C8D" w:rsidR="00511A15" w:rsidRPr="003A766E" w:rsidRDefault="00511A15" w:rsidP="00511A15">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62456C08" w14:textId="47C64B44" w:rsidR="00511A15" w:rsidRPr="003A766E" w:rsidRDefault="00511A15" w:rsidP="00511A15"/>
        </w:tc>
      </w:tr>
      <w:tr w:rsidR="00511A15" w:rsidRPr="003A766E" w14:paraId="4B5AB0E1"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061AED17" w14:textId="77777777" w:rsidR="00511A15" w:rsidRPr="003A766E" w:rsidRDefault="00511A15" w:rsidP="00511A15">
            <w:pPr>
              <w:rPr>
                <w:rFonts w:cs="Arial"/>
                <w:sz w:val="14"/>
                <w:szCs w:val="14"/>
                <w:lang w:val="es-MX" w:eastAsia="es-MX"/>
              </w:rPr>
            </w:pPr>
            <w:r w:rsidRPr="003A766E">
              <w:rPr>
                <w:rFonts w:cs="Arial"/>
                <w:sz w:val="14"/>
                <w:szCs w:val="14"/>
                <w:lang w:val="es-MX" w:eastAsia="es-MX"/>
              </w:rPr>
              <w:t>Artículo 22, servicios de planeación, Fracción I inciso c) numeral 5</w:t>
            </w:r>
          </w:p>
        </w:tc>
        <w:tc>
          <w:tcPr>
            <w:tcW w:w="274" w:type="pct"/>
            <w:tcBorders>
              <w:top w:val="nil"/>
              <w:left w:val="single" w:sz="8" w:space="0" w:color="auto"/>
              <w:bottom w:val="single" w:sz="4" w:space="0" w:color="auto"/>
              <w:right w:val="single" w:sz="4" w:space="0" w:color="auto"/>
            </w:tcBorders>
            <w:noWrap/>
            <w:vAlign w:val="bottom"/>
          </w:tcPr>
          <w:p w14:paraId="520650AA" w14:textId="77777777" w:rsidR="00511A15" w:rsidRPr="003A766E" w:rsidRDefault="00511A15" w:rsidP="00511A1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7516445" w14:textId="4009D97B" w:rsidR="00511A15" w:rsidRPr="003A766E" w:rsidRDefault="00511A15" w:rsidP="00511A15">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68809516" w14:textId="77777777" w:rsidR="00511A15" w:rsidRPr="003A766E" w:rsidRDefault="00511A15" w:rsidP="00511A1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7E46E05" w14:textId="77777777" w:rsidR="00511A15" w:rsidRPr="003A766E" w:rsidRDefault="00511A15" w:rsidP="00511A1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015D876B" w14:textId="78827686" w:rsidR="00511A15" w:rsidRPr="003A766E" w:rsidRDefault="00511A15" w:rsidP="00511A15">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7C20BFED" w14:textId="77777777" w:rsidR="00511A15" w:rsidRPr="003A766E" w:rsidRDefault="00511A15" w:rsidP="00511A15">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0F6FDFD0" w14:textId="77777777" w:rsidR="00511A15" w:rsidRPr="003A766E" w:rsidRDefault="00511A15" w:rsidP="00511A1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51E9DF31" w14:textId="7FB5B467" w:rsidR="00511A15" w:rsidRPr="003A766E" w:rsidRDefault="00511A15" w:rsidP="00511A15">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14243039" w14:textId="3C01B6F3" w:rsidR="00511A15" w:rsidRPr="003A766E" w:rsidRDefault="00511A15" w:rsidP="00511A15"/>
        </w:tc>
      </w:tr>
      <w:tr w:rsidR="00511A15" w:rsidRPr="003A766E" w14:paraId="67EEEFC9"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16F33D37" w14:textId="77777777" w:rsidR="00511A15" w:rsidRPr="003A766E" w:rsidRDefault="00511A15" w:rsidP="00511A15">
            <w:pPr>
              <w:rPr>
                <w:rFonts w:cs="Arial"/>
                <w:sz w:val="14"/>
                <w:szCs w:val="14"/>
                <w:lang w:val="es-MX" w:eastAsia="es-MX"/>
              </w:rPr>
            </w:pPr>
          </w:p>
        </w:tc>
        <w:tc>
          <w:tcPr>
            <w:tcW w:w="274" w:type="pct"/>
            <w:tcBorders>
              <w:top w:val="nil"/>
              <w:left w:val="single" w:sz="8" w:space="0" w:color="auto"/>
              <w:bottom w:val="single" w:sz="4" w:space="0" w:color="auto"/>
              <w:right w:val="single" w:sz="4" w:space="0" w:color="auto"/>
            </w:tcBorders>
            <w:noWrap/>
            <w:vAlign w:val="bottom"/>
          </w:tcPr>
          <w:p w14:paraId="0C80252D" w14:textId="77777777" w:rsidR="00511A15" w:rsidRPr="003A766E" w:rsidRDefault="00511A15" w:rsidP="00511A1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2B1ED9AF" w14:textId="77777777" w:rsidR="00511A15" w:rsidRPr="003A766E" w:rsidRDefault="00511A15" w:rsidP="00511A15">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5991DA1A" w14:textId="77777777" w:rsidR="00511A15" w:rsidRPr="003A766E" w:rsidRDefault="00511A15" w:rsidP="00511A1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4B68F4E1" w14:textId="77777777" w:rsidR="00511A15" w:rsidRPr="003A766E" w:rsidRDefault="00511A15" w:rsidP="00511A1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48748FD" w14:textId="77777777" w:rsidR="00511A15" w:rsidRPr="003A766E" w:rsidRDefault="00511A15" w:rsidP="00511A15">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2507BEF2" w14:textId="77777777" w:rsidR="00511A15" w:rsidRPr="003A766E" w:rsidRDefault="00511A15" w:rsidP="00511A15">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353503C2" w14:textId="77777777" w:rsidR="00511A15" w:rsidRPr="003A766E" w:rsidRDefault="00511A15" w:rsidP="00511A1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tcPr>
          <w:p w14:paraId="4DDE0C02" w14:textId="77777777" w:rsidR="00511A15" w:rsidRPr="003A766E" w:rsidRDefault="00511A15" w:rsidP="00511A15">
            <w:pPr>
              <w:rPr>
                <w:rFonts w:cs="Arial"/>
                <w:sz w:val="14"/>
                <w:szCs w:val="14"/>
                <w:lang w:val="es-MX" w:eastAsia="es-MX"/>
              </w:rPr>
            </w:pPr>
          </w:p>
        </w:tc>
        <w:tc>
          <w:tcPr>
            <w:tcW w:w="559" w:type="pct"/>
            <w:tcBorders>
              <w:top w:val="nil"/>
              <w:left w:val="nil"/>
              <w:bottom w:val="single" w:sz="4" w:space="0" w:color="auto"/>
              <w:right w:val="single" w:sz="8" w:space="0" w:color="auto"/>
            </w:tcBorders>
            <w:noWrap/>
          </w:tcPr>
          <w:p w14:paraId="5A7F7D18" w14:textId="77777777" w:rsidR="00511A15" w:rsidRPr="003A766E" w:rsidRDefault="00511A15" w:rsidP="00511A15"/>
        </w:tc>
      </w:tr>
      <w:tr w:rsidR="00511A15" w:rsidRPr="003A766E" w14:paraId="5BF2E7AB"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7AE18C01" w14:textId="4EEE8BF5" w:rsidR="00511A15" w:rsidRPr="003A766E" w:rsidRDefault="00511A15" w:rsidP="00511A15">
            <w:pPr>
              <w:rPr>
                <w:rFonts w:cs="Arial"/>
                <w:sz w:val="14"/>
                <w:szCs w:val="14"/>
                <w:lang w:val="es-MX" w:eastAsia="es-MX"/>
              </w:rPr>
            </w:pPr>
            <w:r w:rsidRPr="003A766E">
              <w:rPr>
                <w:rFonts w:cs="Arial"/>
                <w:sz w:val="14"/>
                <w:szCs w:val="14"/>
                <w:lang w:val="es-MX" w:eastAsia="es-MX"/>
              </w:rPr>
              <w:t>Artículo 22, servicios de planeación, Fracción I inciso d)</w:t>
            </w:r>
          </w:p>
        </w:tc>
        <w:tc>
          <w:tcPr>
            <w:tcW w:w="274" w:type="pct"/>
            <w:tcBorders>
              <w:top w:val="nil"/>
              <w:left w:val="single" w:sz="8" w:space="0" w:color="auto"/>
              <w:bottom w:val="single" w:sz="4" w:space="0" w:color="auto"/>
              <w:right w:val="single" w:sz="4" w:space="0" w:color="auto"/>
            </w:tcBorders>
            <w:noWrap/>
            <w:vAlign w:val="bottom"/>
          </w:tcPr>
          <w:p w14:paraId="39C4EF16" w14:textId="77777777" w:rsidR="00511A15" w:rsidRPr="003A766E" w:rsidRDefault="00511A15" w:rsidP="00511A1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314E80C" w14:textId="2BC5BEB6" w:rsidR="00511A15" w:rsidRPr="003A766E" w:rsidRDefault="00511A15" w:rsidP="00511A15">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6416F205" w14:textId="77777777" w:rsidR="00511A15" w:rsidRPr="003A766E" w:rsidRDefault="00511A15" w:rsidP="00511A1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F4F859A" w14:textId="77777777" w:rsidR="00511A15" w:rsidRPr="003A766E" w:rsidRDefault="00511A15" w:rsidP="00511A1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08C55258" w14:textId="06D7B185" w:rsidR="00511A15" w:rsidRPr="003A766E" w:rsidRDefault="00511A15" w:rsidP="00511A15">
            <w:pPr>
              <w:rPr>
                <w:rFonts w:cs="Arial"/>
                <w:sz w:val="14"/>
                <w:szCs w:val="14"/>
                <w:lang w:val="es-MX" w:eastAsia="es-MX"/>
              </w:rPr>
            </w:pPr>
            <w:r w:rsidRPr="003A766E">
              <w:rPr>
                <w:rFonts w:cs="Arial"/>
                <w:sz w:val="14"/>
                <w:szCs w:val="14"/>
                <w:lang w:val="es-MX" w:eastAsia="es-MX"/>
              </w:rPr>
              <w:t>0.10</w:t>
            </w:r>
          </w:p>
        </w:tc>
        <w:tc>
          <w:tcPr>
            <w:tcW w:w="269" w:type="pct"/>
            <w:tcBorders>
              <w:top w:val="nil"/>
              <w:left w:val="nil"/>
              <w:bottom w:val="single" w:sz="4" w:space="0" w:color="auto"/>
              <w:right w:val="single" w:sz="8" w:space="0" w:color="auto"/>
            </w:tcBorders>
            <w:noWrap/>
            <w:vAlign w:val="bottom"/>
          </w:tcPr>
          <w:p w14:paraId="14F4B4F1" w14:textId="77777777" w:rsidR="00511A15" w:rsidRPr="003A766E" w:rsidRDefault="00511A15" w:rsidP="00511A15">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0ACE3328" w14:textId="77777777" w:rsidR="00511A15" w:rsidRPr="003A766E" w:rsidRDefault="00511A15" w:rsidP="00511A1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238D4273" w14:textId="1C7F5902" w:rsidR="00511A15" w:rsidRPr="003A766E" w:rsidRDefault="00511A15" w:rsidP="00511A15">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0188DFD7" w14:textId="77777777" w:rsidR="00511A15" w:rsidRPr="003A766E" w:rsidRDefault="00511A15" w:rsidP="00511A15">
            <w:pPr>
              <w:rPr>
                <w:rFonts w:cs="Arial"/>
                <w:sz w:val="14"/>
                <w:szCs w:val="14"/>
                <w:lang w:val="es-MX" w:eastAsia="es-MX"/>
              </w:rPr>
            </w:pPr>
            <w:r w:rsidRPr="003A766E">
              <w:rPr>
                <w:rFonts w:cs="Arial"/>
                <w:sz w:val="14"/>
                <w:szCs w:val="14"/>
                <w:lang w:val="es-MX" w:eastAsia="es-MX"/>
              </w:rPr>
              <w:t>Se añade el nuevo concepto debido</w:t>
            </w:r>
          </w:p>
          <w:p w14:paraId="7D3B031A" w14:textId="1427BF84" w:rsidR="00511A15" w:rsidRPr="003A766E" w:rsidRDefault="00511A15" w:rsidP="00511A15">
            <w:pPr>
              <w:rPr>
                <w:rFonts w:cs="Arial"/>
                <w:sz w:val="14"/>
                <w:szCs w:val="14"/>
                <w:lang w:val="es-MX" w:eastAsia="es-MX"/>
              </w:rPr>
            </w:pPr>
            <w:r w:rsidRPr="003A766E">
              <w:rPr>
                <w:rFonts w:cs="Arial"/>
                <w:sz w:val="14"/>
                <w:szCs w:val="14"/>
                <w:lang w:val="es-MX" w:eastAsia="es-MX"/>
              </w:rPr>
              <w:t xml:space="preserve">a que se tienen frecuentes permisos de construcción por este concepto </w:t>
            </w:r>
          </w:p>
        </w:tc>
      </w:tr>
      <w:tr w:rsidR="00511A15" w:rsidRPr="003A766E" w14:paraId="00F0B546"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4C55587F" w14:textId="77777777" w:rsidR="00511A15" w:rsidRPr="003A766E" w:rsidRDefault="00511A15" w:rsidP="00511A15">
            <w:pPr>
              <w:rPr>
                <w:rFonts w:cs="Arial"/>
                <w:sz w:val="14"/>
                <w:szCs w:val="14"/>
                <w:lang w:val="es-MX" w:eastAsia="es-MX"/>
              </w:rPr>
            </w:pPr>
          </w:p>
        </w:tc>
        <w:tc>
          <w:tcPr>
            <w:tcW w:w="274" w:type="pct"/>
            <w:tcBorders>
              <w:top w:val="nil"/>
              <w:left w:val="single" w:sz="8" w:space="0" w:color="auto"/>
              <w:bottom w:val="single" w:sz="4" w:space="0" w:color="auto"/>
              <w:right w:val="single" w:sz="4" w:space="0" w:color="auto"/>
            </w:tcBorders>
            <w:noWrap/>
            <w:vAlign w:val="bottom"/>
          </w:tcPr>
          <w:p w14:paraId="0130D748" w14:textId="77777777" w:rsidR="00511A15" w:rsidRPr="003A766E" w:rsidRDefault="00511A15" w:rsidP="00511A1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49BFA226" w14:textId="77777777" w:rsidR="00511A15" w:rsidRPr="003A766E" w:rsidRDefault="00511A15" w:rsidP="00511A15">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57BC6019" w14:textId="77777777" w:rsidR="00511A15" w:rsidRPr="003A766E" w:rsidRDefault="00511A15" w:rsidP="00511A1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70BF91A5" w14:textId="77777777" w:rsidR="00511A15" w:rsidRPr="003A766E" w:rsidRDefault="00511A15" w:rsidP="00511A1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00435CBC" w14:textId="77777777" w:rsidR="00511A15" w:rsidRPr="003A766E" w:rsidRDefault="00511A15" w:rsidP="00511A15">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33493A17" w14:textId="77777777" w:rsidR="00511A15" w:rsidRPr="003A766E" w:rsidRDefault="00511A15" w:rsidP="00511A15">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1B465B20" w14:textId="77777777" w:rsidR="00511A15" w:rsidRPr="003A766E" w:rsidRDefault="00511A15" w:rsidP="00511A1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522A986" w14:textId="77777777" w:rsidR="00511A15" w:rsidRPr="003A766E" w:rsidRDefault="00511A15" w:rsidP="00511A15">
            <w:pPr>
              <w:rPr>
                <w:rFonts w:cs="Arial"/>
                <w:sz w:val="14"/>
                <w:szCs w:val="14"/>
                <w:lang w:val="es-MX" w:eastAsia="es-MX"/>
              </w:rPr>
            </w:pPr>
          </w:p>
        </w:tc>
        <w:tc>
          <w:tcPr>
            <w:tcW w:w="559" w:type="pct"/>
            <w:tcBorders>
              <w:top w:val="nil"/>
              <w:left w:val="nil"/>
              <w:bottom w:val="single" w:sz="4" w:space="0" w:color="auto"/>
              <w:right w:val="single" w:sz="8" w:space="0" w:color="auto"/>
            </w:tcBorders>
            <w:noWrap/>
          </w:tcPr>
          <w:p w14:paraId="4DCE5DC9" w14:textId="77777777" w:rsidR="00511A15" w:rsidRPr="003A766E" w:rsidRDefault="00511A15" w:rsidP="00511A15">
            <w:pPr>
              <w:rPr>
                <w:rFonts w:cs="Arial"/>
                <w:sz w:val="14"/>
                <w:szCs w:val="14"/>
                <w:lang w:val="es-MX" w:eastAsia="es-MX"/>
              </w:rPr>
            </w:pPr>
          </w:p>
        </w:tc>
      </w:tr>
      <w:tr w:rsidR="00511A15" w:rsidRPr="003A766E" w14:paraId="72D5F578"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0C373680" w14:textId="464023AD" w:rsidR="00511A15" w:rsidRPr="003A766E" w:rsidRDefault="00511A15" w:rsidP="00511A15">
            <w:pPr>
              <w:rPr>
                <w:rFonts w:cs="Arial"/>
                <w:sz w:val="14"/>
                <w:szCs w:val="14"/>
                <w:lang w:val="es-MX" w:eastAsia="es-MX"/>
              </w:rPr>
            </w:pPr>
            <w:r w:rsidRPr="003A766E">
              <w:rPr>
                <w:rFonts w:cs="Arial"/>
                <w:sz w:val="14"/>
                <w:szCs w:val="14"/>
                <w:lang w:val="es-MX" w:eastAsia="es-MX"/>
              </w:rPr>
              <w:t>Artículo 22, servicios de planeación, Fracción IX inciso e)</w:t>
            </w:r>
          </w:p>
        </w:tc>
        <w:tc>
          <w:tcPr>
            <w:tcW w:w="274" w:type="pct"/>
            <w:tcBorders>
              <w:top w:val="nil"/>
              <w:left w:val="single" w:sz="8" w:space="0" w:color="auto"/>
              <w:bottom w:val="single" w:sz="4" w:space="0" w:color="auto"/>
              <w:right w:val="single" w:sz="4" w:space="0" w:color="auto"/>
            </w:tcBorders>
            <w:noWrap/>
            <w:vAlign w:val="bottom"/>
          </w:tcPr>
          <w:p w14:paraId="3D328692" w14:textId="77777777" w:rsidR="00511A15" w:rsidRPr="003A766E" w:rsidRDefault="00511A15" w:rsidP="00511A1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661601C" w14:textId="6CBB837B" w:rsidR="00511A15" w:rsidRPr="003A766E" w:rsidRDefault="00511A15" w:rsidP="00511A15">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70B1008A" w14:textId="77777777" w:rsidR="00511A15" w:rsidRPr="003A766E" w:rsidRDefault="00511A15" w:rsidP="00511A1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16E9D53" w14:textId="77777777" w:rsidR="00511A15" w:rsidRPr="003A766E" w:rsidRDefault="00511A15" w:rsidP="00511A1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B966846" w14:textId="4BCCFC91" w:rsidR="00511A15" w:rsidRPr="003A766E" w:rsidRDefault="00511A15" w:rsidP="00511A15">
            <w:pPr>
              <w:rPr>
                <w:rFonts w:cs="Arial"/>
                <w:sz w:val="14"/>
                <w:szCs w:val="14"/>
                <w:lang w:val="es-MX" w:eastAsia="es-MX"/>
              </w:rPr>
            </w:pPr>
            <w:r w:rsidRPr="003A766E">
              <w:rPr>
                <w:rFonts w:cs="Arial"/>
                <w:sz w:val="14"/>
                <w:szCs w:val="14"/>
                <w:lang w:val="es-MX" w:eastAsia="es-MX"/>
              </w:rPr>
              <w:t>20.00</w:t>
            </w:r>
          </w:p>
        </w:tc>
        <w:tc>
          <w:tcPr>
            <w:tcW w:w="269" w:type="pct"/>
            <w:tcBorders>
              <w:top w:val="nil"/>
              <w:left w:val="nil"/>
              <w:bottom w:val="single" w:sz="4" w:space="0" w:color="auto"/>
              <w:right w:val="single" w:sz="8" w:space="0" w:color="auto"/>
            </w:tcBorders>
            <w:noWrap/>
            <w:vAlign w:val="bottom"/>
          </w:tcPr>
          <w:p w14:paraId="742B0737" w14:textId="77777777" w:rsidR="00511A15" w:rsidRPr="003A766E" w:rsidRDefault="00511A15" w:rsidP="00511A15">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31C0B541" w14:textId="77777777" w:rsidR="00511A15" w:rsidRPr="003A766E" w:rsidRDefault="00511A15" w:rsidP="00511A1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48F64439" w14:textId="75C5E293" w:rsidR="00511A15" w:rsidRPr="003A766E" w:rsidRDefault="00511A15" w:rsidP="00511A15">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72DDAC8C" w14:textId="77777777" w:rsidR="00511A15" w:rsidRPr="003A766E" w:rsidRDefault="00511A15" w:rsidP="00511A15">
            <w:pPr>
              <w:rPr>
                <w:rFonts w:cs="Arial"/>
                <w:sz w:val="14"/>
                <w:szCs w:val="14"/>
                <w:lang w:val="es-MX" w:eastAsia="es-MX"/>
              </w:rPr>
            </w:pPr>
            <w:r w:rsidRPr="003A766E">
              <w:rPr>
                <w:rFonts w:cs="Arial"/>
                <w:sz w:val="14"/>
                <w:szCs w:val="14"/>
                <w:lang w:val="es-MX" w:eastAsia="es-MX"/>
              </w:rPr>
              <w:t>Se añade el nuevo concepto debido</w:t>
            </w:r>
          </w:p>
          <w:p w14:paraId="2AA40EBB" w14:textId="2E72D311" w:rsidR="00511A15" w:rsidRPr="003A766E" w:rsidRDefault="00511A15" w:rsidP="00511A15">
            <w:pPr>
              <w:rPr>
                <w:rFonts w:cs="Arial"/>
                <w:sz w:val="14"/>
                <w:szCs w:val="14"/>
                <w:lang w:val="es-MX" w:eastAsia="es-MX"/>
              </w:rPr>
            </w:pPr>
            <w:r w:rsidRPr="003A766E">
              <w:rPr>
                <w:rFonts w:cs="Arial"/>
                <w:sz w:val="14"/>
                <w:szCs w:val="14"/>
                <w:lang w:val="es-MX" w:eastAsia="es-MX"/>
              </w:rPr>
              <w:t>a que se tienen frecuentes permisos de construcción por este concepto, y el municipio proporciona mano de obra y material</w:t>
            </w:r>
          </w:p>
        </w:tc>
      </w:tr>
      <w:tr w:rsidR="00991BFC" w:rsidRPr="003A766E" w14:paraId="752032A3"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71408E16" w14:textId="11679A87" w:rsidR="00991BFC" w:rsidRPr="003A766E" w:rsidRDefault="00991BFC" w:rsidP="00991BFC">
            <w:pPr>
              <w:rPr>
                <w:rFonts w:cs="Arial"/>
                <w:sz w:val="14"/>
                <w:szCs w:val="14"/>
                <w:lang w:val="es-MX" w:eastAsia="es-MX"/>
              </w:rPr>
            </w:pPr>
          </w:p>
        </w:tc>
        <w:tc>
          <w:tcPr>
            <w:tcW w:w="274" w:type="pct"/>
            <w:tcBorders>
              <w:top w:val="nil"/>
              <w:left w:val="single" w:sz="8" w:space="0" w:color="auto"/>
              <w:bottom w:val="single" w:sz="4" w:space="0" w:color="auto"/>
              <w:right w:val="single" w:sz="4" w:space="0" w:color="auto"/>
            </w:tcBorders>
            <w:noWrap/>
            <w:vAlign w:val="bottom"/>
          </w:tcPr>
          <w:p w14:paraId="5497E6D7" w14:textId="421A98E0" w:rsidR="00991BFC" w:rsidRPr="003A766E" w:rsidRDefault="00991BFC" w:rsidP="00991BFC">
            <w:pPr>
              <w:jc w:val="cente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27FA1E4" w14:textId="77777777" w:rsidR="00991BFC" w:rsidRPr="003A766E" w:rsidRDefault="00991BFC" w:rsidP="00991BFC">
            <w:pPr>
              <w:jc w:val="cente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55729539" w14:textId="77777777" w:rsidR="00991BFC" w:rsidRPr="003A766E" w:rsidRDefault="00991BFC" w:rsidP="00991BFC">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7D38D0A" w14:textId="76AC1124" w:rsidR="00991BFC" w:rsidRPr="003A766E" w:rsidRDefault="00991BFC" w:rsidP="00991BFC">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79D69098" w14:textId="77777777" w:rsidR="00991BFC" w:rsidRPr="003A766E" w:rsidRDefault="00991BFC" w:rsidP="00991BFC">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377620DD" w14:textId="77777777" w:rsidR="00991BFC" w:rsidRPr="003A766E" w:rsidRDefault="00991BFC"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49D78BB0" w14:textId="77777777" w:rsidR="00991BFC" w:rsidRPr="003A766E" w:rsidRDefault="00991BFC" w:rsidP="00991BFC">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D16AAC3" w14:textId="73C8BA9D" w:rsidR="00991BFC" w:rsidRPr="003A766E" w:rsidRDefault="00991BFC" w:rsidP="00991BFC">
            <w:pPr>
              <w:rPr>
                <w:rFonts w:cs="Arial"/>
                <w:sz w:val="14"/>
                <w:szCs w:val="14"/>
                <w:lang w:val="es-MX" w:eastAsia="es-MX"/>
              </w:rPr>
            </w:pPr>
          </w:p>
        </w:tc>
        <w:tc>
          <w:tcPr>
            <w:tcW w:w="559" w:type="pct"/>
            <w:tcBorders>
              <w:top w:val="nil"/>
              <w:left w:val="nil"/>
              <w:bottom w:val="single" w:sz="4" w:space="0" w:color="auto"/>
              <w:right w:val="single" w:sz="8" w:space="0" w:color="auto"/>
            </w:tcBorders>
            <w:noWrap/>
          </w:tcPr>
          <w:p w14:paraId="19A1F427" w14:textId="53EADA62" w:rsidR="00991BFC" w:rsidRPr="003A766E" w:rsidRDefault="00991BFC" w:rsidP="00991BFC"/>
        </w:tc>
      </w:tr>
      <w:tr w:rsidR="00991BFC" w:rsidRPr="003A766E" w14:paraId="6BAAAC6B"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6F439970" w14:textId="77777777" w:rsidR="00991BFC" w:rsidRPr="003A766E" w:rsidRDefault="00991BFC" w:rsidP="00991BFC">
            <w:pPr>
              <w:rPr>
                <w:rFonts w:cs="Arial"/>
                <w:b/>
                <w:bCs/>
                <w:sz w:val="14"/>
                <w:szCs w:val="14"/>
                <w:lang w:val="es-MX" w:eastAsia="es-MX"/>
              </w:rPr>
            </w:pPr>
            <w:r w:rsidRPr="003A766E">
              <w:rPr>
                <w:rFonts w:cs="Arial"/>
                <w:b/>
                <w:bCs/>
                <w:sz w:val="14"/>
                <w:szCs w:val="14"/>
                <w:lang w:val="es-MX" w:eastAsia="es-MX"/>
              </w:rPr>
              <w:t xml:space="preserve">  Licencia de uso de suelo</w:t>
            </w:r>
          </w:p>
        </w:tc>
        <w:tc>
          <w:tcPr>
            <w:tcW w:w="274" w:type="pct"/>
            <w:tcBorders>
              <w:top w:val="nil"/>
              <w:left w:val="single" w:sz="8" w:space="0" w:color="auto"/>
              <w:bottom w:val="single" w:sz="4" w:space="0" w:color="auto"/>
              <w:right w:val="single" w:sz="4" w:space="0" w:color="auto"/>
            </w:tcBorders>
            <w:noWrap/>
            <w:vAlign w:val="bottom"/>
            <w:hideMark/>
          </w:tcPr>
          <w:p w14:paraId="0F625234"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49F859C0"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5797F1D1"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7B24BB4F"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4B32C47A"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75A8630B"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57EC9E52"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2B829D69" w14:textId="0617F9FD" w:rsidR="00991BFC" w:rsidRPr="003A766E" w:rsidRDefault="00991BFC" w:rsidP="00991BFC">
            <w:pPr>
              <w:rPr>
                <w:rFonts w:cs="Arial"/>
                <w:sz w:val="14"/>
                <w:szCs w:val="14"/>
                <w:lang w:val="es-MX" w:eastAsia="es-MX"/>
              </w:rPr>
            </w:pPr>
          </w:p>
        </w:tc>
        <w:tc>
          <w:tcPr>
            <w:tcW w:w="559" w:type="pct"/>
            <w:tcBorders>
              <w:top w:val="nil"/>
              <w:left w:val="nil"/>
              <w:bottom w:val="single" w:sz="4" w:space="0" w:color="auto"/>
              <w:right w:val="single" w:sz="8" w:space="0" w:color="auto"/>
            </w:tcBorders>
            <w:noWrap/>
            <w:vAlign w:val="bottom"/>
            <w:hideMark/>
          </w:tcPr>
          <w:p w14:paraId="4CDD9505" w14:textId="77777777" w:rsidR="00991BFC" w:rsidRPr="003A766E" w:rsidRDefault="00991BFC" w:rsidP="00991BFC">
            <w:pPr>
              <w:jc w:val="center"/>
              <w:rPr>
                <w:rFonts w:cs="Arial"/>
                <w:sz w:val="14"/>
                <w:szCs w:val="14"/>
                <w:lang w:val="es-MX" w:eastAsia="es-MX"/>
              </w:rPr>
            </w:pPr>
            <w:r w:rsidRPr="003A766E">
              <w:rPr>
                <w:rFonts w:cs="Arial"/>
                <w:sz w:val="14"/>
                <w:szCs w:val="14"/>
                <w:lang w:val="es-MX" w:eastAsia="es-MX"/>
              </w:rPr>
              <w:t> </w:t>
            </w:r>
          </w:p>
        </w:tc>
      </w:tr>
      <w:tr w:rsidR="00991BFC" w:rsidRPr="003A766E" w14:paraId="5BB5EB6D"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0DA56947" w14:textId="11E40E82" w:rsidR="00991BFC" w:rsidRPr="003A766E" w:rsidRDefault="00991BFC" w:rsidP="00991BFC">
            <w:pPr>
              <w:rPr>
                <w:rFonts w:cs="Arial"/>
                <w:b/>
                <w:bCs/>
                <w:sz w:val="14"/>
                <w:szCs w:val="14"/>
                <w:lang w:val="es-MX" w:eastAsia="es-MX"/>
              </w:rPr>
            </w:pPr>
            <w:r w:rsidRPr="003A766E">
              <w:rPr>
                <w:rFonts w:cs="Arial"/>
                <w:sz w:val="14"/>
                <w:szCs w:val="14"/>
                <w:lang w:val="es-MX" w:eastAsia="es-MX"/>
              </w:rPr>
              <w:t xml:space="preserve">Artículo 23, Licencia de uso de suelo, fracción I, inciso </w:t>
            </w:r>
            <w:r w:rsidR="00655986" w:rsidRPr="003A766E">
              <w:rPr>
                <w:rFonts w:cs="Arial"/>
                <w:sz w:val="14"/>
                <w:szCs w:val="14"/>
                <w:lang w:val="es-MX" w:eastAsia="es-MX"/>
              </w:rPr>
              <w:t>a</w:t>
            </w:r>
            <w:r w:rsidRPr="003A766E">
              <w:rPr>
                <w:rFonts w:cs="Arial"/>
                <w:sz w:val="14"/>
                <w:szCs w:val="14"/>
                <w:lang w:val="es-MX" w:eastAsia="es-MX"/>
              </w:rPr>
              <w:t>)</w:t>
            </w:r>
            <w:r w:rsidR="00655986" w:rsidRPr="003A766E">
              <w:rPr>
                <w:rFonts w:cs="Arial"/>
                <w:sz w:val="14"/>
                <w:szCs w:val="14"/>
                <w:lang w:val="es-MX" w:eastAsia="es-MX"/>
              </w:rPr>
              <w:t xml:space="preserve">, inciso b) </w:t>
            </w:r>
            <w:r w:rsidRPr="003A766E">
              <w:rPr>
                <w:rFonts w:cs="Arial"/>
                <w:sz w:val="14"/>
                <w:szCs w:val="14"/>
                <w:lang w:val="es-MX" w:eastAsia="es-MX"/>
              </w:rPr>
              <w:t>numeral 1</w:t>
            </w:r>
            <w:r w:rsidR="00655986" w:rsidRPr="003A766E">
              <w:rPr>
                <w:rFonts w:cs="Arial"/>
                <w:sz w:val="14"/>
                <w:szCs w:val="14"/>
                <w:lang w:val="es-MX" w:eastAsia="es-MX"/>
              </w:rPr>
              <w:t xml:space="preserve"> a</w:t>
            </w:r>
            <w:r w:rsidRPr="003A766E">
              <w:rPr>
                <w:rFonts w:cs="Arial"/>
                <w:sz w:val="14"/>
                <w:szCs w:val="14"/>
                <w:lang w:val="es-MX" w:eastAsia="es-MX"/>
              </w:rPr>
              <w:t xml:space="preserve"> numeral </w:t>
            </w:r>
            <w:r w:rsidR="00655986" w:rsidRPr="003A766E">
              <w:rPr>
                <w:rFonts w:cs="Arial"/>
                <w:sz w:val="14"/>
                <w:szCs w:val="14"/>
                <w:lang w:val="es-MX" w:eastAsia="es-MX"/>
              </w:rPr>
              <w:t>4</w:t>
            </w:r>
          </w:p>
        </w:tc>
        <w:tc>
          <w:tcPr>
            <w:tcW w:w="274" w:type="pct"/>
            <w:tcBorders>
              <w:top w:val="nil"/>
              <w:left w:val="single" w:sz="8" w:space="0" w:color="auto"/>
              <w:bottom w:val="single" w:sz="4" w:space="0" w:color="auto"/>
              <w:right w:val="single" w:sz="4" w:space="0" w:color="auto"/>
            </w:tcBorders>
            <w:noWrap/>
            <w:vAlign w:val="bottom"/>
          </w:tcPr>
          <w:p w14:paraId="1DC48B8E" w14:textId="77777777" w:rsidR="00991BFC" w:rsidRPr="003A766E" w:rsidRDefault="00991BFC" w:rsidP="00991BFC">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182A9A5C" w14:textId="6365092C" w:rsidR="00991BFC" w:rsidRPr="003A766E" w:rsidRDefault="00991BFC" w:rsidP="00991BFC">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357071BF" w14:textId="77777777" w:rsidR="00991BFC" w:rsidRPr="003A766E" w:rsidRDefault="00991BFC" w:rsidP="00991BFC">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5C87A50" w14:textId="77777777" w:rsidR="00991BFC" w:rsidRPr="003A766E" w:rsidRDefault="00991BFC" w:rsidP="00991BFC">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6709254E" w14:textId="4071A8C9" w:rsidR="00991BFC" w:rsidRPr="003A766E" w:rsidRDefault="00991BFC" w:rsidP="00991BFC">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64E8FDCC" w14:textId="77777777" w:rsidR="00991BFC" w:rsidRPr="003A766E" w:rsidRDefault="00991BFC"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595D5A7E" w14:textId="77777777" w:rsidR="00991BFC" w:rsidRPr="003A766E" w:rsidRDefault="00991BFC" w:rsidP="00991BFC">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D657660" w14:textId="134E6016" w:rsidR="00991BFC" w:rsidRPr="003A766E" w:rsidRDefault="00655986" w:rsidP="00991BFC">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687B4293" w14:textId="361DDB3D" w:rsidR="00991BFC" w:rsidRPr="003A766E" w:rsidRDefault="00991BFC" w:rsidP="00991BFC"/>
        </w:tc>
      </w:tr>
      <w:tr w:rsidR="00991BFC" w:rsidRPr="003A766E" w14:paraId="4C690CF8"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6D158F42" w14:textId="14C95513" w:rsidR="00991BFC" w:rsidRPr="003A766E" w:rsidRDefault="00991BFC" w:rsidP="00991BFC">
            <w:pPr>
              <w:rPr>
                <w:rFonts w:cs="Arial"/>
                <w:sz w:val="14"/>
                <w:szCs w:val="14"/>
                <w:lang w:val="es-MX" w:eastAsia="es-MX"/>
              </w:rPr>
            </w:pPr>
            <w:r w:rsidRPr="003A766E">
              <w:rPr>
                <w:rFonts w:cs="Arial"/>
                <w:sz w:val="14"/>
                <w:szCs w:val="14"/>
                <w:lang w:val="es-MX" w:eastAsia="es-MX"/>
              </w:rPr>
              <w:t xml:space="preserve">Artículo 23, Licencia de uso de suelo, fracción II, inciso </w:t>
            </w:r>
            <w:r w:rsidR="00655986" w:rsidRPr="003A766E">
              <w:rPr>
                <w:rFonts w:cs="Arial"/>
                <w:sz w:val="14"/>
                <w:szCs w:val="14"/>
                <w:lang w:val="es-MX" w:eastAsia="es-MX"/>
              </w:rPr>
              <w:t>a</w:t>
            </w:r>
            <w:r w:rsidRPr="003A766E">
              <w:rPr>
                <w:rFonts w:cs="Arial"/>
                <w:sz w:val="14"/>
                <w:szCs w:val="14"/>
                <w:lang w:val="es-MX" w:eastAsia="es-MX"/>
              </w:rPr>
              <w:t>)</w:t>
            </w:r>
            <w:r w:rsidR="00655986" w:rsidRPr="003A766E">
              <w:rPr>
                <w:rFonts w:cs="Arial"/>
                <w:sz w:val="14"/>
                <w:szCs w:val="14"/>
                <w:lang w:val="es-MX" w:eastAsia="es-MX"/>
              </w:rPr>
              <w:t xml:space="preserve">, </w:t>
            </w:r>
            <w:r w:rsidRPr="003A766E">
              <w:rPr>
                <w:rFonts w:cs="Arial"/>
                <w:sz w:val="14"/>
                <w:szCs w:val="14"/>
                <w:lang w:val="es-MX" w:eastAsia="es-MX"/>
              </w:rPr>
              <w:t xml:space="preserve">numeral 1, a numeral </w:t>
            </w:r>
            <w:r w:rsidR="00655986" w:rsidRPr="003A766E">
              <w:rPr>
                <w:rFonts w:cs="Arial"/>
                <w:sz w:val="14"/>
                <w:szCs w:val="14"/>
                <w:lang w:val="es-MX" w:eastAsia="es-MX"/>
              </w:rPr>
              <w:t>2</w:t>
            </w:r>
          </w:p>
        </w:tc>
        <w:tc>
          <w:tcPr>
            <w:tcW w:w="274" w:type="pct"/>
            <w:tcBorders>
              <w:top w:val="nil"/>
              <w:left w:val="single" w:sz="8" w:space="0" w:color="auto"/>
              <w:bottom w:val="single" w:sz="4" w:space="0" w:color="auto"/>
              <w:right w:val="single" w:sz="4" w:space="0" w:color="auto"/>
            </w:tcBorders>
            <w:noWrap/>
            <w:vAlign w:val="bottom"/>
          </w:tcPr>
          <w:p w14:paraId="6F25CEEF" w14:textId="77777777" w:rsidR="00991BFC" w:rsidRPr="003A766E" w:rsidRDefault="00991BFC" w:rsidP="00991BFC">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18809FB0" w14:textId="5ACA7EC5" w:rsidR="00991BFC" w:rsidRPr="003A766E" w:rsidRDefault="00991BFC" w:rsidP="00991BFC">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197AD5F7" w14:textId="77777777" w:rsidR="00991BFC" w:rsidRPr="003A766E" w:rsidRDefault="00991BFC" w:rsidP="00991BFC">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186F32F5" w14:textId="77777777" w:rsidR="00991BFC" w:rsidRPr="003A766E" w:rsidRDefault="00991BFC" w:rsidP="00991BFC">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7D02ACC1" w14:textId="0C34A5D4" w:rsidR="00991BFC" w:rsidRPr="003A766E" w:rsidRDefault="00991BFC" w:rsidP="00991BFC">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6AAA5A74" w14:textId="77777777" w:rsidR="00991BFC" w:rsidRPr="003A766E" w:rsidRDefault="00991BFC"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245CF52D" w14:textId="77777777" w:rsidR="00991BFC" w:rsidRPr="003A766E" w:rsidRDefault="00991BFC" w:rsidP="00991BFC">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D367B71" w14:textId="6D94C721" w:rsidR="00991BFC" w:rsidRPr="003A766E" w:rsidRDefault="00655986" w:rsidP="00991BFC">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4E2A6B73" w14:textId="0AD1649D" w:rsidR="00991BFC" w:rsidRPr="003A766E" w:rsidRDefault="00991BFC" w:rsidP="00991BFC"/>
        </w:tc>
      </w:tr>
      <w:tr w:rsidR="00F44CB7" w:rsidRPr="003A766E" w14:paraId="41F023D3" w14:textId="77777777" w:rsidTr="00A13BB6">
        <w:trPr>
          <w:trHeight w:val="210"/>
          <w:jc w:val="center"/>
        </w:trPr>
        <w:tc>
          <w:tcPr>
            <w:tcW w:w="1832" w:type="pct"/>
            <w:tcBorders>
              <w:top w:val="nil"/>
              <w:left w:val="single" w:sz="8" w:space="0" w:color="auto"/>
              <w:bottom w:val="single" w:sz="4" w:space="0" w:color="auto"/>
              <w:right w:val="nil"/>
            </w:tcBorders>
            <w:vAlign w:val="bottom"/>
            <w:hideMark/>
          </w:tcPr>
          <w:p w14:paraId="75235909" w14:textId="71C22F41" w:rsidR="00F44CB7" w:rsidRPr="003A766E" w:rsidRDefault="00F44CB7" w:rsidP="00F44CB7">
            <w:pPr>
              <w:rPr>
                <w:rFonts w:cs="Arial"/>
                <w:sz w:val="14"/>
                <w:szCs w:val="14"/>
                <w:lang w:val="es-MX" w:eastAsia="es-MX"/>
              </w:rPr>
            </w:pPr>
            <w:r w:rsidRPr="003A766E">
              <w:rPr>
                <w:rFonts w:cs="Arial"/>
                <w:sz w:val="14"/>
                <w:szCs w:val="14"/>
                <w:lang w:val="es-MX" w:eastAsia="es-MX"/>
              </w:rPr>
              <w:t>Artículo 23, Licencia de uso de suelo, fracción II, inciso b) predios individuales numeral 1, inciso a), numeral 1</w:t>
            </w:r>
          </w:p>
        </w:tc>
        <w:tc>
          <w:tcPr>
            <w:tcW w:w="274" w:type="pct"/>
            <w:tcBorders>
              <w:top w:val="nil"/>
              <w:left w:val="single" w:sz="8" w:space="0" w:color="auto"/>
              <w:bottom w:val="single" w:sz="4" w:space="0" w:color="auto"/>
              <w:right w:val="single" w:sz="4" w:space="0" w:color="auto"/>
            </w:tcBorders>
            <w:noWrap/>
            <w:vAlign w:val="bottom"/>
            <w:hideMark/>
          </w:tcPr>
          <w:p w14:paraId="681BB164" w14:textId="77777777" w:rsidR="00F44CB7" w:rsidRPr="003A766E" w:rsidRDefault="00F44CB7" w:rsidP="00F44CB7">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hideMark/>
          </w:tcPr>
          <w:p w14:paraId="097144BD" w14:textId="4D8C3779" w:rsidR="00F44CB7" w:rsidRPr="003A766E" w:rsidRDefault="00F44CB7" w:rsidP="00F44CB7">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hideMark/>
          </w:tcPr>
          <w:p w14:paraId="5966C05B" w14:textId="77777777" w:rsidR="00F44CB7" w:rsidRPr="003A766E" w:rsidRDefault="00F44CB7" w:rsidP="00F44CB7">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hideMark/>
          </w:tcPr>
          <w:p w14:paraId="55EE37A7" w14:textId="77777777" w:rsidR="00F44CB7" w:rsidRPr="003A766E" w:rsidRDefault="00F44CB7" w:rsidP="00F44CB7">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hideMark/>
          </w:tcPr>
          <w:p w14:paraId="2ED9DE48" w14:textId="455C7110" w:rsidR="00F44CB7" w:rsidRPr="003A766E" w:rsidRDefault="00F44CB7" w:rsidP="00F44CB7">
            <w:pPr>
              <w:rPr>
                <w:rFonts w:cs="Arial"/>
                <w:sz w:val="14"/>
                <w:szCs w:val="14"/>
                <w:lang w:val="es-MX" w:eastAsia="es-MX"/>
              </w:rPr>
            </w:pPr>
            <w:r w:rsidRPr="003A766E">
              <w:rPr>
                <w:rFonts w:cs="Arial"/>
                <w:sz w:val="14"/>
                <w:szCs w:val="14"/>
                <w:lang w:val="es-MX" w:eastAsia="es-MX"/>
              </w:rPr>
              <w:t>4.00</w:t>
            </w:r>
          </w:p>
        </w:tc>
        <w:tc>
          <w:tcPr>
            <w:tcW w:w="269" w:type="pct"/>
            <w:tcBorders>
              <w:top w:val="nil"/>
              <w:left w:val="nil"/>
              <w:bottom w:val="single" w:sz="4" w:space="0" w:color="auto"/>
              <w:right w:val="single" w:sz="8" w:space="0" w:color="auto"/>
            </w:tcBorders>
            <w:noWrap/>
            <w:vAlign w:val="bottom"/>
            <w:hideMark/>
          </w:tcPr>
          <w:p w14:paraId="7731371C" w14:textId="77777777" w:rsidR="00F44CB7" w:rsidRPr="003A766E" w:rsidRDefault="00F44CB7" w:rsidP="00F44CB7">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hideMark/>
          </w:tcPr>
          <w:p w14:paraId="361C2DE6" w14:textId="77777777" w:rsidR="00F44CB7" w:rsidRPr="003A766E" w:rsidRDefault="00F44CB7" w:rsidP="00F44CB7">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hideMark/>
          </w:tcPr>
          <w:p w14:paraId="7219ACCA" w14:textId="51693149" w:rsidR="00F44CB7" w:rsidRPr="003A766E" w:rsidRDefault="00F44CB7" w:rsidP="00F44CB7">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hideMark/>
          </w:tcPr>
          <w:p w14:paraId="5E06B239" w14:textId="05F355CE" w:rsidR="00F44CB7" w:rsidRPr="003A766E" w:rsidRDefault="00BB5FC5" w:rsidP="00F44CB7">
            <w:r w:rsidRPr="003A766E">
              <w:rPr>
                <w:rFonts w:cs="Arial"/>
                <w:sz w:val="14"/>
                <w:szCs w:val="14"/>
                <w:lang w:val="es-MX" w:eastAsia="es-MX"/>
              </w:rPr>
              <w:t>Agregado de acuerdo las necesidades del municipio, en actualización y recaudación</w:t>
            </w:r>
          </w:p>
        </w:tc>
      </w:tr>
      <w:tr w:rsidR="00BB5FC5" w:rsidRPr="003A766E" w14:paraId="34413B2E" w14:textId="77777777" w:rsidTr="00A13BB6">
        <w:trPr>
          <w:trHeight w:val="210"/>
          <w:jc w:val="center"/>
        </w:trPr>
        <w:tc>
          <w:tcPr>
            <w:tcW w:w="1832" w:type="pct"/>
            <w:tcBorders>
              <w:top w:val="nil"/>
              <w:left w:val="single" w:sz="8" w:space="0" w:color="auto"/>
              <w:bottom w:val="single" w:sz="4" w:space="0" w:color="auto"/>
              <w:right w:val="nil"/>
            </w:tcBorders>
            <w:vAlign w:val="bottom"/>
          </w:tcPr>
          <w:p w14:paraId="6ADD05E9" w14:textId="03760283" w:rsidR="00BB5FC5" w:rsidRPr="003A766E" w:rsidRDefault="00BB5FC5" w:rsidP="00BB5FC5">
            <w:pPr>
              <w:rPr>
                <w:rFonts w:cs="Arial"/>
                <w:sz w:val="14"/>
                <w:szCs w:val="14"/>
                <w:lang w:val="es-MX" w:eastAsia="es-MX"/>
              </w:rPr>
            </w:pPr>
            <w:r w:rsidRPr="003A766E">
              <w:rPr>
                <w:rFonts w:cs="Arial"/>
                <w:sz w:val="14"/>
                <w:szCs w:val="14"/>
                <w:lang w:val="es-MX" w:eastAsia="es-MX"/>
              </w:rPr>
              <w:t>Artículo 23, Licencia de uso de suelo, fracción II, inciso b) predios individuales numeral 1, inciso a), numeral 2</w:t>
            </w:r>
          </w:p>
        </w:tc>
        <w:tc>
          <w:tcPr>
            <w:tcW w:w="274" w:type="pct"/>
            <w:tcBorders>
              <w:top w:val="nil"/>
              <w:left w:val="single" w:sz="8" w:space="0" w:color="auto"/>
              <w:bottom w:val="single" w:sz="4" w:space="0" w:color="auto"/>
              <w:right w:val="single" w:sz="4" w:space="0" w:color="auto"/>
            </w:tcBorders>
            <w:noWrap/>
            <w:vAlign w:val="bottom"/>
          </w:tcPr>
          <w:p w14:paraId="3C389C01"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2C59C9E" w14:textId="0527D142" w:rsidR="00BB5FC5" w:rsidRPr="003A766E" w:rsidRDefault="00BB5FC5" w:rsidP="00BB5FC5">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52163376" w14:textId="77777777" w:rsidR="00BB5FC5" w:rsidRPr="003A766E" w:rsidRDefault="00BB5FC5"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8C11C72" w14:textId="77777777"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636D0E70" w14:textId="654DF077" w:rsidR="00BB5FC5" w:rsidRPr="003A766E" w:rsidRDefault="00BB5FC5" w:rsidP="00BB5FC5">
            <w:pPr>
              <w:rPr>
                <w:rFonts w:cs="Arial"/>
                <w:sz w:val="14"/>
                <w:szCs w:val="14"/>
                <w:lang w:val="es-MX" w:eastAsia="es-MX"/>
              </w:rPr>
            </w:pPr>
            <w:r w:rsidRPr="003A766E">
              <w:rPr>
                <w:rFonts w:cs="Arial"/>
                <w:sz w:val="14"/>
                <w:szCs w:val="14"/>
                <w:lang w:val="es-MX" w:eastAsia="es-MX"/>
              </w:rPr>
              <w:t>4.00</w:t>
            </w:r>
          </w:p>
        </w:tc>
        <w:tc>
          <w:tcPr>
            <w:tcW w:w="269" w:type="pct"/>
            <w:tcBorders>
              <w:top w:val="nil"/>
              <w:left w:val="nil"/>
              <w:bottom w:val="single" w:sz="4" w:space="0" w:color="auto"/>
              <w:right w:val="single" w:sz="8" w:space="0" w:color="auto"/>
            </w:tcBorders>
            <w:noWrap/>
            <w:vAlign w:val="bottom"/>
          </w:tcPr>
          <w:p w14:paraId="69CFD466"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6514349B" w14:textId="77777777" w:rsidR="00BB5FC5" w:rsidRPr="003A766E" w:rsidRDefault="00BB5FC5"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332F932" w14:textId="4B94AB10" w:rsidR="00BB5FC5" w:rsidRPr="003A766E" w:rsidRDefault="00BB5FC5" w:rsidP="00BB5FC5">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658ED9AA" w14:textId="048F73A6" w:rsidR="00BB5FC5" w:rsidRPr="003A766E" w:rsidRDefault="00BB5FC5" w:rsidP="00BB5FC5">
            <w:pP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BB5FC5" w:rsidRPr="003A766E" w14:paraId="2AB61498" w14:textId="77777777" w:rsidTr="00A13BB6">
        <w:trPr>
          <w:trHeight w:val="210"/>
          <w:jc w:val="center"/>
        </w:trPr>
        <w:tc>
          <w:tcPr>
            <w:tcW w:w="1832" w:type="pct"/>
            <w:tcBorders>
              <w:top w:val="nil"/>
              <w:left w:val="single" w:sz="8" w:space="0" w:color="auto"/>
              <w:bottom w:val="single" w:sz="4" w:space="0" w:color="auto"/>
              <w:right w:val="nil"/>
            </w:tcBorders>
            <w:vAlign w:val="bottom"/>
          </w:tcPr>
          <w:p w14:paraId="0F73B90A" w14:textId="187C661E" w:rsidR="00BB5FC5" w:rsidRPr="003A766E" w:rsidRDefault="00BB5FC5" w:rsidP="00BB5FC5">
            <w:pPr>
              <w:rPr>
                <w:rFonts w:cs="Arial"/>
                <w:sz w:val="14"/>
                <w:szCs w:val="14"/>
                <w:lang w:val="es-MX" w:eastAsia="es-MX"/>
              </w:rPr>
            </w:pPr>
            <w:r w:rsidRPr="003A766E">
              <w:rPr>
                <w:rFonts w:cs="Arial"/>
                <w:sz w:val="14"/>
                <w:szCs w:val="14"/>
                <w:lang w:val="es-MX" w:eastAsia="es-MX"/>
              </w:rPr>
              <w:t>Artículo 23, Licencia de uso de suelo, fracción II, inciso b) predios individuales numeral 1, inciso a), numeral 3</w:t>
            </w:r>
          </w:p>
        </w:tc>
        <w:tc>
          <w:tcPr>
            <w:tcW w:w="274" w:type="pct"/>
            <w:tcBorders>
              <w:top w:val="nil"/>
              <w:left w:val="single" w:sz="8" w:space="0" w:color="auto"/>
              <w:bottom w:val="single" w:sz="4" w:space="0" w:color="auto"/>
              <w:right w:val="single" w:sz="4" w:space="0" w:color="auto"/>
            </w:tcBorders>
            <w:noWrap/>
            <w:vAlign w:val="bottom"/>
          </w:tcPr>
          <w:p w14:paraId="658E62C9"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2270B507" w14:textId="2AC365C9" w:rsidR="00BB5FC5" w:rsidRPr="003A766E" w:rsidRDefault="00BB5FC5" w:rsidP="00BB5FC5">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58DD989F" w14:textId="77777777" w:rsidR="00BB5FC5" w:rsidRPr="003A766E" w:rsidRDefault="00BB5FC5"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4834E5C0" w14:textId="77777777"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305ED65C" w14:textId="0FC09EE2" w:rsidR="00BB5FC5" w:rsidRPr="003A766E" w:rsidRDefault="00BB5FC5" w:rsidP="00BB5FC5">
            <w:pPr>
              <w:rPr>
                <w:rFonts w:cs="Arial"/>
                <w:sz w:val="14"/>
                <w:szCs w:val="14"/>
                <w:lang w:val="es-MX" w:eastAsia="es-MX"/>
              </w:rPr>
            </w:pPr>
            <w:r w:rsidRPr="003A766E">
              <w:rPr>
                <w:rFonts w:cs="Arial"/>
                <w:sz w:val="14"/>
                <w:szCs w:val="14"/>
                <w:lang w:val="es-MX" w:eastAsia="es-MX"/>
              </w:rPr>
              <w:t>5.00</w:t>
            </w:r>
          </w:p>
        </w:tc>
        <w:tc>
          <w:tcPr>
            <w:tcW w:w="269" w:type="pct"/>
            <w:tcBorders>
              <w:top w:val="nil"/>
              <w:left w:val="nil"/>
              <w:bottom w:val="single" w:sz="4" w:space="0" w:color="auto"/>
              <w:right w:val="single" w:sz="8" w:space="0" w:color="auto"/>
            </w:tcBorders>
            <w:noWrap/>
            <w:vAlign w:val="bottom"/>
          </w:tcPr>
          <w:p w14:paraId="41525892"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0F1CA804" w14:textId="77777777" w:rsidR="00BB5FC5" w:rsidRPr="003A766E" w:rsidRDefault="00BB5FC5"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9666629" w14:textId="21737415" w:rsidR="00BB5FC5" w:rsidRPr="003A766E" w:rsidRDefault="00BB5FC5" w:rsidP="00BB5FC5">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486A2263" w14:textId="572E052D" w:rsidR="00BB5FC5" w:rsidRPr="003A766E" w:rsidRDefault="00BB5FC5" w:rsidP="00BB5FC5">
            <w:pP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F44CB7" w:rsidRPr="003A766E" w14:paraId="1628C6DB" w14:textId="77777777" w:rsidTr="00A13BB6">
        <w:trPr>
          <w:trHeight w:val="210"/>
          <w:jc w:val="center"/>
        </w:trPr>
        <w:tc>
          <w:tcPr>
            <w:tcW w:w="1832" w:type="pct"/>
            <w:tcBorders>
              <w:top w:val="nil"/>
              <w:left w:val="single" w:sz="8" w:space="0" w:color="auto"/>
              <w:bottom w:val="single" w:sz="4" w:space="0" w:color="auto"/>
              <w:right w:val="nil"/>
            </w:tcBorders>
            <w:vAlign w:val="bottom"/>
          </w:tcPr>
          <w:p w14:paraId="04ECA595" w14:textId="292ACFC3" w:rsidR="00F44CB7" w:rsidRPr="003A766E" w:rsidRDefault="00F44CB7" w:rsidP="00F44CB7">
            <w:pPr>
              <w:rPr>
                <w:rFonts w:cs="Arial"/>
                <w:sz w:val="14"/>
                <w:szCs w:val="14"/>
                <w:lang w:val="es-MX" w:eastAsia="es-MX"/>
              </w:rPr>
            </w:pPr>
            <w:r w:rsidRPr="003A766E">
              <w:rPr>
                <w:rFonts w:cs="Arial"/>
                <w:sz w:val="14"/>
                <w:szCs w:val="14"/>
                <w:lang w:val="es-MX" w:eastAsia="es-MX"/>
              </w:rPr>
              <w:lastRenderedPageBreak/>
              <w:t>Artículo 23, Licencia de uso de suelo, fracción II, inciso b) predios individuales numeral 1, inciso a), numeral 4</w:t>
            </w:r>
          </w:p>
        </w:tc>
        <w:tc>
          <w:tcPr>
            <w:tcW w:w="274" w:type="pct"/>
            <w:tcBorders>
              <w:top w:val="nil"/>
              <w:left w:val="single" w:sz="8" w:space="0" w:color="auto"/>
              <w:bottom w:val="single" w:sz="4" w:space="0" w:color="auto"/>
              <w:right w:val="single" w:sz="4" w:space="0" w:color="auto"/>
            </w:tcBorders>
            <w:noWrap/>
            <w:vAlign w:val="bottom"/>
          </w:tcPr>
          <w:p w14:paraId="0598F71C" w14:textId="77777777" w:rsidR="00F44CB7" w:rsidRPr="003A766E" w:rsidRDefault="00F44CB7" w:rsidP="00F44CB7">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84CA691" w14:textId="71228BAE" w:rsidR="00F44CB7" w:rsidRPr="003A766E" w:rsidRDefault="00F44CB7" w:rsidP="00F44CB7">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0F9EE7C3" w14:textId="77777777" w:rsidR="00F44CB7" w:rsidRPr="003A766E" w:rsidRDefault="00F44CB7" w:rsidP="00F44CB7">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E2DEA92" w14:textId="77777777" w:rsidR="00F44CB7" w:rsidRPr="003A766E" w:rsidRDefault="00F44CB7" w:rsidP="00F44CB7">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28CCEDD" w14:textId="7838BCCE" w:rsidR="00F44CB7" w:rsidRPr="003A766E" w:rsidRDefault="00F44CB7" w:rsidP="00F44CB7">
            <w:pPr>
              <w:rPr>
                <w:rFonts w:cs="Arial"/>
                <w:sz w:val="14"/>
                <w:szCs w:val="14"/>
                <w:lang w:val="es-MX" w:eastAsia="es-MX"/>
              </w:rPr>
            </w:pPr>
            <w:r w:rsidRPr="003A766E">
              <w:rPr>
                <w:rFonts w:cs="Arial"/>
                <w:sz w:val="14"/>
                <w:szCs w:val="14"/>
                <w:lang w:val="es-MX" w:eastAsia="es-MX"/>
              </w:rPr>
              <w:t>5.00</w:t>
            </w:r>
          </w:p>
        </w:tc>
        <w:tc>
          <w:tcPr>
            <w:tcW w:w="269" w:type="pct"/>
            <w:tcBorders>
              <w:top w:val="nil"/>
              <w:left w:val="nil"/>
              <w:bottom w:val="single" w:sz="4" w:space="0" w:color="auto"/>
              <w:right w:val="single" w:sz="8" w:space="0" w:color="auto"/>
            </w:tcBorders>
            <w:noWrap/>
            <w:vAlign w:val="bottom"/>
          </w:tcPr>
          <w:p w14:paraId="0EE8B660" w14:textId="77777777" w:rsidR="00F44CB7" w:rsidRPr="003A766E" w:rsidRDefault="00F44CB7" w:rsidP="00F44CB7">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0A93C4C" w14:textId="77777777" w:rsidR="00F44CB7" w:rsidRPr="003A766E" w:rsidRDefault="00F44CB7" w:rsidP="00F44CB7">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477AE4A9" w14:textId="6539195A" w:rsidR="00F44CB7" w:rsidRPr="003A766E" w:rsidRDefault="00F44CB7" w:rsidP="00F44CB7">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50A2F1F3" w14:textId="4E3B575A" w:rsidR="00F44CB7" w:rsidRPr="003A766E" w:rsidRDefault="00BB5FC5" w:rsidP="00F44CB7">
            <w:pP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F44CB7" w:rsidRPr="003A766E" w14:paraId="2EB28EEC" w14:textId="77777777" w:rsidTr="00A13BB6">
        <w:trPr>
          <w:trHeight w:val="210"/>
          <w:jc w:val="center"/>
        </w:trPr>
        <w:tc>
          <w:tcPr>
            <w:tcW w:w="1832" w:type="pct"/>
            <w:tcBorders>
              <w:top w:val="nil"/>
              <w:left w:val="single" w:sz="8" w:space="0" w:color="auto"/>
              <w:bottom w:val="single" w:sz="4" w:space="0" w:color="auto"/>
              <w:right w:val="nil"/>
            </w:tcBorders>
            <w:vAlign w:val="bottom"/>
          </w:tcPr>
          <w:p w14:paraId="27FAC6F5" w14:textId="16A1F4DA" w:rsidR="00F44CB7" w:rsidRPr="003A766E" w:rsidRDefault="00F44CB7" w:rsidP="00F44CB7">
            <w:pPr>
              <w:rPr>
                <w:rFonts w:cs="Arial"/>
                <w:sz w:val="14"/>
                <w:szCs w:val="14"/>
                <w:lang w:eastAsia="es-MX"/>
              </w:rPr>
            </w:pPr>
            <w:r w:rsidRPr="003A766E">
              <w:rPr>
                <w:rFonts w:cs="Arial"/>
                <w:sz w:val="14"/>
                <w:szCs w:val="14"/>
                <w:lang w:val="es-MX" w:eastAsia="es-MX"/>
              </w:rPr>
              <w:t>Artículo 23, Licencia de uso de suelo, fracción II, inciso b) predios individuales numeral 1, inciso a), numeral 5</w:t>
            </w:r>
          </w:p>
        </w:tc>
        <w:tc>
          <w:tcPr>
            <w:tcW w:w="274" w:type="pct"/>
            <w:tcBorders>
              <w:top w:val="nil"/>
              <w:left w:val="single" w:sz="8" w:space="0" w:color="auto"/>
              <w:bottom w:val="single" w:sz="4" w:space="0" w:color="auto"/>
              <w:right w:val="single" w:sz="4" w:space="0" w:color="auto"/>
            </w:tcBorders>
            <w:noWrap/>
            <w:vAlign w:val="bottom"/>
          </w:tcPr>
          <w:p w14:paraId="5AAF7DF1" w14:textId="77777777" w:rsidR="00F44CB7" w:rsidRPr="003A766E" w:rsidRDefault="00F44CB7" w:rsidP="00F44CB7">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197F77B2" w14:textId="5C6FEF59" w:rsidR="00F44CB7" w:rsidRPr="003A766E" w:rsidRDefault="00F44CB7" w:rsidP="00F44CB7">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4A1FA5C8" w14:textId="77777777" w:rsidR="00F44CB7" w:rsidRPr="003A766E" w:rsidRDefault="00F44CB7" w:rsidP="00F44CB7">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B27B363" w14:textId="77777777" w:rsidR="00F44CB7" w:rsidRPr="003A766E" w:rsidRDefault="00F44CB7" w:rsidP="00F44CB7">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7D19AC9C" w14:textId="5329AC48" w:rsidR="00F44CB7" w:rsidRPr="003A766E" w:rsidRDefault="00F44CB7" w:rsidP="00F44CB7">
            <w:pPr>
              <w:rPr>
                <w:rFonts w:cs="Arial"/>
                <w:sz w:val="14"/>
                <w:szCs w:val="14"/>
                <w:lang w:val="es-MX" w:eastAsia="es-MX"/>
              </w:rPr>
            </w:pPr>
            <w:r w:rsidRPr="003A766E">
              <w:rPr>
                <w:rFonts w:cs="Arial"/>
                <w:sz w:val="14"/>
                <w:szCs w:val="14"/>
                <w:lang w:val="es-MX" w:eastAsia="es-MX"/>
              </w:rPr>
              <w:t>5.00</w:t>
            </w:r>
          </w:p>
        </w:tc>
        <w:tc>
          <w:tcPr>
            <w:tcW w:w="269" w:type="pct"/>
            <w:tcBorders>
              <w:top w:val="nil"/>
              <w:left w:val="nil"/>
              <w:bottom w:val="single" w:sz="4" w:space="0" w:color="auto"/>
              <w:right w:val="single" w:sz="8" w:space="0" w:color="auto"/>
            </w:tcBorders>
            <w:noWrap/>
            <w:vAlign w:val="bottom"/>
          </w:tcPr>
          <w:p w14:paraId="5CFFE018" w14:textId="77777777" w:rsidR="00F44CB7" w:rsidRPr="003A766E" w:rsidRDefault="00F44CB7" w:rsidP="00F44CB7">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5F44E9A2" w14:textId="77777777" w:rsidR="00F44CB7" w:rsidRPr="003A766E" w:rsidRDefault="00F44CB7" w:rsidP="00F44CB7">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1C3E1C9" w14:textId="5A8E75B9" w:rsidR="00F44CB7" w:rsidRPr="003A766E" w:rsidRDefault="00F44CB7" w:rsidP="00F44CB7">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02B9D87B" w14:textId="3EDA1A62" w:rsidR="00F44CB7" w:rsidRPr="003A766E" w:rsidRDefault="00BB5FC5" w:rsidP="00F44CB7">
            <w:pP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991BFC" w:rsidRPr="003A766E" w14:paraId="49217EEE" w14:textId="77777777" w:rsidTr="00A13BB6">
        <w:trPr>
          <w:trHeight w:val="210"/>
          <w:jc w:val="center"/>
        </w:trPr>
        <w:tc>
          <w:tcPr>
            <w:tcW w:w="1832" w:type="pct"/>
            <w:tcBorders>
              <w:top w:val="nil"/>
              <w:left w:val="single" w:sz="8" w:space="0" w:color="auto"/>
              <w:bottom w:val="single" w:sz="4" w:space="0" w:color="auto"/>
              <w:right w:val="nil"/>
            </w:tcBorders>
            <w:vAlign w:val="bottom"/>
          </w:tcPr>
          <w:p w14:paraId="349B3DCE" w14:textId="000CBE2A" w:rsidR="00991BFC" w:rsidRPr="003A766E" w:rsidRDefault="00991BFC" w:rsidP="00991BFC">
            <w:pPr>
              <w:rPr>
                <w:rFonts w:cs="Arial"/>
                <w:sz w:val="14"/>
                <w:szCs w:val="14"/>
                <w:lang w:val="es-MX" w:eastAsia="es-MX"/>
              </w:rPr>
            </w:pPr>
            <w:r w:rsidRPr="003A766E">
              <w:rPr>
                <w:rFonts w:cs="Arial"/>
                <w:sz w:val="14"/>
                <w:szCs w:val="14"/>
                <w:lang w:val="es-MX" w:eastAsia="es-MX"/>
              </w:rPr>
              <w:t xml:space="preserve">Artículo 23, </w:t>
            </w:r>
            <w:r w:rsidR="00154E18" w:rsidRPr="003A766E">
              <w:rPr>
                <w:rFonts w:cs="Arial"/>
                <w:sz w:val="14"/>
                <w:szCs w:val="14"/>
                <w:lang w:val="es-MX" w:eastAsia="es-MX"/>
              </w:rPr>
              <w:t xml:space="preserve">Expedición de </w:t>
            </w:r>
            <w:r w:rsidRPr="003A766E">
              <w:rPr>
                <w:rFonts w:cs="Arial"/>
                <w:sz w:val="14"/>
                <w:szCs w:val="14"/>
                <w:lang w:val="es-MX" w:eastAsia="es-MX"/>
              </w:rPr>
              <w:t xml:space="preserve">Licencia </w:t>
            </w:r>
            <w:r w:rsidR="00154E18" w:rsidRPr="003A766E">
              <w:rPr>
                <w:rFonts w:cs="Arial"/>
                <w:sz w:val="14"/>
                <w:szCs w:val="14"/>
                <w:lang w:val="es-MX" w:eastAsia="es-MX"/>
              </w:rPr>
              <w:t>Funcionamiento</w:t>
            </w:r>
            <w:r w:rsidRPr="003A766E">
              <w:rPr>
                <w:rFonts w:cs="Arial"/>
                <w:sz w:val="14"/>
                <w:szCs w:val="14"/>
                <w:lang w:val="es-MX" w:eastAsia="es-MX"/>
              </w:rPr>
              <w:t xml:space="preserve">, fracción II, inciso </w:t>
            </w:r>
            <w:r w:rsidR="00154E18" w:rsidRPr="003A766E">
              <w:rPr>
                <w:rFonts w:cs="Arial"/>
                <w:sz w:val="14"/>
                <w:szCs w:val="14"/>
                <w:lang w:val="es-MX" w:eastAsia="es-MX"/>
              </w:rPr>
              <w:t>c</w:t>
            </w:r>
            <w:r w:rsidRPr="003A766E">
              <w:rPr>
                <w:rFonts w:cs="Arial"/>
                <w:sz w:val="14"/>
                <w:szCs w:val="14"/>
                <w:lang w:val="es-MX" w:eastAsia="es-MX"/>
              </w:rPr>
              <w:t>)</w:t>
            </w:r>
            <w:r w:rsidR="00154E18" w:rsidRPr="003A766E">
              <w:rPr>
                <w:rFonts w:cs="Arial"/>
                <w:sz w:val="14"/>
                <w:szCs w:val="14"/>
                <w:lang w:val="es-MX" w:eastAsia="es-MX"/>
              </w:rPr>
              <w:t xml:space="preserve"> 1.-</w:t>
            </w:r>
            <w:r w:rsidRPr="003A766E">
              <w:rPr>
                <w:rFonts w:cs="Arial"/>
                <w:sz w:val="14"/>
                <w:szCs w:val="14"/>
                <w:lang w:val="es-MX" w:eastAsia="es-MX"/>
              </w:rPr>
              <w:t xml:space="preserve"> </w:t>
            </w:r>
            <w:r w:rsidR="00154E18" w:rsidRPr="003A766E">
              <w:rPr>
                <w:rFonts w:cs="Arial"/>
                <w:sz w:val="14"/>
                <w:szCs w:val="14"/>
                <w:lang w:val="es-MX" w:eastAsia="es-MX"/>
              </w:rPr>
              <w:t xml:space="preserve">licencias de funcionamiento de toda actividad comercial o industrial, </w:t>
            </w:r>
            <w:r w:rsidRPr="003A766E">
              <w:rPr>
                <w:rFonts w:cs="Arial"/>
                <w:sz w:val="14"/>
                <w:szCs w:val="14"/>
                <w:lang w:val="es-MX" w:eastAsia="es-MX"/>
              </w:rPr>
              <w:t xml:space="preserve">inciso a), numeral </w:t>
            </w:r>
            <w:r w:rsidR="00154E18" w:rsidRPr="003A766E">
              <w:rPr>
                <w:rFonts w:cs="Arial"/>
                <w:sz w:val="14"/>
                <w:szCs w:val="14"/>
                <w:lang w:val="es-MX" w:eastAsia="es-MX"/>
              </w:rPr>
              <w:t>3</w:t>
            </w:r>
          </w:p>
        </w:tc>
        <w:tc>
          <w:tcPr>
            <w:tcW w:w="274" w:type="pct"/>
            <w:tcBorders>
              <w:top w:val="nil"/>
              <w:left w:val="single" w:sz="8" w:space="0" w:color="auto"/>
              <w:bottom w:val="single" w:sz="4" w:space="0" w:color="auto"/>
              <w:right w:val="single" w:sz="4" w:space="0" w:color="auto"/>
            </w:tcBorders>
            <w:noWrap/>
            <w:vAlign w:val="bottom"/>
          </w:tcPr>
          <w:p w14:paraId="429ECDBF" w14:textId="77777777" w:rsidR="00991BFC" w:rsidRPr="003A766E" w:rsidRDefault="00991BFC" w:rsidP="00991BFC">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147DDEB" w14:textId="5D4028BC" w:rsidR="00991BFC" w:rsidRPr="003A766E" w:rsidRDefault="00154E18" w:rsidP="00991BFC">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1D196FCB" w14:textId="77777777" w:rsidR="00991BFC" w:rsidRPr="003A766E" w:rsidRDefault="00991BFC" w:rsidP="00991BFC">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73E2760A" w14:textId="77777777" w:rsidR="00991BFC" w:rsidRPr="003A766E" w:rsidRDefault="00991BFC" w:rsidP="00991BFC">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51D75FC8" w14:textId="35CFEDFC" w:rsidR="00991BFC" w:rsidRPr="003A766E" w:rsidRDefault="00154E18" w:rsidP="00991BFC">
            <w:pPr>
              <w:rPr>
                <w:rFonts w:cs="Arial"/>
                <w:sz w:val="14"/>
                <w:szCs w:val="14"/>
                <w:lang w:val="es-MX" w:eastAsia="es-MX"/>
              </w:rPr>
            </w:pPr>
            <w:r w:rsidRPr="003A766E">
              <w:rPr>
                <w:rFonts w:cs="Arial"/>
                <w:sz w:val="14"/>
                <w:szCs w:val="14"/>
                <w:lang w:val="es-MX" w:eastAsia="es-MX"/>
              </w:rPr>
              <w:t>170</w:t>
            </w:r>
            <w:r w:rsidR="00991BFC" w:rsidRPr="003A766E">
              <w:rPr>
                <w:rFonts w:cs="Arial"/>
                <w:sz w:val="14"/>
                <w:szCs w:val="14"/>
                <w:lang w:val="es-MX" w:eastAsia="es-MX"/>
              </w:rPr>
              <w:t>.00</w:t>
            </w:r>
          </w:p>
        </w:tc>
        <w:tc>
          <w:tcPr>
            <w:tcW w:w="269" w:type="pct"/>
            <w:tcBorders>
              <w:top w:val="nil"/>
              <w:left w:val="nil"/>
              <w:bottom w:val="single" w:sz="4" w:space="0" w:color="auto"/>
              <w:right w:val="single" w:sz="8" w:space="0" w:color="auto"/>
            </w:tcBorders>
            <w:noWrap/>
            <w:vAlign w:val="bottom"/>
          </w:tcPr>
          <w:p w14:paraId="4E826920" w14:textId="77777777" w:rsidR="00991BFC" w:rsidRPr="003A766E" w:rsidRDefault="00991BFC"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7C07D8EC" w14:textId="77777777" w:rsidR="00991BFC" w:rsidRPr="003A766E" w:rsidRDefault="00991BFC" w:rsidP="00991BFC">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419CFF1" w14:textId="36106AC3" w:rsidR="00991BFC" w:rsidRPr="003A766E" w:rsidRDefault="00154E18" w:rsidP="00991BFC">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7D4B3447" w14:textId="549CC6C8" w:rsidR="00991BFC" w:rsidRPr="003A766E" w:rsidRDefault="00BB5FC5" w:rsidP="00991BFC">
            <w:r w:rsidRPr="003A766E">
              <w:rPr>
                <w:rFonts w:cs="Arial"/>
                <w:sz w:val="14"/>
                <w:szCs w:val="14"/>
                <w:lang w:val="es-MX" w:eastAsia="es-MX"/>
              </w:rPr>
              <w:t>Agregado de acuerdo las necesidades del municipio, en actualización y recaudación</w:t>
            </w:r>
          </w:p>
        </w:tc>
      </w:tr>
      <w:tr w:rsidR="00154E18" w:rsidRPr="003A766E" w14:paraId="4CDAF895" w14:textId="77777777" w:rsidTr="00A13BB6">
        <w:trPr>
          <w:trHeight w:val="210"/>
          <w:jc w:val="center"/>
        </w:trPr>
        <w:tc>
          <w:tcPr>
            <w:tcW w:w="1832" w:type="pct"/>
            <w:tcBorders>
              <w:top w:val="nil"/>
              <w:left w:val="single" w:sz="8" w:space="0" w:color="auto"/>
              <w:bottom w:val="single" w:sz="4" w:space="0" w:color="auto"/>
              <w:right w:val="nil"/>
            </w:tcBorders>
            <w:vAlign w:val="bottom"/>
          </w:tcPr>
          <w:p w14:paraId="5A86C9FD" w14:textId="5A1C3045" w:rsidR="00154E18" w:rsidRPr="003A766E" w:rsidRDefault="00154E18" w:rsidP="00991BFC">
            <w:pPr>
              <w:rPr>
                <w:rFonts w:cs="Arial"/>
                <w:sz w:val="14"/>
                <w:szCs w:val="14"/>
                <w:lang w:val="es-MX" w:eastAsia="es-MX"/>
              </w:rPr>
            </w:pPr>
            <w:r w:rsidRPr="003A766E">
              <w:rPr>
                <w:rFonts w:cs="Arial"/>
                <w:sz w:val="14"/>
                <w:szCs w:val="14"/>
                <w:lang w:val="es-MX" w:eastAsia="es-MX"/>
              </w:rPr>
              <w:t>Artículo 23, Expedición de Licencia Funcionamiento, fracción II, inciso c) 1.- licencias de funcionamiento de toda actividad comercial o industrial, inciso a), numeral 4</w:t>
            </w:r>
          </w:p>
        </w:tc>
        <w:tc>
          <w:tcPr>
            <w:tcW w:w="274" w:type="pct"/>
            <w:tcBorders>
              <w:top w:val="nil"/>
              <w:left w:val="single" w:sz="8" w:space="0" w:color="auto"/>
              <w:bottom w:val="single" w:sz="4" w:space="0" w:color="auto"/>
              <w:right w:val="single" w:sz="4" w:space="0" w:color="auto"/>
            </w:tcBorders>
            <w:noWrap/>
            <w:vAlign w:val="bottom"/>
          </w:tcPr>
          <w:p w14:paraId="7FFFE1C6" w14:textId="77777777" w:rsidR="00154E18" w:rsidRPr="003A766E" w:rsidRDefault="00154E18" w:rsidP="00991BFC">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1685543B" w14:textId="630AB0AE" w:rsidR="00154E18" w:rsidRPr="003A766E" w:rsidRDefault="00154E18" w:rsidP="00991BFC">
            <w:pPr>
              <w:rPr>
                <w:rFonts w:cs="Arial"/>
                <w:sz w:val="14"/>
                <w:szCs w:val="14"/>
                <w:lang w:val="es-MX" w:eastAsia="es-MX"/>
              </w:rPr>
            </w:pPr>
            <w:r w:rsidRPr="003A766E">
              <w:rPr>
                <w:rFonts w:cs="Arial"/>
                <w:sz w:val="14"/>
                <w:szCs w:val="14"/>
                <w:lang w:val="es-MX" w:eastAsia="es-MX"/>
              </w:rPr>
              <w:t>150.00</w:t>
            </w:r>
          </w:p>
        </w:tc>
        <w:tc>
          <w:tcPr>
            <w:tcW w:w="272" w:type="pct"/>
            <w:tcBorders>
              <w:top w:val="nil"/>
              <w:left w:val="nil"/>
              <w:bottom w:val="single" w:sz="4" w:space="0" w:color="auto"/>
              <w:right w:val="single" w:sz="8" w:space="0" w:color="auto"/>
            </w:tcBorders>
            <w:noWrap/>
            <w:vAlign w:val="bottom"/>
          </w:tcPr>
          <w:p w14:paraId="13FD131C" w14:textId="77777777" w:rsidR="00154E18" w:rsidRPr="003A766E" w:rsidRDefault="00154E18" w:rsidP="00991BFC">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ED2CB12" w14:textId="77777777" w:rsidR="00154E18" w:rsidRPr="003A766E" w:rsidRDefault="00154E18" w:rsidP="00991BFC">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7C570B2" w14:textId="7C182D11" w:rsidR="00154E18" w:rsidRPr="003A766E" w:rsidRDefault="00154E18" w:rsidP="00991BFC">
            <w:pPr>
              <w:rPr>
                <w:rFonts w:cs="Arial"/>
                <w:sz w:val="14"/>
                <w:szCs w:val="14"/>
                <w:lang w:val="es-MX" w:eastAsia="es-MX"/>
              </w:rPr>
            </w:pPr>
            <w:r w:rsidRPr="003A766E">
              <w:rPr>
                <w:rFonts w:cs="Arial"/>
                <w:sz w:val="14"/>
                <w:szCs w:val="14"/>
                <w:lang w:val="es-MX" w:eastAsia="es-MX"/>
              </w:rPr>
              <w:t>170.00</w:t>
            </w:r>
          </w:p>
        </w:tc>
        <w:tc>
          <w:tcPr>
            <w:tcW w:w="269" w:type="pct"/>
            <w:tcBorders>
              <w:top w:val="nil"/>
              <w:left w:val="nil"/>
              <w:bottom w:val="single" w:sz="4" w:space="0" w:color="auto"/>
              <w:right w:val="single" w:sz="8" w:space="0" w:color="auto"/>
            </w:tcBorders>
            <w:noWrap/>
            <w:vAlign w:val="bottom"/>
          </w:tcPr>
          <w:p w14:paraId="5C811994" w14:textId="77777777" w:rsidR="00154E18" w:rsidRPr="003A766E" w:rsidRDefault="00154E18"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5FBF3674" w14:textId="77777777" w:rsidR="00154E18" w:rsidRPr="003A766E" w:rsidRDefault="00154E18" w:rsidP="00991BFC">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4598EB5D" w14:textId="71C2A929" w:rsidR="00154E18" w:rsidRPr="003A766E" w:rsidRDefault="00154E18" w:rsidP="00991BFC">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168A25DB" w14:textId="3B3DFD78" w:rsidR="00154E18" w:rsidRPr="003A766E" w:rsidRDefault="00154E18" w:rsidP="00991BFC">
            <w:pP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BB5FC5" w:rsidRPr="003A766E" w14:paraId="4E1636C0"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2A6DE990" w14:textId="13A448F7" w:rsidR="00BB5FC5" w:rsidRPr="003A766E" w:rsidRDefault="00BB5FC5" w:rsidP="00BB5FC5">
            <w:pPr>
              <w:rPr>
                <w:rFonts w:cs="Arial"/>
                <w:sz w:val="14"/>
                <w:szCs w:val="14"/>
                <w:lang w:val="es-MX" w:eastAsia="es-MX"/>
              </w:rPr>
            </w:pPr>
            <w:r w:rsidRPr="003A766E">
              <w:rPr>
                <w:rFonts w:cs="Arial"/>
                <w:sz w:val="14"/>
                <w:szCs w:val="14"/>
                <w:lang w:val="es-MX" w:eastAsia="es-MX"/>
              </w:rPr>
              <w:t>Artículo 23, Expedición de Licencia Funcionamiento, fracción II, inciso c) 1.- licencias de funcionamiento de toda actividad comercial o industrial, inciso a), numeral 29</w:t>
            </w:r>
          </w:p>
        </w:tc>
        <w:tc>
          <w:tcPr>
            <w:tcW w:w="274" w:type="pct"/>
            <w:tcBorders>
              <w:top w:val="nil"/>
              <w:left w:val="single" w:sz="8" w:space="0" w:color="auto"/>
              <w:bottom w:val="single" w:sz="4" w:space="0" w:color="auto"/>
              <w:right w:val="single" w:sz="4" w:space="0" w:color="auto"/>
            </w:tcBorders>
            <w:noWrap/>
            <w:vAlign w:val="bottom"/>
          </w:tcPr>
          <w:p w14:paraId="55A60DAE"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E67BA47" w14:textId="05A90F53" w:rsidR="00BB5FC5" w:rsidRPr="003A766E" w:rsidRDefault="00BB5FC5" w:rsidP="00BB5FC5">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4C622F7A" w14:textId="77777777" w:rsidR="00BB5FC5" w:rsidRPr="003A766E" w:rsidRDefault="00BB5FC5"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DC4348F" w14:textId="77777777"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B21389B" w14:textId="796001B9" w:rsidR="00BB5FC5" w:rsidRPr="003A766E" w:rsidRDefault="00BB5FC5" w:rsidP="00BB5FC5">
            <w:pPr>
              <w:rPr>
                <w:rFonts w:cs="Arial"/>
                <w:sz w:val="14"/>
                <w:szCs w:val="14"/>
                <w:lang w:val="es-MX" w:eastAsia="es-MX"/>
              </w:rPr>
            </w:pPr>
            <w:r w:rsidRPr="003A766E">
              <w:rPr>
                <w:rFonts w:cs="Arial"/>
                <w:sz w:val="14"/>
                <w:szCs w:val="14"/>
                <w:lang w:val="es-MX" w:eastAsia="es-MX"/>
              </w:rPr>
              <w:t>8.00</w:t>
            </w:r>
          </w:p>
        </w:tc>
        <w:tc>
          <w:tcPr>
            <w:tcW w:w="269" w:type="pct"/>
            <w:tcBorders>
              <w:top w:val="nil"/>
              <w:left w:val="nil"/>
              <w:bottom w:val="single" w:sz="4" w:space="0" w:color="auto"/>
              <w:right w:val="single" w:sz="8" w:space="0" w:color="auto"/>
            </w:tcBorders>
            <w:noWrap/>
            <w:vAlign w:val="bottom"/>
          </w:tcPr>
          <w:p w14:paraId="64854016"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66F88B85" w14:textId="77777777" w:rsidR="00BB5FC5" w:rsidRPr="003A766E" w:rsidRDefault="00BB5FC5"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80D4CFF" w14:textId="5737CD36" w:rsidR="00BB5FC5" w:rsidRPr="003A766E" w:rsidRDefault="00BB5FC5" w:rsidP="00BB5FC5">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614FD11D" w14:textId="53F566E4" w:rsidR="00BB5FC5" w:rsidRPr="003A766E" w:rsidRDefault="00BB5FC5" w:rsidP="00BB5FC5">
            <w:pP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BB5FC5" w:rsidRPr="003A766E" w14:paraId="245D379D"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0237915E" w14:textId="785471DD" w:rsidR="00BB5FC5" w:rsidRPr="003A766E" w:rsidRDefault="00BB5FC5" w:rsidP="00BB5FC5">
            <w:pPr>
              <w:rPr>
                <w:rFonts w:cs="Arial"/>
                <w:sz w:val="14"/>
                <w:szCs w:val="14"/>
                <w:lang w:val="es-MX" w:eastAsia="es-MX"/>
              </w:rPr>
            </w:pPr>
            <w:r w:rsidRPr="003A766E">
              <w:rPr>
                <w:rFonts w:cs="Arial"/>
                <w:sz w:val="14"/>
                <w:szCs w:val="14"/>
                <w:lang w:val="es-MX" w:eastAsia="es-MX"/>
              </w:rPr>
              <w:t>Artículo 23, Expedición de Licencia Funcionamiento, fracción II, inciso c) 1.- licencias de funcionamiento de toda actividad comercial o industrial, inciso a), numeral 30</w:t>
            </w:r>
          </w:p>
        </w:tc>
        <w:tc>
          <w:tcPr>
            <w:tcW w:w="274" w:type="pct"/>
            <w:tcBorders>
              <w:top w:val="nil"/>
              <w:left w:val="single" w:sz="8" w:space="0" w:color="auto"/>
              <w:bottom w:val="single" w:sz="4" w:space="0" w:color="auto"/>
              <w:right w:val="single" w:sz="4" w:space="0" w:color="auto"/>
            </w:tcBorders>
            <w:noWrap/>
            <w:vAlign w:val="bottom"/>
          </w:tcPr>
          <w:p w14:paraId="28D06A7D"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E91FEC0" w14:textId="2D76E95B" w:rsidR="00BB5FC5" w:rsidRPr="003A766E" w:rsidRDefault="00BB5FC5" w:rsidP="00BB5FC5">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21E6E537" w14:textId="77777777" w:rsidR="00BB5FC5" w:rsidRPr="003A766E" w:rsidRDefault="00BB5FC5"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1F4442D" w14:textId="77777777"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02E839FC" w14:textId="2EADAE0B" w:rsidR="00BB5FC5" w:rsidRPr="003A766E" w:rsidRDefault="00BB5FC5" w:rsidP="00BB5FC5">
            <w:pPr>
              <w:rPr>
                <w:rFonts w:cs="Arial"/>
                <w:sz w:val="14"/>
                <w:szCs w:val="14"/>
                <w:lang w:val="es-MX" w:eastAsia="es-MX"/>
              </w:rPr>
            </w:pPr>
            <w:r w:rsidRPr="003A766E">
              <w:rPr>
                <w:rFonts w:cs="Arial"/>
                <w:sz w:val="14"/>
                <w:szCs w:val="14"/>
                <w:lang w:val="es-MX" w:eastAsia="es-MX"/>
              </w:rPr>
              <w:t>8.00</w:t>
            </w:r>
          </w:p>
        </w:tc>
        <w:tc>
          <w:tcPr>
            <w:tcW w:w="269" w:type="pct"/>
            <w:tcBorders>
              <w:top w:val="nil"/>
              <w:left w:val="nil"/>
              <w:bottom w:val="single" w:sz="4" w:space="0" w:color="auto"/>
              <w:right w:val="single" w:sz="8" w:space="0" w:color="auto"/>
            </w:tcBorders>
            <w:noWrap/>
            <w:vAlign w:val="bottom"/>
          </w:tcPr>
          <w:p w14:paraId="22051E8A"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39714B22" w14:textId="77777777" w:rsidR="00BB5FC5" w:rsidRPr="003A766E" w:rsidRDefault="00BB5FC5"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4A5C2E45" w14:textId="30B998DF" w:rsidR="00BB5FC5" w:rsidRPr="003A766E" w:rsidRDefault="00BB5FC5" w:rsidP="00BB5FC5">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4D67DB84" w14:textId="265B2C7A" w:rsidR="00BB5FC5" w:rsidRPr="003A766E" w:rsidRDefault="00BB5FC5" w:rsidP="00BB5FC5">
            <w:pP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154E18" w:rsidRPr="003A766E" w14:paraId="7C4CBD56" w14:textId="77777777" w:rsidTr="00154E18">
        <w:trPr>
          <w:trHeight w:val="210"/>
          <w:jc w:val="center"/>
        </w:trPr>
        <w:tc>
          <w:tcPr>
            <w:tcW w:w="1832" w:type="pct"/>
            <w:tcBorders>
              <w:top w:val="nil"/>
              <w:left w:val="single" w:sz="8" w:space="0" w:color="auto"/>
              <w:bottom w:val="single" w:sz="4" w:space="0" w:color="auto"/>
              <w:right w:val="nil"/>
            </w:tcBorders>
            <w:vAlign w:val="bottom"/>
          </w:tcPr>
          <w:p w14:paraId="039C003E" w14:textId="2E5E0027" w:rsidR="00154E18" w:rsidRPr="003A766E" w:rsidRDefault="00154E18" w:rsidP="00154E18">
            <w:pPr>
              <w:rPr>
                <w:rFonts w:cs="Arial"/>
                <w:sz w:val="14"/>
                <w:szCs w:val="14"/>
                <w:lang w:val="es-MX" w:eastAsia="es-MX"/>
              </w:rPr>
            </w:pPr>
            <w:r w:rsidRPr="003A766E">
              <w:rPr>
                <w:rFonts w:cs="Arial"/>
                <w:sz w:val="14"/>
                <w:szCs w:val="14"/>
                <w:lang w:val="es-MX" w:eastAsia="es-MX"/>
              </w:rPr>
              <w:t>Artículo 23, Expedición de Licencia Funcionamiento, fracción II, inciso c) 1.- licencias de funcionamiento de toda actividad comercial o industrial, inciso a), numeral 31</w:t>
            </w:r>
          </w:p>
        </w:tc>
        <w:tc>
          <w:tcPr>
            <w:tcW w:w="274" w:type="pct"/>
            <w:tcBorders>
              <w:top w:val="nil"/>
              <w:left w:val="single" w:sz="8" w:space="0" w:color="auto"/>
              <w:bottom w:val="single" w:sz="4" w:space="0" w:color="auto"/>
              <w:right w:val="single" w:sz="4" w:space="0" w:color="auto"/>
            </w:tcBorders>
            <w:noWrap/>
            <w:vAlign w:val="bottom"/>
          </w:tcPr>
          <w:p w14:paraId="12C1F310" w14:textId="77777777" w:rsidR="00154E18" w:rsidRPr="003A766E" w:rsidRDefault="00154E18" w:rsidP="00154E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35966A8E" w14:textId="1A5EAA12" w:rsidR="00154E18" w:rsidRPr="003A766E" w:rsidRDefault="00154E18" w:rsidP="00154E18">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668296D6" w14:textId="77777777" w:rsidR="00154E18" w:rsidRPr="003A766E" w:rsidRDefault="00154E18" w:rsidP="00154E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AE173FF" w14:textId="77777777" w:rsidR="00154E18" w:rsidRPr="003A766E" w:rsidRDefault="00154E18" w:rsidP="00154E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762BD8D2" w14:textId="467031E0" w:rsidR="00154E18" w:rsidRPr="003A766E" w:rsidRDefault="00154E18" w:rsidP="00154E18">
            <w:pPr>
              <w:rPr>
                <w:rFonts w:cs="Arial"/>
                <w:sz w:val="14"/>
                <w:szCs w:val="14"/>
                <w:lang w:val="es-MX" w:eastAsia="es-MX"/>
              </w:rPr>
            </w:pPr>
            <w:r w:rsidRPr="003A766E">
              <w:rPr>
                <w:rFonts w:cs="Arial"/>
                <w:sz w:val="14"/>
                <w:szCs w:val="14"/>
                <w:lang w:val="es-MX" w:eastAsia="es-MX"/>
              </w:rPr>
              <w:t>8.00</w:t>
            </w:r>
          </w:p>
        </w:tc>
        <w:tc>
          <w:tcPr>
            <w:tcW w:w="269" w:type="pct"/>
            <w:tcBorders>
              <w:top w:val="nil"/>
              <w:left w:val="nil"/>
              <w:bottom w:val="single" w:sz="4" w:space="0" w:color="auto"/>
              <w:right w:val="single" w:sz="8" w:space="0" w:color="auto"/>
            </w:tcBorders>
            <w:noWrap/>
            <w:vAlign w:val="bottom"/>
          </w:tcPr>
          <w:p w14:paraId="0B29F2AB" w14:textId="77777777" w:rsidR="00154E18" w:rsidRPr="003A766E" w:rsidRDefault="00154E18" w:rsidP="00154E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634F3FB1" w14:textId="77777777" w:rsidR="00154E18" w:rsidRPr="003A766E" w:rsidRDefault="00154E18" w:rsidP="00154E18">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24B64A1" w14:textId="06133F3F" w:rsidR="00154E18" w:rsidRPr="003A766E" w:rsidRDefault="00154E18" w:rsidP="00154E18">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516073F1" w14:textId="5E3A48B0" w:rsidR="00154E18" w:rsidRPr="003A766E" w:rsidRDefault="00BB5FC5" w:rsidP="00154E18">
            <w:pPr>
              <w:rPr>
                <w:rFonts w:cs="Arial"/>
                <w:sz w:val="14"/>
                <w:szCs w:val="14"/>
                <w:lang w:val="es-MX" w:eastAsia="es-MX"/>
              </w:rPr>
            </w:pPr>
            <w:r w:rsidRPr="003A766E">
              <w:rPr>
                <w:rFonts w:cs="Arial"/>
                <w:sz w:val="14"/>
                <w:szCs w:val="14"/>
                <w:lang w:val="es-MX" w:eastAsia="es-MX"/>
              </w:rPr>
              <w:t>Agregado</w:t>
            </w:r>
            <w:r w:rsidR="00154E18" w:rsidRPr="003A766E">
              <w:rPr>
                <w:rFonts w:cs="Arial"/>
                <w:sz w:val="14"/>
                <w:szCs w:val="14"/>
                <w:lang w:val="es-MX" w:eastAsia="es-MX"/>
              </w:rPr>
              <w:t xml:space="preserve"> de acuerdo las necesidades del municipio, en actualización y recaudación</w:t>
            </w:r>
          </w:p>
        </w:tc>
      </w:tr>
      <w:tr w:rsidR="00991BFC" w:rsidRPr="003A766E" w14:paraId="0DCAD01E" w14:textId="77777777" w:rsidTr="00A13BB6">
        <w:trPr>
          <w:trHeight w:val="210"/>
          <w:jc w:val="center"/>
        </w:trPr>
        <w:tc>
          <w:tcPr>
            <w:tcW w:w="1832" w:type="pct"/>
            <w:tcBorders>
              <w:top w:val="nil"/>
              <w:left w:val="single" w:sz="8" w:space="0" w:color="auto"/>
              <w:bottom w:val="single" w:sz="4" w:space="0" w:color="auto"/>
              <w:right w:val="nil"/>
            </w:tcBorders>
          </w:tcPr>
          <w:p w14:paraId="3FA8C9E4"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Artículo 24, Permisos para construir cementerios fracción I, inciso a) numeral 1</w:t>
            </w:r>
          </w:p>
        </w:tc>
        <w:tc>
          <w:tcPr>
            <w:tcW w:w="274" w:type="pct"/>
            <w:tcBorders>
              <w:top w:val="nil"/>
              <w:left w:val="single" w:sz="8" w:space="0" w:color="auto"/>
              <w:bottom w:val="single" w:sz="4" w:space="0" w:color="auto"/>
              <w:right w:val="single" w:sz="4" w:space="0" w:color="auto"/>
            </w:tcBorders>
            <w:noWrap/>
            <w:vAlign w:val="bottom"/>
          </w:tcPr>
          <w:p w14:paraId="4955F908" w14:textId="77777777" w:rsidR="00991BFC" w:rsidRPr="003A766E" w:rsidRDefault="00991BFC" w:rsidP="00991BFC">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23F9382" w14:textId="5396FFD4" w:rsidR="00991BFC" w:rsidRPr="003A766E" w:rsidRDefault="00991BFC" w:rsidP="00991BFC">
            <w:pPr>
              <w:jc w:val="center"/>
              <w:rPr>
                <w:rFonts w:cs="Arial"/>
                <w:sz w:val="14"/>
                <w:szCs w:val="14"/>
                <w:lang w:val="es-MX" w:eastAsia="es-MX"/>
              </w:rPr>
            </w:pPr>
            <w:r w:rsidRPr="003A766E">
              <w:rPr>
                <w:rFonts w:cs="Arial"/>
                <w:sz w:val="14"/>
                <w:szCs w:val="14"/>
                <w:lang w:val="es-MX" w:eastAsia="es-MX"/>
              </w:rPr>
              <w:t>1.</w:t>
            </w:r>
            <w:r w:rsidR="001E5829" w:rsidRPr="003A766E">
              <w:rPr>
                <w:rFonts w:cs="Arial"/>
                <w:sz w:val="14"/>
                <w:szCs w:val="14"/>
                <w:lang w:val="es-MX" w:eastAsia="es-MX"/>
              </w:rPr>
              <w:t>5</w:t>
            </w:r>
            <w:r w:rsidRPr="003A766E">
              <w:rPr>
                <w:rFonts w:cs="Arial"/>
                <w:sz w:val="14"/>
                <w:szCs w:val="14"/>
                <w:lang w:val="es-MX" w:eastAsia="es-MX"/>
              </w:rPr>
              <w:t>4</w:t>
            </w:r>
          </w:p>
        </w:tc>
        <w:tc>
          <w:tcPr>
            <w:tcW w:w="272" w:type="pct"/>
            <w:tcBorders>
              <w:top w:val="nil"/>
              <w:left w:val="nil"/>
              <w:bottom w:val="single" w:sz="4" w:space="0" w:color="auto"/>
              <w:right w:val="single" w:sz="8" w:space="0" w:color="auto"/>
            </w:tcBorders>
            <w:noWrap/>
            <w:vAlign w:val="bottom"/>
          </w:tcPr>
          <w:p w14:paraId="5C0A8F68" w14:textId="77777777" w:rsidR="00991BFC" w:rsidRPr="003A766E" w:rsidRDefault="00991BFC" w:rsidP="00991BFC">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1C2C76EE" w14:textId="77777777" w:rsidR="00991BFC" w:rsidRPr="003A766E" w:rsidRDefault="00991BFC" w:rsidP="00991BFC">
            <w:pPr>
              <w:jc w:val="center"/>
              <w:rPr>
                <w:rFonts w:cs="Arial"/>
                <w:sz w:val="14"/>
                <w:szCs w:val="14"/>
                <w:lang w:val="es-MX" w:eastAsia="es-MX"/>
              </w:rPr>
            </w:pPr>
            <w:r w:rsidRPr="003A766E">
              <w:rPr>
                <w:rFonts w:cs="Arial"/>
                <w:sz w:val="14"/>
                <w:szCs w:val="14"/>
                <w:lang w:val="es-MX" w:eastAsia="es-MX"/>
              </w:rPr>
              <w:t>2.04</w:t>
            </w:r>
          </w:p>
        </w:tc>
        <w:tc>
          <w:tcPr>
            <w:tcW w:w="316" w:type="pct"/>
            <w:tcBorders>
              <w:top w:val="nil"/>
              <w:left w:val="nil"/>
              <w:bottom w:val="single" w:sz="4" w:space="0" w:color="auto"/>
              <w:right w:val="single" w:sz="4" w:space="0" w:color="auto"/>
            </w:tcBorders>
            <w:noWrap/>
            <w:vAlign w:val="bottom"/>
          </w:tcPr>
          <w:p w14:paraId="70DB5363" w14:textId="77777777" w:rsidR="00991BFC" w:rsidRPr="003A766E" w:rsidRDefault="00991BFC" w:rsidP="00991BFC">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291AEF62" w14:textId="77777777" w:rsidR="00991BFC" w:rsidRPr="003A766E" w:rsidRDefault="00991BFC"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095E442B" w14:textId="77777777" w:rsidR="00991BFC" w:rsidRPr="003A766E" w:rsidRDefault="00991BFC" w:rsidP="00991BFC">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069D6A1"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775B8A05" w14:textId="77777777" w:rsidR="00991BFC" w:rsidRPr="003A766E" w:rsidRDefault="00991BFC" w:rsidP="00991BFC">
            <w:r w:rsidRPr="003A766E">
              <w:rPr>
                <w:rFonts w:cs="Arial"/>
                <w:sz w:val="14"/>
                <w:szCs w:val="14"/>
                <w:lang w:val="es-MX" w:eastAsia="es-MX"/>
              </w:rPr>
              <w:t>Modificar de acuerdo las necesidades del municipio, en actualización y recaudación</w:t>
            </w:r>
          </w:p>
        </w:tc>
      </w:tr>
      <w:tr w:rsidR="00991BFC" w:rsidRPr="003A766E" w14:paraId="3795A36E" w14:textId="77777777" w:rsidTr="00A13BB6">
        <w:trPr>
          <w:trHeight w:val="210"/>
          <w:jc w:val="center"/>
        </w:trPr>
        <w:tc>
          <w:tcPr>
            <w:tcW w:w="1832" w:type="pct"/>
            <w:tcBorders>
              <w:top w:val="nil"/>
              <w:left w:val="single" w:sz="8" w:space="0" w:color="auto"/>
              <w:bottom w:val="single" w:sz="4" w:space="0" w:color="auto"/>
              <w:right w:val="nil"/>
            </w:tcBorders>
          </w:tcPr>
          <w:p w14:paraId="389EB8C9"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Artículo 24, Permisos para construir cementerios fracción I, inciso a) numeral 2</w:t>
            </w:r>
          </w:p>
        </w:tc>
        <w:tc>
          <w:tcPr>
            <w:tcW w:w="274" w:type="pct"/>
            <w:tcBorders>
              <w:top w:val="nil"/>
              <w:left w:val="single" w:sz="8" w:space="0" w:color="auto"/>
              <w:bottom w:val="single" w:sz="4" w:space="0" w:color="auto"/>
              <w:right w:val="single" w:sz="4" w:space="0" w:color="auto"/>
            </w:tcBorders>
            <w:noWrap/>
            <w:vAlign w:val="bottom"/>
          </w:tcPr>
          <w:p w14:paraId="3C23BF1A" w14:textId="77777777" w:rsidR="00991BFC" w:rsidRPr="003A766E" w:rsidRDefault="00991BFC" w:rsidP="00991BFC">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4267183E" w14:textId="78576CD4" w:rsidR="00991BFC" w:rsidRPr="003A766E" w:rsidRDefault="00991BFC" w:rsidP="00991BFC">
            <w:pPr>
              <w:jc w:val="center"/>
              <w:rPr>
                <w:rFonts w:cs="Arial"/>
                <w:sz w:val="14"/>
                <w:szCs w:val="14"/>
                <w:lang w:val="es-MX" w:eastAsia="es-MX"/>
              </w:rPr>
            </w:pPr>
            <w:r w:rsidRPr="003A766E">
              <w:rPr>
                <w:rFonts w:cs="Arial"/>
                <w:sz w:val="14"/>
                <w:szCs w:val="14"/>
                <w:lang w:val="es-MX" w:eastAsia="es-MX"/>
              </w:rPr>
              <w:t>2.</w:t>
            </w:r>
            <w:r w:rsidR="001E5829" w:rsidRPr="003A766E">
              <w:rPr>
                <w:rFonts w:cs="Arial"/>
                <w:sz w:val="14"/>
                <w:szCs w:val="14"/>
                <w:lang w:val="es-MX" w:eastAsia="es-MX"/>
              </w:rPr>
              <w:t>5</w:t>
            </w:r>
            <w:r w:rsidRPr="003A766E">
              <w:rPr>
                <w:rFonts w:cs="Arial"/>
                <w:sz w:val="14"/>
                <w:szCs w:val="14"/>
                <w:lang w:val="es-MX" w:eastAsia="es-MX"/>
              </w:rPr>
              <w:t>0</w:t>
            </w:r>
          </w:p>
        </w:tc>
        <w:tc>
          <w:tcPr>
            <w:tcW w:w="272" w:type="pct"/>
            <w:tcBorders>
              <w:top w:val="nil"/>
              <w:left w:val="nil"/>
              <w:bottom w:val="single" w:sz="4" w:space="0" w:color="auto"/>
              <w:right w:val="single" w:sz="8" w:space="0" w:color="auto"/>
            </w:tcBorders>
            <w:noWrap/>
            <w:vAlign w:val="bottom"/>
          </w:tcPr>
          <w:p w14:paraId="0819ED86" w14:textId="77777777" w:rsidR="00991BFC" w:rsidRPr="003A766E" w:rsidRDefault="00991BFC" w:rsidP="00991BFC">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5B9EFD7" w14:textId="77777777" w:rsidR="00991BFC" w:rsidRPr="003A766E" w:rsidRDefault="00991BFC" w:rsidP="00991BFC">
            <w:pPr>
              <w:jc w:val="center"/>
              <w:rPr>
                <w:rFonts w:cs="Arial"/>
                <w:sz w:val="14"/>
                <w:szCs w:val="14"/>
                <w:lang w:val="es-MX" w:eastAsia="es-MX"/>
              </w:rPr>
            </w:pPr>
            <w:r w:rsidRPr="003A766E">
              <w:rPr>
                <w:rFonts w:cs="Arial"/>
                <w:sz w:val="14"/>
                <w:szCs w:val="14"/>
                <w:lang w:val="es-MX" w:eastAsia="es-MX"/>
              </w:rPr>
              <w:t>3.00</w:t>
            </w:r>
          </w:p>
        </w:tc>
        <w:tc>
          <w:tcPr>
            <w:tcW w:w="316" w:type="pct"/>
            <w:tcBorders>
              <w:top w:val="nil"/>
              <w:left w:val="nil"/>
              <w:bottom w:val="single" w:sz="4" w:space="0" w:color="auto"/>
              <w:right w:val="single" w:sz="4" w:space="0" w:color="auto"/>
            </w:tcBorders>
            <w:noWrap/>
            <w:vAlign w:val="bottom"/>
          </w:tcPr>
          <w:p w14:paraId="2932F3DB" w14:textId="77777777" w:rsidR="00991BFC" w:rsidRPr="003A766E" w:rsidRDefault="00991BFC" w:rsidP="00991BFC">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22C1EFDA" w14:textId="77777777" w:rsidR="00991BFC" w:rsidRPr="003A766E" w:rsidRDefault="00991BFC"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051B4921" w14:textId="77777777" w:rsidR="00991BFC" w:rsidRPr="003A766E" w:rsidRDefault="00991BFC" w:rsidP="00991BFC">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2D11CAE"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B4600B3" w14:textId="77777777" w:rsidR="00991BFC" w:rsidRPr="003A766E" w:rsidRDefault="00991BFC" w:rsidP="00991BFC">
            <w:r w:rsidRPr="003A766E">
              <w:rPr>
                <w:rFonts w:cs="Arial"/>
                <w:sz w:val="14"/>
                <w:szCs w:val="14"/>
                <w:lang w:val="es-MX" w:eastAsia="es-MX"/>
              </w:rPr>
              <w:t>Modificar de acuerdo las necesidades del municipio, en actualización y recaudación</w:t>
            </w:r>
          </w:p>
        </w:tc>
      </w:tr>
      <w:tr w:rsidR="00991BFC" w:rsidRPr="003A766E" w14:paraId="5FE9196F" w14:textId="77777777" w:rsidTr="00A13BB6">
        <w:trPr>
          <w:trHeight w:val="210"/>
          <w:jc w:val="center"/>
        </w:trPr>
        <w:tc>
          <w:tcPr>
            <w:tcW w:w="1832" w:type="pct"/>
            <w:tcBorders>
              <w:top w:val="nil"/>
              <w:left w:val="single" w:sz="8" w:space="0" w:color="auto"/>
              <w:bottom w:val="single" w:sz="4" w:space="0" w:color="auto"/>
              <w:right w:val="nil"/>
            </w:tcBorders>
          </w:tcPr>
          <w:p w14:paraId="02AB799F"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Artículo 24, Permisos para construir cementerios fracción I, inciso a) numeral 3</w:t>
            </w:r>
          </w:p>
        </w:tc>
        <w:tc>
          <w:tcPr>
            <w:tcW w:w="274" w:type="pct"/>
            <w:tcBorders>
              <w:top w:val="nil"/>
              <w:left w:val="single" w:sz="8" w:space="0" w:color="auto"/>
              <w:bottom w:val="single" w:sz="4" w:space="0" w:color="auto"/>
              <w:right w:val="single" w:sz="4" w:space="0" w:color="auto"/>
            </w:tcBorders>
            <w:noWrap/>
            <w:vAlign w:val="bottom"/>
          </w:tcPr>
          <w:p w14:paraId="07658741" w14:textId="77777777" w:rsidR="00991BFC" w:rsidRPr="003A766E" w:rsidRDefault="00991BFC" w:rsidP="00991BFC">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D028ED2" w14:textId="0C4E5E9C" w:rsidR="00991BFC" w:rsidRPr="003A766E" w:rsidRDefault="001E5829" w:rsidP="00991BFC">
            <w:pPr>
              <w:jc w:val="center"/>
              <w:rPr>
                <w:rFonts w:cs="Arial"/>
                <w:sz w:val="14"/>
                <w:szCs w:val="14"/>
                <w:lang w:val="es-MX" w:eastAsia="es-MX"/>
              </w:rPr>
            </w:pPr>
            <w:r w:rsidRPr="003A766E">
              <w:rPr>
                <w:rFonts w:cs="Arial"/>
                <w:sz w:val="14"/>
                <w:szCs w:val="14"/>
                <w:lang w:val="es-MX" w:eastAsia="es-MX"/>
              </w:rPr>
              <w:t>2</w:t>
            </w:r>
            <w:r w:rsidR="00991BFC" w:rsidRPr="003A766E">
              <w:rPr>
                <w:rFonts w:cs="Arial"/>
                <w:sz w:val="14"/>
                <w:szCs w:val="14"/>
                <w:lang w:val="es-MX" w:eastAsia="es-MX"/>
              </w:rPr>
              <w:t>.</w:t>
            </w:r>
            <w:r w:rsidRPr="003A766E">
              <w:rPr>
                <w:rFonts w:cs="Arial"/>
                <w:sz w:val="14"/>
                <w:szCs w:val="14"/>
                <w:lang w:val="es-MX" w:eastAsia="es-MX"/>
              </w:rPr>
              <w:t>0</w:t>
            </w:r>
            <w:r w:rsidR="00991BFC" w:rsidRPr="003A766E">
              <w:rPr>
                <w:rFonts w:cs="Arial"/>
                <w:sz w:val="14"/>
                <w:szCs w:val="14"/>
                <w:lang w:val="es-MX" w:eastAsia="es-MX"/>
              </w:rPr>
              <w:t>6</w:t>
            </w:r>
          </w:p>
        </w:tc>
        <w:tc>
          <w:tcPr>
            <w:tcW w:w="272" w:type="pct"/>
            <w:tcBorders>
              <w:top w:val="nil"/>
              <w:left w:val="nil"/>
              <w:bottom w:val="single" w:sz="4" w:space="0" w:color="auto"/>
              <w:right w:val="single" w:sz="8" w:space="0" w:color="auto"/>
            </w:tcBorders>
            <w:noWrap/>
            <w:vAlign w:val="bottom"/>
          </w:tcPr>
          <w:p w14:paraId="462E06B0" w14:textId="77777777" w:rsidR="00991BFC" w:rsidRPr="003A766E" w:rsidRDefault="00991BFC" w:rsidP="00991BFC">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EC37AE1" w14:textId="77777777" w:rsidR="00991BFC" w:rsidRPr="003A766E" w:rsidRDefault="00991BFC" w:rsidP="00991BFC">
            <w:pPr>
              <w:jc w:val="center"/>
              <w:rPr>
                <w:rFonts w:cs="Arial"/>
                <w:sz w:val="14"/>
                <w:szCs w:val="14"/>
                <w:lang w:val="es-MX" w:eastAsia="es-MX"/>
              </w:rPr>
            </w:pPr>
            <w:r w:rsidRPr="003A766E">
              <w:rPr>
                <w:rFonts w:cs="Arial"/>
                <w:sz w:val="14"/>
                <w:szCs w:val="14"/>
                <w:lang w:val="es-MX" w:eastAsia="es-MX"/>
              </w:rPr>
              <w:t>2.56</w:t>
            </w:r>
          </w:p>
        </w:tc>
        <w:tc>
          <w:tcPr>
            <w:tcW w:w="316" w:type="pct"/>
            <w:tcBorders>
              <w:top w:val="nil"/>
              <w:left w:val="nil"/>
              <w:bottom w:val="single" w:sz="4" w:space="0" w:color="auto"/>
              <w:right w:val="single" w:sz="4" w:space="0" w:color="auto"/>
            </w:tcBorders>
            <w:noWrap/>
            <w:vAlign w:val="bottom"/>
          </w:tcPr>
          <w:p w14:paraId="5C4E0DFC" w14:textId="77777777" w:rsidR="00991BFC" w:rsidRPr="003A766E" w:rsidRDefault="00991BFC" w:rsidP="00991BFC">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397B6D51" w14:textId="77777777" w:rsidR="00991BFC" w:rsidRPr="003A766E" w:rsidRDefault="00991BFC"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4F1D7E10" w14:textId="77777777" w:rsidR="00991BFC" w:rsidRPr="003A766E" w:rsidRDefault="00991BFC" w:rsidP="00991BFC">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97A0A26"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19E42195" w14:textId="77777777" w:rsidR="00991BFC" w:rsidRPr="003A766E" w:rsidRDefault="00991BFC" w:rsidP="00991BFC">
            <w:r w:rsidRPr="003A766E">
              <w:rPr>
                <w:rFonts w:cs="Arial"/>
                <w:sz w:val="14"/>
                <w:szCs w:val="14"/>
                <w:lang w:val="es-MX" w:eastAsia="es-MX"/>
              </w:rPr>
              <w:t>Modificar de acuerdo las necesidades del municipio, en actualización y recaudación</w:t>
            </w:r>
          </w:p>
        </w:tc>
      </w:tr>
      <w:tr w:rsidR="00991BFC" w:rsidRPr="003A766E" w14:paraId="6C30BD6F" w14:textId="77777777" w:rsidTr="00A13BB6">
        <w:trPr>
          <w:trHeight w:val="210"/>
          <w:jc w:val="center"/>
        </w:trPr>
        <w:tc>
          <w:tcPr>
            <w:tcW w:w="1832" w:type="pct"/>
            <w:tcBorders>
              <w:top w:val="nil"/>
              <w:left w:val="single" w:sz="8" w:space="0" w:color="auto"/>
              <w:bottom w:val="single" w:sz="4" w:space="0" w:color="auto"/>
              <w:right w:val="nil"/>
            </w:tcBorders>
          </w:tcPr>
          <w:p w14:paraId="0C819C08"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Artículo 24, Permisos para construir cementerios fracción I, inciso b) numeral 1</w:t>
            </w:r>
          </w:p>
        </w:tc>
        <w:tc>
          <w:tcPr>
            <w:tcW w:w="274" w:type="pct"/>
            <w:tcBorders>
              <w:top w:val="nil"/>
              <w:left w:val="single" w:sz="8" w:space="0" w:color="auto"/>
              <w:bottom w:val="single" w:sz="4" w:space="0" w:color="auto"/>
              <w:right w:val="single" w:sz="4" w:space="0" w:color="auto"/>
            </w:tcBorders>
            <w:noWrap/>
            <w:vAlign w:val="bottom"/>
          </w:tcPr>
          <w:p w14:paraId="634B972D" w14:textId="77777777" w:rsidR="00991BFC" w:rsidRPr="003A766E" w:rsidRDefault="00991BFC" w:rsidP="00991BFC">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5F382FF" w14:textId="263DDFBD" w:rsidR="00991BFC" w:rsidRPr="003A766E" w:rsidRDefault="00991BFC" w:rsidP="00991BFC">
            <w:pPr>
              <w:jc w:val="center"/>
              <w:rPr>
                <w:rFonts w:cs="Arial"/>
                <w:sz w:val="14"/>
                <w:szCs w:val="14"/>
                <w:lang w:val="es-MX" w:eastAsia="es-MX"/>
              </w:rPr>
            </w:pPr>
            <w:r w:rsidRPr="003A766E">
              <w:rPr>
                <w:rFonts w:cs="Arial"/>
                <w:sz w:val="14"/>
                <w:szCs w:val="14"/>
                <w:lang w:val="es-MX" w:eastAsia="es-MX"/>
              </w:rPr>
              <w:t>1.</w:t>
            </w:r>
            <w:r w:rsidR="001E5829" w:rsidRPr="003A766E">
              <w:rPr>
                <w:rFonts w:cs="Arial"/>
                <w:sz w:val="14"/>
                <w:szCs w:val="14"/>
                <w:lang w:val="es-MX" w:eastAsia="es-MX"/>
              </w:rPr>
              <w:t>50</w:t>
            </w:r>
          </w:p>
        </w:tc>
        <w:tc>
          <w:tcPr>
            <w:tcW w:w="272" w:type="pct"/>
            <w:tcBorders>
              <w:top w:val="nil"/>
              <w:left w:val="nil"/>
              <w:bottom w:val="single" w:sz="4" w:space="0" w:color="auto"/>
              <w:right w:val="single" w:sz="8" w:space="0" w:color="auto"/>
            </w:tcBorders>
            <w:noWrap/>
            <w:vAlign w:val="bottom"/>
          </w:tcPr>
          <w:p w14:paraId="49F54ED2" w14:textId="77777777" w:rsidR="00991BFC" w:rsidRPr="003A766E" w:rsidRDefault="00991BFC" w:rsidP="00991BFC">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2DDB47D" w14:textId="77777777" w:rsidR="00991BFC" w:rsidRPr="003A766E" w:rsidRDefault="00991BFC" w:rsidP="00991BFC">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6E621652"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2.14</w:t>
            </w:r>
          </w:p>
        </w:tc>
        <w:tc>
          <w:tcPr>
            <w:tcW w:w="269" w:type="pct"/>
            <w:tcBorders>
              <w:top w:val="nil"/>
              <w:left w:val="nil"/>
              <w:bottom w:val="single" w:sz="4" w:space="0" w:color="auto"/>
              <w:right w:val="single" w:sz="8" w:space="0" w:color="auto"/>
            </w:tcBorders>
            <w:noWrap/>
            <w:vAlign w:val="bottom"/>
          </w:tcPr>
          <w:p w14:paraId="43FF2BBE" w14:textId="77777777" w:rsidR="00991BFC" w:rsidRPr="003A766E" w:rsidRDefault="00991BFC"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2F3DFDDA" w14:textId="77777777" w:rsidR="00991BFC" w:rsidRPr="003A766E" w:rsidRDefault="00991BFC" w:rsidP="00991BFC">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8406843" w14:textId="77777777" w:rsidR="00991BFC" w:rsidRPr="003A766E" w:rsidRDefault="00991BFC" w:rsidP="00991BFC">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59ECCAE6" w14:textId="77777777" w:rsidR="00991BFC" w:rsidRPr="003A766E" w:rsidRDefault="00991BFC" w:rsidP="00991BFC">
            <w:r w:rsidRPr="003A766E">
              <w:rPr>
                <w:rFonts w:cs="Arial"/>
                <w:sz w:val="14"/>
                <w:szCs w:val="14"/>
                <w:lang w:val="es-MX" w:eastAsia="es-MX"/>
              </w:rPr>
              <w:t>Modificar de acuerdo las necesidades del municipio, en actualización y recaudación</w:t>
            </w:r>
          </w:p>
        </w:tc>
      </w:tr>
      <w:tr w:rsidR="00991BFC" w:rsidRPr="003A766E" w14:paraId="39196A5B" w14:textId="77777777" w:rsidTr="00A13BB6">
        <w:trPr>
          <w:trHeight w:val="210"/>
          <w:jc w:val="center"/>
        </w:trPr>
        <w:tc>
          <w:tcPr>
            <w:tcW w:w="1832" w:type="pct"/>
            <w:tcBorders>
              <w:top w:val="nil"/>
              <w:left w:val="single" w:sz="8" w:space="0" w:color="auto"/>
              <w:bottom w:val="single" w:sz="4" w:space="0" w:color="auto"/>
              <w:right w:val="nil"/>
            </w:tcBorders>
          </w:tcPr>
          <w:p w14:paraId="24E02A09"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Artículo 24, Permisos para construir cementerios fracción I, inciso b) numeral 2</w:t>
            </w:r>
          </w:p>
        </w:tc>
        <w:tc>
          <w:tcPr>
            <w:tcW w:w="274" w:type="pct"/>
            <w:tcBorders>
              <w:top w:val="nil"/>
              <w:left w:val="single" w:sz="8" w:space="0" w:color="auto"/>
              <w:bottom w:val="single" w:sz="4" w:space="0" w:color="auto"/>
              <w:right w:val="single" w:sz="4" w:space="0" w:color="auto"/>
            </w:tcBorders>
            <w:noWrap/>
            <w:vAlign w:val="bottom"/>
          </w:tcPr>
          <w:p w14:paraId="46B96586" w14:textId="77777777" w:rsidR="00991BFC" w:rsidRPr="003A766E" w:rsidRDefault="00991BFC" w:rsidP="00991BFC">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1789FBE" w14:textId="58D1C82C" w:rsidR="00991BFC" w:rsidRPr="003A766E" w:rsidRDefault="00991BFC" w:rsidP="00991BFC">
            <w:pPr>
              <w:jc w:val="center"/>
              <w:rPr>
                <w:rFonts w:cs="Arial"/>
                <w:sz w:val="14"/>
                <w:szCs w:val="14"/>
                <w:lang w:val="es-MX" w:eastAsia="es-MX"/>
              </w:rPr>
            </w:pPr>
            <w:r w:rsidRPr="003A766E">
              <w:rPr>
                <w:rFonts w:cs="Arial"/>
                <w:sz w:val="14"/>
                <w:szCs w:val="14"/>
                <w:lang w:val="es-MX" w:eastAsia="es-MX"/>
              </w:rPr>
              <w:t>2.</w:t>
            </w:r>
            <w:r w:rsidR="001E5829" w:rsidRPr="003A766E">
              <w:rPr>
                <w:rFonts w:cs="Arial"/>
                <w:sz w:val="14"/>
                <w:szCs w:val="14"/>
                <w:lang w:val="es-MX" w:eastAsia="es-MX"/>
              </w:rPr>
              <w:t>50</w:t>
            </w:r>
          </w:p>
        </w:tc>
        <w:tc>
          <w:tcPr>
            <w:tcW w:w="272" w:type="pct"/>
            <w:tcBorders>
              <w:top w:val="nil"/>
              <w:left w:val="nil"/>
              <w:bottom w:val="single" w:sz="4" w:space="0" w:color="auto"/>
              <w:right w:val="single" w:sz="8" w:space="0" w:color="auto"/>
            </w:tcBorders>
            <w:noWrap/>
            <w:vAlign w:val="bottom"/>
          </w:tcPr>
          <w:p w14:paraId="1B95229A" w14:textId="77777777" w:rsidR="00991BFC" w:rsidRPr="003A766E" w:rsidRDefault="00991BFC" w:rsidP="00991BFC">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435D3AF9" w14:textId="77777777" w:rsidR="00991BFC" w:rsidRPr="003A766E" w:rsidRDefault="00991BFC" w:rsidP="00991BFC">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6AAC31CE" w14:textId="77777777" w:rsidR="00991BFC" w:rsidRPr="003A766E" w:rsidRDefault="00991BFC" w:rsidP="00991BFC">
            <w:pPr>
              <w:rPr>
                <w:rFonts w:cs="Arial"/>
                <w:sz w:val="14"/>
                <w:szCs w:val="14"/>
                <w:lang w:val="es-MX" w:eastAsia="es-MX"/>
              </w:rPr>
            </w:pPr>
            <w:r w:rsidRPr="003A766E">
              <w:rPr>
                <w:rFonts w:cs="Arial"/>
                <w:sz w:val="14"/>
                <w:szCs w:val="14"/>
                <w:lang w:val="es-MX" w:eastAsia="es-MX"/>
              </w:rPr>
              <w:t>3.08</w:t>
            </w:r>
          </w:p>
        </w:tc>
        <w:tc>
          <w:tcPr>
            <w:tcW w:w="269" w:type="pct"/>
            <w:tcBorders>
              <w:top w:val="nil"/>
              <w:left w:val="nil"/>
              <w:bottom w:val="single" w:sz="4" w:space="0" w:color="auto"/>
              <w:right w:val="single" w:sz="8" w:space="0" w:color="auto"/>
            </w:tcBorders>
            <w:noWrap/>
            <w:vAlign w:val="bottom"/>
          </w:tcPr>
          <w:p w14:paraId="6AFF9362" w14:textId="77777777" w:rsidR="00991BFC" w:rsidRPr="003A766E" w:rsidRDefault="00991BFC" w:rsidP="00991BFC">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69C617DA" w14:textId="77777777" w:rsidR="00991BFC" w:rsidRPr="003A766E" w:rsidRDefault="00991BFC" w:rsidP="00991BFC">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F8DECC5" w14:textId="77777777" w:rsidR="00991BFC" w:rsidRPr="003A766E" w:rsidRDefault="00991BFC" w:rsidP="00991BFC">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32C134F5" w14:textId="77777777" w:rsidR="00991BFC" w:rsidRPr="003A766E" w:rsidRDefault="00991BFC" w:rsidP="00991BFC">
            <w:r w:rsidRPr="003A766E">
              <w:rPr>
                <w:rFonts w:cs="Arial"/>
                <w:sz w:val="14"/>
                <w:szCs w:val="14"/>
                <w:lang w:val="es-MX" w:eastAsia="es-MX"/>
              </w:rPr>
              <w:t xml:space="preserve">Modificar de acuerdo las necesidades del municipio, en actualización y </w:t>
            </w:r>
            <w:r w:rsidRPr="003A766E">
              <w:rPr>
                <w:rFonts w:cs="Arial"/>
                <w:sz w:val="14"/>
                <w:szCs w:val="14"/>
                <w:lang w:val="es-MX" w:eastAsia="es-MX"/>
              </w:rPr>
              <w:lastRenderedPageBreak/>
              <w:t>recaudación</w:t>
            </w:r>
          </w:p>
        </w:tc>
      </w:tr>
      <w:tr w:rsidR="00BB5FC5" w:rsidRPr="003A766E" w14:paraId="02B2AEC5" w14:textId="77777777" w:rsidTr="00A13BB6">
        <w:trPr>
          <w:trHeight w:val="210"/>
          <w:jc w:val="center"/>
        </w:trPr>
        <w:tc>
          <w:tcPr>
            <w:tcW w:w="1832" w:type="pct"/>
            <w:tcBorders>
              <w:top w:val="nil"/>
              <w:left w:val="single" w:sz="8" w:space="0" w:color="auto"/>
              <w:bottom w:val="single" w:sz="4" w:space="0" w:color="auto"/>
              <w:right w:val="nil"/>
            </w:tcBorders>
          </w:tcPr>
          <w:p w14:paraId="051D2BEA" w14:textId="55AE1052" w:rsidR="00BB5FC5" w:rsidRPr="003A766E" w:rsidRDefault="00BB5FC5" w:rsidP="00BB5FC5">
            <w:pPr>
              <w:rPr>
                <w:rFonts w:cs="Arial"/>
                <w:sz w:val="14"/>
                <w:szCs w:val="14"/>
                <w:lang w:val="es-MX" w:eastAsia="es-MX"/>
              </w:rPr>
            </w:pPr>
            <w:r w:rsidRPr="003A766E">
              <w:rPr>
                <w:rFonts w:cs="Arial"/>
                <w:sz w:val="14"/>
                <w:szCs w:val="14"/>
                <w:lang w:val="es-MX" w:eastAsia="es-MX"/>
              </w:rPr>
              <w:lastRenderedPageBreak/>
              <w:t>Artículo 24, Permisos para construir cementerios fracción I, inciso b) numeral 4</w:t>
            </w:r>
          </w:p>
        </w:tc>
        <w:tc>
          <w:tcPr>
            <w:tcW w:w="274" w:type="pct"/>
            <w:tcBorders>
              <w:top w:val="nil"/>
              <w:left w:val="single" w:sz="8" w:space="0" w:color="auto"/>
              <w:bottom w:val="single" w:sz="4" w:space="0" w:color="auto"/>
              <w:right w:val="single" w:sz="4" w:space="0" w:color="auto"/>
            </w:tcBorders>
            <w:noWrap/>
            <w:vAlign w:val="bottom"/>
          </w:tcPr>
          <w:p w14:paraId="4B2A6668"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34A778AD" w14:textId="7F1E4BE0" w:rsidR="00BB5FC5" w:rsidRPr="003A766E" w:rsidRDefault="00BB5FC5" w:rsidP="00BB5FC5">
            <w:pPr>
              <w:jc w:val="center"/>
              <w:rPr>
                <w:rFonts w:cs="Arial"/>
                <w:sz w:val="14"/>
                <w:szCs w:val="14"/>
                <w:lang w:val="es-MX" w:eastAsia="es-MX"/>
              </w:rPr>
            </w:pPr>
            <w:r w:rsidRPr="003A766E">
              <w:rPr>
                <w:rFonts w:cs="Arial"/>
                <w:sz w:val="14"/>
                <w:szCs w:val="14"/>
                <w:lang w:val="es-MX" w:eastAsia="es-MX"/>
              </w:rPr>
              <w:t>1.04</w:t>
            </w:r>
          </w:p>
        </w:tc>
        <w:tc>
          <w:tcPr>
            <w:tcW w:w="272" w:type="pct"/>
            <w:tcBorders>
              <w:top w:val="nil"/>
              <w:left w:val="nil"/>
              <w:bottom w:val="single" w:sz="4" w:space="0" w:color="auto"/>
              <w:right w:val="single" w:sz="8" w:space="0" w:color="auto"/>
            </w:tcBorders>
            <w:noWrap/>
            <w:vAlign w:val="bottom"/>
          </w:tcPr>
          <w:p w14:paraId="17CD56F9" w14:textId="77777777" w:rsidR="00BB5FC5" w:rsidRPr="003A766E" w:rsidRDefault="00BB5FC5" w:rsidP="00BB5FC5">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B8E44EE" w14:textId="77777777" w:rsidR="00BB5FC5" w:rsidRPr="003A766E" w:rsidRDefault="00BB5FC5" w:rsidP="00BB5FC5">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5BF73A52" w14:textId="38F9930C" w:rsidR="00BB5FC5" w:rsidRPr="003A766E" w:rsidRDefault="00BB5FC5" w:rsidP="00BB5FC5">
            <w:pPr>
              <w:rPr>
                <w:rFonts w:cs="Arial"/>
                <w:sz w:val="14"/>
                <w:szCs w:val="14"/>
                <w:lang w:val="es-MX" w:eastAsia="es-MX"/>
              </w:rPr>
            </w:pPr>
            <w:r w:rsidRPr="003A766E">
              <w:rPr>
                <w:rFonts w:cs="Arial"/>
                <w:sz w:val="14"/>
                <w:szCs w:val="14"/>
                <w:lang w:val="es-MX" w:eastAsia="es-MX"/>
              </w:rPr>
              <w:t>2.50</w:t>
            </w:r>
          </w:p>
        </w:tc>
        <w:tc>
          <w:tcPr>
            <w:tcW w:w="269" w:type="pct"/>
            <w:tcBorders>
              <w:top w:val="nil"/>
              <w:left w:val="nil"/>
              <w:bottom w:val="single" w:sz="4" w:space="0" w:color="auto"/>
              <w:right w:val="single" w:sz="8" w:space="0" w:color="auto"/>
            </w:tcBorders>
            <w:noWrap/>
            <w:vAlign w:val="bottom"/>
          </w:tcPr>
          <w:p w14:paraId="36855027"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3360C561" w14:textId="77777777" w:rsidR="00BB5FC5" w:rsidRPr="003A766E" w:rsidRDefault="00BB5FC5"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2280F295" w14:textId="6DBEB229" w:rsidR="00BB5FC5" w:rsidRPr="003A766E" w:rsidRDefault="00BB5FC5" w:rsidP="00BB5FC5">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47E6F786" w14:textId="076C3AF2" w:rsidR="00BB5FC5" w:rsidRPr="003A766E" w:rsidRDefault="00BB5FC5" w:rsidP="00BB5FC5">
            <w:pP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BB5FC5" w:rsidRPr="003A766E" w14:paraId="6000074B" w14:textId="77777777" w:rsidTr="00A13BB6">
        <w:trPr>
          <w:trHeight w:val="210"/>
          <w:jc w:val="center"/>
        </w:trPr>
        <w:tc>
          <w:tcPr>
            <w:tcW w:w="1832" w:type="pct"/>
            <w:tcBorders>
              <w:top w:val="nil"/>
              <w:left w:val="single" w:sz="8" w:space="0" w:color="auto"/>
              <w:bottom w:val="single" w:sz="4" w:space="0" w:color="auto"/>
              <w:right w:val="nil"/>
            </w:tcBorders>
          </w:tcPr>
          <w:p w14:paraId="51F2A8A6" w14:textId="77777777" w:rsidR="00BB5FC5" w:rsidRPr="003A766E" w:rsidRDefault="00BB5FC5" w:rsidP="00BB5FC5">
            <w:pPr>
              <w:rPr>
                <w:rFonts w:cs="Arial"/>
                <w:sz w:val="14"/>
                <w:szCs w:val="14"/>
                <w:lang w:val="es-MX" w:eastAsia="es-MX"/>
              </w:rPr>
            </w:pPr>
          </w:p>
        </w:tc>
        <w:tc>
          <w:tcPr>
            <w:tcW w:w="274" w:type="pct"/>
            <w:tcBorders>
              <w:top w:val="nil"/>
              <w:left w:val="single" w:sz="8" w:space="0" w:color="auto"/>
              <w:bottom w:val="single" w:sz="4" w:space="0" w:color="auto"/>
              <w:right w:val="single" w:sz="4" w:space="0" w:color="auto"/>
            </w:tcBorders>
            <w:noWrap/>
            <w:vAlign w:val="bottom"/>
          </w:tcPr>
          <w:p w14:paraId="653CD39A"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98E98FA" w14:textId="77777777" w:rsidR="00BB5FC5" w:rsidRPr="003A766E" w:rsidRDefault="00BB5FC5" w:rsidP="00BB5FC5">
            <w:pPr>
              <w:jc w:val="cente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1E8FAD74" w14:textId="77777777" w:rsidR="00BB5FC5" w:rsidRPr="003A766E" w:rsidRDefault="00BB5FC5" w:rsidP="00BB5FC5">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08FDED92" w14:textId="77777777" w:rsidR="00BB5FC5" w:rsidRPr="003A766E" w:rsidRDefault="00BB5FC5" w:rsidP="00BB5FC5">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08FB6E2" w14:textId="77777777" w:rsidR="00BB5FC5" w:rsidRPr="003A766E" w:rsidRDefault="00BB5FC5" w:rsidP="00BB5FC5">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7467C275"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4B9BF1D9" w14:textId="77777777" w:rsidR="00BB5FC5" w:rsidRPr="003A766E" w:rsidRDefault="00BB5FC5"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899E8AD" w14:textId="77777777" w:rsidR="00BB5FC5" w:rsidRPr="003A766E" w:rsidRDefault="00BB5FC5" w:rsidP="00BB5FC5">
            <w:pPr>
              <w:rPr>
                <w:rFonts w:cs="Arial"/>
                <w:sz w:val="14"/>
                <w:szCs w:val="14"/>
                <w:lang w:val="es-MX" w:eastAsia="es-MX"/>
              </w:rPr>
            </w:pPr>
          </w:p>
        </w:tc>
        <w:tc>
          <w:tcPr>
            <w:tcW w:w="559" w:type="pct"/>
            <w:tcBorders>
              <w:top w:val="nil"/>
              <w:left w:val="nil"/>
              <w:bottom w:val="single" w:sz="4" w:space="0" w:color="auto"/>
              <w:right w:val="single" w:sz="8" w:space="0" w:color="auto"/>
            </w:tcBorders>
            <w:noWrap/>
          </w:tcPr>
          <w:p w14:paraId="037FFC55" w14:textId="77777777" w:rsidR="00BB5FC5" w:rsidRPr="003A766E" w:rsidRDefault="00BB5FC5" w:rsidP="00BB5FC5">
            <w:pPr>
              <w:rPr>
                <w:rFonts w:cs="Arial"/>
                <w:sz w:val="14"/>
                <w:szCs w:val="14"/>
                <w:lang w:val="es-MX" w:eastAsia="es-MX"/>
              </w:rPr>
            </w:pPr>
          </w:p>
        </w:tc>
      </w:tr>
      <w:tr w:rsidR="00BB5FC5" w:rsidRPr="003A766E" w14:paraId="0FECD683" w14:textId="77777777" w:rsidTr="00A13BB6">
        <w:trPr>
          <w:trHeight w:val="210"/>
          <w:jc w:val="center"/>
        </w:trPr>
        <w:tc>
          <w:tcPr>
            <w:tcW w:w="1832" w:type="pct"/>
            <w:tcBorders>
              <w:top w:val="nil"/>
              <w:left w:val="single" w:sz="8" w:space="0" w:color="auto"/>
              <w:bottom w:val="single" w:sz="4" w:space="0" w:color="auto"/>
              <w:right w:val="nil"/>
            </w:tcBorders>
          </w:tcPr>
          <w:p w14:paraId="1F11E640"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Artículo 24, Arrendamiento de camiones y maquinaria inciso a)</w:t>
            </w:r>
          </w:p>
        </w:tc>
        <w:tc>
          <w:tcPr>
            <w:tcW w:w="274" w:type="pct"/>
            <w:tcBorders>
              <w:top w:val="nil"/>
              <w:left w:val="single" w:sz="8" w:space="0" w:color="auto"/>
              <w:bottom w:val="single" w:sz="4" w:space="0" w:color="auto"/>
              <w:right w:val="single" w:sz="4" w:space="0" w:color="auto"/>
            </w:tcBorders>
            <w:noWrap/>
            <w:vAlign w:val="bottom"/>
          </w:tcPr>
          <w:p w14:paraId="0CBAD9C7"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7741676E" w14:textId="7C595ED1" w:rsidR="00BB5FC5" w:rsidRPr="003A766E" w:rsidRDefault="00BB5FC5" w:rsidP="00BB5FC5">
            <w:pPr>
              <w:jc w:val="cente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2329D362" w14:textId="77777777" w:rsidR="00BB5FC5" w:rsidRPr="003A766E" w:rsidRDefault="00BB5FC5" w:rsidP="00BB5FC5">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169F2A26" w14:textId="77777777" w:rsidR="00BB5FC5" w:rsidRPr="003A766E" w:rsidRDefault="00BB5FC5" w:rsidP="00BB5FC5">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7320BB95" w14:textId="6EA2F336" w:rsidR="00BB5FC5" w:rsidRPr="003A766E" w:rsidRDefault="00BB5FC5" w:rsidP="00BB5FC5">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49C943C8"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493A24D9" w14:textId="77777777" w:rsidR="00BB5FC5" w:rsidRPr="003A766E" w:rsidRDefault="00BB5FC5"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6A486D3" w14:textId="2E843194" w:rsidR="00BB5FC5" w:rsidRPr="003A766E" w:rsidRDefault="00BB5FC5" w:rsidP="00BB5FC5">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00D53F5F" w14:textId="4A0339B5" w:rsidR="00BB5FC5" w:rsidRPr="003A766E" w:rsidRDefault="00BB5FC5" w:rsidP="00BB5FC5"/>
        </w:tc>
      </w:tr>
      <w:tr w:rsidR="00BB5FC5" w:rsidRPr="003A766E" w14:paraId="4798E844" w14:textId="77777777" w:rsidTr="00A13BB6">
        <w:trPr>
          <w:trHeight w:val="210"/>
          <w:jc w:val="center"/>
        </w:trPr>
        <w:tc>
          <w:tcPr>
            <w:tcW w:w="1832" w:type="pct"/>
            <w:tcBorders>
              <w:top w:val="nil"/>
              <w:left w:val="single" w:sz="8" w:space="0" w:color="auto"/>
              <w:bottom w:val="single" w:sz="4" w:space="0" w:color="auto"/>
              <w:right w:val="nil"/>
            </w:tcBorders>
          </w:tcPr>
          <w:p w14:paraId="0BEE1F82"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Artículo 24, Arrendamiento de camiones y maquinaria inciso b)</w:t>
            </w:r>
          </w:p>
        </w:tc>
        <w:tc>
          <w:tcPr>
            <w:tcW w:w="274" w:type="pct"/>
            <w:tcBorders>
              <w:top w:val="nil"/>
              <w:left w:val="single" w:sz="8" w:space="0" w:color="auto"/>
              <w:bottom w:val="single" w:sz="4" w:space="0" w:color="auto"/>
              <w:right w:val="single" w:sz="4" w:space="0" w:color="auto"/>
            </w:tcBorders>
            <w:noWrap/>
            <w:vAlign w:val="bottom"/>
          </w:tcPr>
          <w:p w14:paraId="493B7AE1"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9E5F839" w14:textId="7F43F03C" w:rsidR="00BB5FC5" w:rsidRPr="003A766E" w:rsidRDefault="00BB5FC5" w:rsidP="00BB5FC5">
            <w:pPr>
              <w:jc w:val="cente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567062D8" w14:textId="77777777" w:rsidR="00BB5FC5" w:rsidRPr="003A766E" w:rsidRDefault="00BB5FC5" w:rsidP="00BB5FC5">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08CE4E4" w14:textId="77777777" w:rsidR="00BB5FC5" w:rsidRPr="003A766E" w:rsidRDefault="00BB5FC5" w:rsidP="00BB5FC5">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835D24D" w14:textId="035F6F78" w:rsidR="00BB5FC5" w:rsidRPr="003A766E" w:rsidRDefault="00BB5FC5" w:rsidP="00BB5FC5">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33D194C9"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0A45C16F" w14:textId="77777777" w:rsidR="00BB5FC5" w:rsidRPr="003A766E" w:rsidRDefault="00BB5FC5"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11A6DB5" w14:textId="23C72495" w:rsidR="00BB5FC5" w:rsidRPr="003A766E" w:rsidRDefault="00BB5FC5" w:rsidP="00BB5FC5">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5DEF7CF0" w14:textId="0B97700A" w:rsidR="00BB5FC5" w:rsidRPr="003A766E" w:rsidRDefault="00BB5FC5" w:rsidP="00BB5FC5"/>
        </w:tc>
      </w:tr>
      <w:tr w:rsidR="00BB5FC5" w:rsidRPr="003A766E" w14:paraId="4DA4D1C4" w14:textId="77777777" w:rsidTr="00A13BB6">
        <w:trPr>
          <w:trHeight w:val="210"/>
          <w:jc w:val="center"/>
        </w:trPr>
        <w:tc>
          <w:tcPr>
            <w:tcW w:w="1832" w:type="pct"/>
            <w:tcBorders>
              <w:top w:val="nil"/>
              <w:left w:val="single" w:sz="8" w:space="0" w:color="auto"/>
              <w:bottom w:val="single" w:sz="4" w:space="0" w:color="auto"/>
              <w:right w:val="nil"/>
            </w:tcBorders>
          </w:tcPr>
          <w:p w14:paraId="4A9DBA0E" w14:textId="56954A42" w:rsidR="00BB5FC5" w:rsidRPr="003A766E" w:rsidRDefault="00BB5FC5" w:rsidP="00BB5FC5">
            <w:pPr>
              <w:rPr>
                <w:rFonts w:cs="Arial"/>
                <w:sz w:val="14"/>
                <w:szCs w:val="14"/>
                <w:lang w:val="es-MX" w:eastAsia="es-MX"/>
              </w:rPr>
            </w:pPr>
            <w:r w:rsidRPr="003A766E">
              <w:rPr>
                <w:rFonts w:cs="Arial"/>
                <w:sz w:val="14"/>
                <w:szCs w:val="14"/>
                <w:lang w:val="es-MX" w:eastAsia="es-MX"/>
              </w:rPr>
              <w:t>Artículo 24, Arrendamiento de camiones y maquinaria inciso c)</w:t>
            </w:r>
          </w:p>
        </w:tc>
        <w:tc>
          <w:tcPr>
            <w:tcW w:w="274" w:type="pct"/>
            <w:tcBorders>
              <w:top w:val="nil"/>
              <w:left w:val="single" w:sz="8" w:space="0" w:color="auto"/>
              <w:bottom w:val="single" w:sz="4" w:space="0" w:color="auto"/>
              <w:right w:val="single" w:sz="4" w:space="0" w:color="auto"/>
            </w:tcBorders>
            <w:noWrap/>
            <w:vAlign w:val="bottom"/>
          </w:tcPr>
          <w:p w14:paraId="1FF77E2F"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74B09568" w14:textId="77777777" w:rsidR="00BB5FC5" w:rsidRPr="003A766E" w:rsidRDefault="00BB5FC5" w:rsidP="00BB5FC5">
            <w:pPr>
              <w:jc w:val="cente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3560A9CC" w14:textId="77777777" w:rsidR="00BB5FC5" w:rsidRPr="003A766E" w:rsidRDefault="00BB5FC5" w:rsidP="00BB5FC5">
            <w:pPr>
              <w:jc w:val="cente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85ECA0E" w14:textId="77777777" w:rsidR="00BB5FC5" w:rsidRPr="003A766E" w:rsidRDefault="00BB5FC5" w:rsidP="00BB5FC5">
            <w:pPr>
              <w:jc w:val="cente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477A57D9" w14:textId="77777777" w:rsidR="00BB5FC5" w:rsidRPr="003A766E" w:rsidRDefault="00BB5FC5" w:rsidP="00BB5FC5">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3B88F4BA"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02155B2" w14:textId="77777777" w:rsidR="00BB5FC5" w:rsidRPr="003A766E" w:rsidRDefault="00BB5FC5"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9E14422" w14:textId="1E9EFCE7" w:rsidR="00BB5FC5" w:rsidRPr="003A766E" w:rsidRDefault="00BB5FC5" w:rsidP="00BB5FC5">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01FFCE95" w14:textId="77777777" w:rsidR="00BB5FC5" w:rsidRPr="003A766E" w:rsidRDefault="00BB5FC5" w:rsidP="00BB5FC5"/>
        </w:tc>
      </w:tr>
      <w:tr w:rsidR="00BB5FC5" w:rsidRPr="003A766E" w14:paraId="05DAFFF5" w14:textId="77777777" w:rsidTr="00A13BB6">
        <w:trPr>
          <w:trHeight w:val="210"/>
          <w:jc w:val="center"/>
        </w:trPr>
        <w:tc>
          <w:tcPr>
            <w:tcW w:w="1832" w:type="pct"/>
            <w:tcBorders>
              <w:top w:val="nil"/>
              <w:left w:val="single" w:sz="8" w:space="0" w:color="auto"/>
              <w:bottom w:val="single" w:sz="4" w:space="0" w:color="auto"/>
              <w:right w:val="nil"/>
            </w:tcBorders>
            <w:noWrap/>
            <w:vAlign w:val="bottom"/>
            <w:hideMark/>
          </w:tcPr>
          <w:p w14:paraId="501353D1" w14:textId="77777777" w:rsidR="00BB5FC5" w:rsidRPr="003A766E" w:rsidRDefault="00BB5FC5" w:rsidP="00BB5FC5">
            <w:pPr>
              <w:rPr>
                <w:rFonts w:cs="Arial"/>
                <w:b/>
                <w:bCs/>
                <w:sz w:val="14"/>
                <w:szCs w:val="14"/>
                <w:lang w:val="es-MX" w:eastAsia="es-MX"/>
              </w:rPr>
            </w:pPr>
            <w:r w:rsidRPr="003A766E">
              <w:rPr>
                <w:rFonts w:cs="Arial"/>
                <w:b/>
                <w:bCs/>
                <w:sz w:val="14"/>
                <w:szCs w:val="14"/>
                <w:lang w:val="es-MX" w:eastAsia="es-MX"/>
              </w:rPr>
              <w:t>* Servicio de Transito y Seguridad</w:t>
            </w:r>
          </w:p>
        </w:tc>
        <w:tc>
          <w:tcPr>
            <w:tcW w:w="274" w:type="pct"/>
            <w:tcBorders>
              <w:top w:val="nil"/>
              <w:left w:val="single" w:sz="8" w:space="0" w:color="auto"/>
              <w:bottom w:val="single" w:sz="4" w:space="0" w:color="auto"/>
              <w:right w:val="single" w:sz="4" w:space="0" w:color="auto"/>
            </w:tcBorders>
            <w:noWrap/>
            <w:vAlign w:val="bottom"/>
            <w:hideMark/>
          </w:tcPr>
          <w:p w14:paraId="10834DF9"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18530328" w14:textId="77777777" w:rsidR="00BB5FC5" w:rsidRPr="003A766E" w:rsidRDefault="00BB5FC5" w:rsidP="00BB5FC5">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hideMark/>
          </w:tcPr>
          <w:p w14:paraId="43ACC3C3"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55DEEC73"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tcPr>
          <w:p w14:paraId="6421E519" w14:textId="77777777" w:rsidR="00BB5FC5" w:rsidRPr="003A766E" w:rsidRDefault="00BB5FC5" w:rsidP="00BB5FC5">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035ECA73"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66895380" w14:textId="77777777" w:rsidR="00BB5FC5" w:rsidRPr="003A766E" w:rsidRDefault="00BB5FC5"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D553868" w14:textId="77777777" w:rsidR="00BB5FC5" w:rsidRPr="003A766E" w:rsidRDefault="00BB5FC5" w:rsidP="00BB5FC5">
            <w:pPr>
              <w:rPr>
                <w:rFonts w:cs="Arial"/>
                <w:sz w:val="14"/>
                <w:szCs w:val="14"/>
                <w:lang w:val="es-MX" w:eastAsia="es-MX"/>
              </w:rPr>
            </w:pPr>
          </w:p>
        </w:tc>
        <w:tc>
          <w:tcPr>
            <w:tcW w:w="559" w:type="pct"/>
            <w:tcBorders>
              <w:top w:val="nil"/>
              <w:left w:val="nil"/>
              <w:bottom w:val="single" w:sz="4" w:space="0" w:color="auto"/>
              <w:right w:val="single" w:sz="8" w:space="0" w:color="auto"/>
            </w:tcBorders>
            <w:noWrap/>
          </w:tcPr>
          <w:p w14:paraId="0961BEA2" w14:textId="0562A28E" w:rsidR="00BB5FC5" w:rsidRPr="003A766E" w:rsidRDefault="00BB5FC5" w:rsidP="00BB5FC5"/>
        </w:tc>
      </w:tr>
      <w:tr w:rsidR="00BB5FC5" w:rsidRPr="003A766E" w14:paraId="139D47D0" w14:textId="77777777" w:rsidTr="00A13BB6">
        <w:trPr>
          <w:trHeight w:val="210"/>
          <w:jc w:val="center"/>
        </w:trPr>
        <w:tc>
          <w:tcPr>
            <w:tcW w:w="1832" w:type="pct"/>
            <w:tcBorders>
              <w:top w:val="nil"/>
              <w:left w:val="single" w:sz="8" w:space="0" w:color="auto"/>
              <w:bottom w:val="single" w:sz="4" w:space="0" w:color="auto"/>
              <w:right w:val="nil"/>
            </w:tcBorders>
            <w:noWrap/>
          </w:tcPr>
          <w:p w14:paraId="3D9A08D6" w14:textId="54D57BE1" w:rsidR="00BB5FC5" w:rsidRPr="003A766E" w:rsidRDefault="00BB5FC5" w:rsidP="00BB5FC5">
            <w:pPr>
              <w:rPr>
                <w:rFonts w:cs="Arial"/>
                <w:sz w:val="14"/>
                <w:szCs w:val="14"/>
                <w:lang w:val="es-MX" w:eastAsia="es-MX"/>
              </w:rPr>
            </w:pPr>
            <w:r w:rsidRPr="003A766E">
              <w:rPr>
                <w:rFonts w:cs="Arial"/>
                <w:sz w:val="14"/>
                <w:szCs w:val="14"/>
                <w:lang w:val="es-MX" w:eastAsia="es-MX"/>
              </w:rPr>
              <w:t xml:space="preserve">Artículo 25, servicios de tránsito y seguridad, fracción VI </w:t>
            </w:r>
          </w:p>
        </w:tc>
        <w:tc>
          <w:tcPr>
            <w:tcW w:w="274" w:type="pct"/>
            <w:tcBorders>
              <w:top w:val="nil"/>
              <w:left w:val="single" w:sz="8" w:space="0" w:color="auto"/>
              <w:bottom w:val="single" w:sz="4" w:space="0" w:color="auto"/>
              <w:right w:val="single" w:sz="4" w:space="0" w:color="auto"/>
            </w:tcBorders>
            <w:noWrap/>
            <w:vAlign w:val="bottom"/>
          </w:tcPr>
          <w:p w14:paraId="5951C15F"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30744C3A" w14:textId="6EFFD0BB" w:rsidR="00BB5FC5" w:rsidRPr="003A766E" w:rsidRDefault="00BB5FC5" w:rsidP="00BB5FC5">
            <w:pPr>
              <w:rPr>
                <w:rFonts w:cs="Arial"/>
                <w:sz w:val="14"/>
                <w:szCs w:val="14"/>
                <w:lang w:val="es-MX" w:eastAsia="es-MX"/>
              </w:rPr>
            </w:pPr>
            <w:r w:rsidRPr="003A766E">
              <w:rPr>
                <w:rFonts w:cs="Arial"/>
                <w:sz w:val="14"/>
                <w:szCs w:val="14"/>
                <w:lang w:val="es-MX" w:eastAsia="es-MX"/>
              </w:rPr>
              <w:t>3.00</w:t>
            </w:r>
          </w:p>
        </w:tc>
        <w:tc>
          <w:tcPr>
            <w:tcW w:w="272" w:type="pct"/>
            <w:tcBorders>
              <w:top w:val="nil"/>
              <w:left w:val="nil"/>
              <w:bottom w:val="single" w:sz="4" w:space="0" w:color="auto"/>
              <w:right w:val="single" w:sz="8" w:space="0" w:color="auto"/>
            </w:tcBorders>
            <w:noWrap/>
            <w:vAlign w:val="bottom"/>
          </w:tcPr>
          <w:p w14:paraId="789D2A6E" w14:textId="77777777" w:rsidR="00BB5FC5" w:rsidRPr="003A766E" w:rsidRDefault="00BB5FC5"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4071A43D" w14:textId="77777777"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62B68FC0" w14:textId="7FE2BB82" w:rsidR="00BB5FC5" w:rsidRPr="003A766E" w:rsidRDefault="00BB5FC5" w:rsidP="00BB5FC5">
            <w:pPr>
              <w:rPr>
                <w:rFonts w:cs="Arial"/>
                <w:sz w:val="14"/>
                <w:szCs w:val="14"/>
                <w:lang w:val="es-MX" w:eastAsia="es-MX"/>
              </w:rPr>
            </w:pPr>
            <w:r w:rsidRPr="003A766E">
              <w:rPr>
                <w:rFonts w:cs="Arial"/>
                <w:sz w:val="14"/>
                <w:szCs w:val="14"/>
                <w:lang w:val="es-MX" w:eastAsia="es-MX"/>
              </w:rPr>
              <w:t>4.00</w:t>
            </w:r>
          </w:p>
        </w:tc>
        <w:tc>
          <w:tcPr>
            <w:tcW w:w="269" w:type="pct"/>
            <w:tcBorders>
              <w:top w:val="nil"/>
              <w:left w:val="nil"/>
              <w:bottom w:val="single" w:sz="4" w:space="0" w:color="auto"/>
              <w:right w:val="single" w:sz="8" w:space="0" w:color="auto"/>
            </w:tcBorders>
            <w:noWrap/>
            <w:vAlign w:val="bottom"/>
          </w:tcPr>
          <w:p w14:paraId="10B59F8E"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22B6C628" w14:textId="77777777" w:rsidR="00BB5FC5" w:rsidRPr="003A766E" w:rsidRDefault="00BB5FC5"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8DCAF84" w14:textId="2D1E3F80" w:rsidR="00BB5FC5" w:rsidRPr="003A766E" w:rsidRDefault="00BB5FC5" w:rsidP="00BB5FC5">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54643A1" w14:textId="0BFA7F13" w:rsidR="00BB5FC5" w:rsidRPr="003A766E" w:rsidRDefault="00BB5FC5" w:rsidP="00BB5FC5">
            <w:r w:rsidRPr="003A766E">
              <w:rPr>
                <w:rFonts w:cs="Arial"/>
                <w:sz w:val="14"/>
                <w:szCs w:val="14"/>
                <w:lang w:val="es-MX" w:eastAsia="es-MX"/>
              </w:rPr>
              <w:t>Modificar de acuerdo las necesidades del municipio, en actualización y recaudación</w:t>
            </w:r>
          </w:p>
        </w:tc>
      </w:tr>
      <w:tr w:rsidR="00BB5FC5" w:rsidRPr="003A766E" w14:paraId="6919367A" w14:textId="77777777" w:rsidTr="00A13BB6">
        <w:trPr>
          <w:trHeight w:val="210"/>
          <w:jc w:val="center"/>
        </w:trPr>
        <w:tc>
          <w:tcPr>
            <w:tcW w:w="1832" w:type="pct"/>
            <w:tcBorders>
              <w:top w:val="nil"/>
              <w:left w:val="single" w:sz="8" w:space="0" w:color="auto"/>
              <w:bottom w:val="single" w:sz="4" w:space="0" w:color="auto"/>
              <w:right w:val="nil"/>
            </w:tcBorders>
            <w:noWrap/>
          </w:tcPr>
          <w:p w14:paraId="13D8C59D" w14:textId="700D1FCA" w:rsidR="00BB5FC5" w:rsidRPr="003A766E" w:rsidRDefault="00BB5FC5" w:rsidP="00BB5FC5">
            <w:pPr>
              <w:rPr>
                <w:rFonts w:cs="Arial"/>
                <w:sz w:val="14"/>
                <w:szCs w:val="14"/>
                <w:lang w:val="es-MX" w:eastAsia="es-MX"/>
              </w:rPr>
            </w:pPr>
            <w:r w:rsidRPr="003A766E">
              <w:rPr>
                <w:rFonts w:cs="Arial"/>
                <w:sz w:val="14"/>
                <w:szCs w:val="14"/>
                <w:lang w:val="es-MX" w:eastAsia="es-MX"/>
              </w:rPr>
              <w:t>Artículo 25, servicios de tránsito y seguridad, fracción IX, inciso b)</w:t>
            </w:r>
          </w:p>
        </w:tc>
        <w:tc>
          <w:tcPr>
            <w:tcW w:w="274" w:type="pct"/>
            <w:tcBorders>
              <w:top w:val="nil"/>
              <w:left w:val="single" w:sz="8" w:space="0" w:color="auto"/>
              <w:bottom w:val="single" w:sz="4" w:space="0" w:color="auto"/>
              <w:right w:val="single" w:sz="4" w:space="0" w:color="auto"/>
            </w:tcBorders>
            <w:noWrap/>
            <w:vAlign w:val="bottom"/>
          </w:tcPr>
          <w:p w14:paraId="7E21E3B6"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7529A87D" w14:textId="52FF13D9" w:rsidR="00BB5FC5" w:rsidRPr="003A766E" w:rsidRDefault="00BB5FC5" w:rsidP="00BB5FC5">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5A31A87D" w14:textId="77777777" w:rsidR="00BB5FC5" w:rsidRPr="003A766E" w:rsidRDefault="00BB5FC5"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E199E99" w14:textId="77777777"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77E62F97" w14:textId="5EA78AA2" w:rsidR="00BB5FC5" w:rsidRPr="003A766E" w:rsidRDefault="00BB5FC5" w:rsidP="00BB5FC5">
            <w:pPr>
              <w:rPr>
                <w:rFonts w:cs="Arial"/>
                <w:sz w:val="14"/>
                <w:szCs w:val="14"/>
                <w:lang w:val="es-MX" w:eastAsia="es-MX"/>
              </w:rPr>
            </w:pPr>
            <w:r w:rsidRPr="003A766E">
              <w:rPr>
                <w:rFonts w:cs="Arial"/>
                <w:sz w:val="14"/>
                <w:szCs w:val="14"/>
                <w:lang w:val="es-MX" w:eastAsia="es-MX"/>
              </w:rPr>
              <w:t>3.00</w:t>
            </w:r>
          </w:p>
        </w:tc>
        <w:tc>
          <w:tcPr>
            <w:tcW w:w="269" w:type="pct"/>
            <w:tcBorders>
              <w:top w:val="nil"/>
              <w:left w:val="nil"/>
              <w:bottom w:val="single" w:sz="4" w:space="0" w:color="auto"/>
              <w:right w:val="single" w:sz="8" w:space="0" w:color="auto"/>
            </w:tcBorders>
            <w:noWrap/>
            <w:vAlign w:val="bottom"/>
          </w:tcPr>
          <w:p w14:paraId="54BCB628"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66A4F193" w14:textId="77777777" w:rsidR="00BB5FC5" w:rsidRPr="003A766E" w:rsidRDefault="00BB5FC5"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0D47475" w14:textId="6B0FD1A8" w:rsidR="00BB5FC5" w:rsidRPr="003A766E" w:rsidRDefault="00BB5FC5" w:rsidP="00BB5FC5">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5184A776" w14:textId="3F7069AB" w:rsidR="00BB5FC5" w:rsidRPr="003A766E" w:rsidRDefault="00BB5FC5" w:rsidP="00BB5FC5">
            <w:r w:rsidRPr="003A766E">
              <w:rPr>
                <w:rFonts w:cs="Arial"/>
                <w:sz w:val="14"/>
                <w:szCs w:val="14"/>
                <w:lang w:val="es-MX" w:eastAsia="es-MX"/>
              </w:rPr>
              <w:t>Agregado de acuerdo las necesidades del municipio, en actualización y recaudación</w:t>
            </w:r>
          </w:p>
        </w:tc>
      </w:tr>
      <w:tr w:rsidR="00BB5FC5" w:rsidRPr="003A766E" w14:paraId="137CDBAC"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074BD3A5" w14:textId="19B18902" w:rsidR="00BB5FC5" w:rsidRPr="003A766E" w:rsidRDefault="00BB5FC5" w:rsidP="00BB5FC5">
            <w:pPr>
              <w:rPr>
                <w:rFonts w:cs="Arial"/>
                <w:b/>
                <w:bCs/>
                <w:sz w:val="14"/>
                <w:szCs w:val="14"/>
                <w:lang w:val="es-MX" w:eastAsia="es-MX"/>
              </w:rPr>
            </w:pPr>
            <w:r w:rsidRPr="003A766E">
              <w:rPr>
                <w:rFonts w:cs="Arial"/>
                <w:sz w:val="14"/>
                <w:szCs w:val="14"/>
                <w:lang w:val="es-MX" w:eastAsia="es-MX"/>
              </w:rPr>
              <w:t>Artículo 25, servicios de tránsito y seguridad, fracción X, inciso a)</w:t>
            </w:r>
          </w:p>
        </w:tc>
        <w:tc>
          <w:tcPr>
            <w:tcW w:w="274" w:type="pct"/>
            <w:tcBorders>
              <w:top w:val="nil"/>
              <w:left w:val="single" w:sz="8" w:space="0" w:color="auto"/>
              <w:bottom w:val="single" w:sz="4" w:space="0" w:color="auto"/>
              <w:right w:val="single" w:sz="4" w:space="0" w:color="auto"/>
            </w:tcBorders>
            <w:noWrap/>
            <w:vAlign w:val="bottom"/>
          </w:tcPr>
          <w:p w14:paraId="030314F2"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28473DA4" w14:textId="24DC99CA" w:rsidR="00BB5FC5" w:rsidRPr="003A766E" w:rsidRDefault="00BB5FC5" w:rsidP="00BB5FC5">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5014791F" w14:textId="77777777" w:rsidR="00BB5FC5" w:rsidRPr="003A766E" w:rsidRDefault="00BB5FC5"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C77821D" w14:textId="77777777"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4FC762EF" w14:textId="101B1D98" w:rsidR="00BB5FC5" w:rsidRPr="003A766E" w:rsidRDefault="00BB5FC5" w:rsidP="00BB5FC5">
            <w:pPr>
              <w:rPr>
                <w:rFonts w:cs="Arial"/>
                <w:sz w:val="14"/>
                <w:szCs w:val="14"/>
                <w:lang w:val="es-MX" w:eastAsia="es-MX"/>
              </w:rPr>
            </w:pPr>
            <w:r w:rsidRPr="003A766E">
              <w:rPr>
                <w:rFonts w:cs="Arial"/>
                <w:sz w:val="14"/>
                <w:szCs w:val="14"/>
                <w:lang w:val="es-MX" w:eastAsia="es-MX"/>
              </w:rPr>
              <w:t>9.00</w:t>
            </w:r>
          </w:p>
        </w:tc>
        <w:tc>
          <w:tcPr>
            <w:tcW w:w="269" w:type="pct"/>
            <w:tcBorders>
              <w:top w:val="nil"/>
              <w:left w:val="nil"/>
              <w:bottom w:val="single" w:sz="4" w:space="0" w:color="auto"/>
              <w:right w:val="single" w:sz="8" w:space="0" w:color="auto"/>
            </w:tcBorders>
            <w:noWrap/>
            <w:vAlign w:val="bottom"/>
          </w:tcPr>
          <w:p w14:paraId="2F2B40D8"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29636607" w14:textId="77777777" w:rsidR="00BB5FC5" w:rsidRPr="003A766E" w:rsidRDefault="00BB5FC5"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54DDFED" w14:textId="16979554" w:rsidR="00BB5FC5" w:rsidRPr="003A766E" w:rsidRDefault="00BB5FC5" w:rsidP="00BB5FC5">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77946894" w14:textId="5692A1E2" w:rsidR="00BB5FC5" w:rsidRPr="003A766E" w:rsidRDefault="00BB5FC5" w:rsidP="00BB5FC5">
            <w:r w:rsidRPr="003A766E">
              <w:rPr>
                <w:rFonts w:cs="Arial"/>
                <w:sz w:val="14"/>
                <w:szCs w:val="14"/>
                <w:lang w:val="es-MX" w:eastAsia="es-MX"/>
              </w:rPr>
              <w:t>Agregado de acuerdo las necesidades del municipio, en actualización y recaudación</w:t>
            </w:r>
          </w:p>
        </w:tc>
      </w:tr>
      <w:tr w:rsidR="00BB5FC5" w:rsidRPr="003A766E" w14:paraId="191EEE51"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01F01DF7" w14:textId="1A0A44B1" w:rsidR="00BB5FC5" w:rsidRPr="003A766E" w:rsidRDefault="00BB5FC5" w:rsidP="00BB5FC5">
            <w:pPr>
              <w:rPr>
                <w:rFonts w:cs="Arial"/>
                <w:sz w:val="14"/>
                <w:szCs w:val="14"/>
                <w:lang w:val="es-MX" w:eastAsia="es-MX"/>
              </w:rPr>
            </w:pPr>
            <w:r w:rsidRPr="003A766E">
              <w:rPr>
                <w:rFonts w:cs="Arial"/>
                <w:sz w:val="14"/>
                <w:szCs w:val="14"/>
                <w:lang w:val="es-MX" w:eastAsia="es-MX"/>
              </w:rPr>
              <w:t>Artículo 25, servicios de tránsito y seguridad, fracción X, inciso b)</w:t>
            </w:r>
          </w:p>
        </w:tc>
        <w:tc>
          <w:tcPr>
            <w:tcW w:w="274" w:type="pct"/>
            <w:tcBorders>
              <w:top w:val="nil"/>
              <w:left w:val="single" w:sz="8" w:space="0" w:color="auto"/>
              <w:bottom w:val="single" w:sz="4" w:space="0" w:color="auto"/>
              <w:right w:val="single" w:sz="4" w:space="0" w:color="auto"/>
            </w:tcBorders>
            <w:noWrap/>
            <w:vAlign w:val="bottom"/>
          </w:tcPr>
          <w:p w14:paraId="73BA2C92"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484CE4D0" w14:textId="7C538B08" w:rsidR="00BB5FC5" w:rsidRPr="003A766E" w:rsidRDefault="00BB5FC5" w:rsidP="00BB5FC5">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48F2CF36" w14:textId="77777777" w:rsidR="00BB5FC5" w:rsidRPr="003A766E" w:rsidRDefault="00BB5FC5"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60427AE" w14:textId="77777777"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0873089E" w14:textId="0548C45B" w:rsidR="00BB5FC5" w:rsidRPr="003A766E" w:rsidRDefault="00BB5FC5" w:rsidP="00BB5FC5">
            <w:pPr>
              <w:rPr>
                <w:rFonts w:cs="Arial"/>
                <w:sz w:val="14"/>
                <w:szCs w:val="14"/>
                <w:lang w:val="es-MX" w:eastAsia="es-MX"/>
              </w:rPr>
            </w:pPr>
            <w:r w:rsidRPr="003A766E">
              <w:rPr>
                <w:rFonts w:cs="Arial"/>
                <w:sz w:val="14"/>
                <w:szCs w:val="14"/>
                <w:lang w:val="es-MX" w:eastAsia="es-MX"/>
              </w:rPr>
              <w:t>15.00</w:t>
            </w:r>
          </w:p>
        </w:tc>
        <w:tc>
          <w:tcPr>
            <w:tcW w:w="269" w:type="pct"/>
            <w:tcBorders>
              <w:top w:val="nil"/>
              <w:left w:val="nil"/>
              <w:bottom w:val="single" w:sz="4" w:space="0" w:color="auto"/>
              <w:right w:val="single" w:sz="8" w:space="0" w:color="auto"/>
            </w:tcBorders>
            <w:noWrap/>
            <w:vAlign w:val="bottom"/>
          </w:tcPr>
          <w:p w14:paraId="401E5709"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66FDD29A" w14:textId="77777777" w:rsidR="00BB5FC5" w:rsidRPr="003A766E" w:rsidRDefault="00BB5FC5"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2855216" w14:textId="5048787A" w:rsidR="00BB5FC5" w:rsidRPr="003A766E" w:rsidRDefault="00BB5FC5" w:rsidP="00BB5FC5">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3FAADE4C" w14:textId="52592FFF" w:rsidR="00BB5FC5" w:rsidRPr="003A766E" w:rsidRDefault="00BB5FC5" w:rsidP="00BB5FC5">
            <w:r w:rsidRPr="003A766E">
              <w:rPr>
                <w:rFonts w:cs="Arial"/>
                <w:sz w:val="14"/>
                <w:szCs w:val="14"/>
                <w:lang w:val="es-MX" w:eastAsia="es-MX"/>
              </w:rPr>
              <w:t>Agregado de acuerdo las necesidades del municipio, en actualización y recaudación</w:t>
            </w:r>
          </w:p>
        </w:tc>
      </w:tr>
      <w:tr w:rsidR="00BB5FC5" w:rsidRPr="003A766E" w14:paraId="4A1209FC"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38040A29" w14:textId="0FEF7CC4" w:rsidR="00BB5FC5" w:rsidRPr="003A766E" w:rsidRDefault="00BB5FC5" w:rsidP="00BB5FC5">
            <w:pPr>
              <w:rPr>
                <w:rFonts w:cs="Arial"/>
                <w:sz w:val="14"/>
                <w:szCs w:val="14"/>
                <w:lang w:val="es-MX" w:eastAsia="es-MX"/>
              </w:rPr>
            </w:pPr>
            <w:r w:rsidRPr="003A766E">
              <w:rPr>
                <w:rFonts w:cs="Arial"/>
                <w:sz w:val="14"/>
                <w:szCs w:val="14"/>
                <w:lang w:val="es-MX" w:eastAsia="es-MX"/>
              </w:rPr>
              <w:t>Artículo 25, servicios de tránsito y seguridad, fracción X, inciso c)</w:t>
            </w:r>
          </w:p>
        </w:tc>
        <w:tc>
          <w:tcPr>
            <w:tcW w:w="274" w:type="pct"/>
            <w:tcBorders>
              <w:top w:val="nil"/>
              <w:left w:val="single" w:sz="8" w:space="0" w:color="auto"/>
              <w:bottom w:val="single" w:sz="4" w:space="0" w:color="auto"/>
              <w:right w:val="single" w:sz="4" w:space="0" w:color="auto"/>
            </w:tcBorders>
            <w:noWrap/>
            <w:vAlign w:val="bottom"/>
          </w:tcPr>
          <w:p w14:paraId="0E0694F9"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2D8DD246" w14:textId="196CE480" w:rsidR="00BB5FC5" w:rsidRPr="003A766E" w:rsidRDefault="00BB5FC5" w:rsidP="00BB5FC5">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34C89BA6" w14:textId="77777777" w:rsidR="00BB5FC5" w:rsidRPr="003A766E" w:rsidRDefault="00BB5FC5"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0F080F71" w14:textId="77777777"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43451740" w14:textId="0A11743E" w:rsidR="00BB5FC5" w:rsidRPr="003A766E" w:rsidRDefault="00BB5FC5" w:rsidP="00BB5FC5">
            <w:pPr>
              <w:rPr>
                <w:rFonts w:cs="Arial"/>
                <w:sz w:val="14"/>
                <w:szCs w:val="14"/>
                <w:lang w:val="es-MX" w:eastAsia="es-MX"/>
              </w:rPr>
            </w:pPr>
            <w:r w:rsidRPr="003A766E">
              <w:rPr>
                <w:rFonts w:cs="Arial"/>
                <w:sz w:val="14"/>
                <w:szCs w:val="14"/>
                <w:lang w:val="es-MX" w:eastAsia="es-MX"/>
              </w:rPr>
              <w:t>6.00</w:t>
            </w:r>
          </w:p>
        </w:tc>
        <w:tc>
          <w:tcPr>
            <w:tcW w:w="269" w:type="pct"/>
            <w:tcBorders>
              <w:top w:val="nil"/>
              <w:left w:val="nil"/>
              <w:bottom w:val="single" w:sz="4" w:space="0" w:color="auto"/>
              <w:right w:val="single" w:sz="8" w:space="0" w:color="auto"/>
            </w:tcBorders>
            <w:noWrap/>
            <w:vAlign w:val="bottom"/>
          </w:tcPr>
          <w:p w14:paraId="4C99CABD"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4303A25B" w14:textId="77777777" w:rsidR="00BB5FC5" w:rsidRPr="003A766E" w:rsidRDefault="00BB5FC5"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D7853E6" w14:textId="0742CCAC" w:rsidR="00BB5FC5" w:rsidRPr="003A766E" w:rsidRDefault="00BB5FC5" w:rsidP="00BB5FC5">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0C378C67" w14:textId="42931BC2" w:rsidR="00BB5FC5" w:rsidRPr="003A766E" w:rsidRDefault="00BB5FC5" w:rsidP="00BB5FC5">
            <w:r w:rsidRPr="003A766E">
              <w:rPr>
                <w:rFonts w:cs="Arial"/>
                <w:sz w:val="14"/>
                <w:szCs w:val="14"/>
                <w:lang w:val="es-MX" w:eastAsia="es-MX"/>
              </w:rPr>
              <w:t>Agregado de acuerdo las necesidades del municipio, en actualización y recaudación</w:t>
            </w:r>
          </w:p>
        </w:tc>
      </w:tr>
      <w:tr w:rsidR="00BB5FC5" w:rsidRPr="003A766E" w14:paraId="12792BFB"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3115D5B9" w14:textId="0F115AFB" w:rsidR="00BB5FC5" w:rsidRPr="003A766E" w:rsidRDefault="00BB5FC5" w:rsidP="00BB5FC5">
            <w:pPr>
              <w:rPr>
                <w:rFonts w:cs="Arial"/>
                <w:sz w:val="14"/>
                <w:szCs w:val="14"/>
                <w:lang w:val="es-MX" w:eastAsia="es-MX"/>
              </w:rPr>
            </w:pPr>
            <w:r w:rsidRPr="003A766E">
              <w:rPr>
                <w:rFonts w:cs="Arial"/>
                <w:sz w:val="14"/>
                <w:szCs w:val="14"/>
                <w:lang w:val="es-MX" w:eastAsia="es-MX"/>
              </w:rPr>
              <w:t>Artículo 25, servicios de tránsito y seguridad, fracción X, inciso d)</w:t>
            </w:r>
          </w:p>
        </w:tc>
        <w:tc>
          <w:tcPr>
            <w:tcW w:w="274" w:type="pct"/>
            <w:tcBorders>
              <w:top w:val="nil"/>
              <w:left w:val="single" w:sz="8" w:space="0" w:color="auto"/>
              <w:bottom w:val="single" w:sz="4" w:space="0" w:color="auto"/>
              <w:right w:val="single" w:sz="4" w:space="0" w:color="auto"/>
            </w:tcBorders>
            <w:noWrap/>
            <w:vAlign w:val="bottom"/>
          </w:tcPr>
          <w:p w14:paraId="2DB4F77F"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12877C16" w14:textId="706C65DE" w:rsidR="00BB5FC5" w:rsidRPr="003A766E" w:rsidRDefault="00BB5FC5" w:rsidP="00BB5FC5">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72B00D43" w14:textId="77777777" w:rsidR="00BB5FC5" w:rsidRPr="003A766E" w:rsidRDefault="00BB5FC5"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6F9C929" w14:textId="77777777"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7A7139F" w14:textId="120DAC1C" w:rsidR="00BB5FC5" w:rsidRPr="003A766E" w:rsidRDefault="00BB5FC5" w:rsidP="00BB5FC5">
            <w:pPr>
              <w:rPr>
                <w:rFonts w:cs="Arial"/>
                <w:sz w:val="14"/>
                <w:szCs w:val="14"/>
                <w:lang w:val="es-MX" w:eastAsia="es-MX"/>
              </w:rPr>
            </w:pPr>
            <w:r w:rsidRPr="003A766E">
              <w:rPr>
                <w:rFonts w:cs="Arial"/>
                <w:sz w:val="14"/>
                <w:szCs w:val="14"/>
                <w:lang w:val="es-MX" w:eastAsia="es-MX"/>
              </w:rPr>
              <w:t>5.00</w:t>
            </w:r>
          </w:p>
        </w:tc>
        <w:tc>
          <w:tcPr>
            <w:tcW w:w="269" w:type="pct"/>
            <w:tcBorders>
              <w:top w:val="nil"/>
              <w:left w:val="nil"/>
              <w:bottom w:val="single" w:sz="4" w:space="0" w:color="auto"/>
              <w:right w:val="single" w:sz="8" w:space="0" w:color="auto"/>
            </w:tcBorders>
            <w:noWrap/>
            <w:vAlign w:val="bottom"/>
          </w:tcPr>
          <w:p w14:paraId="7FA8798C"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7D4BF84D" w14:textId="77777777" w:rsidR="00BB5FC5" w:rsidRPr="003A766E" w:rsidRDefault="00BB5FC5"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6819955" w14:textId="28B288A0" w:rsidR="00BB5FC5" w:rsidRPr="003A766E" w:rsidRDefault="00BB5FC5" w:rsidP="00BB5FC5">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14E4395C" w14:textId="209CBE51" w:rsidR="00BB5FC5" w:rsidRPr="003A766E" w:rsidRDefault="00BB5FC5" w:rsidP="00BB5FC5">
            <w:r w:rsidRPr="003A766E">
              <w:rPr>
                <w:rFonts w:cs="Arial"/>
                <w:sz w:val="14"/>
                <w:szCs w:val="14"/>
                <w:lang w:val="es-MX" w:eastAsia="es-MX"/>
              </w:rPr>
              <w:t>Agregado de acuerdo las necesidades del municipio, en actualización y recaudación</w:t>
            </w:r>
          </w:p>
        </w:tc>
      </w:tr>
      <w:tr w:rsidR="00A93E3E" w:rsidRPr="003A766E" w14:paraId="3554923F"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4E29A8DB" w14:textId="69AA4652" w:rsidR="00A93E3E" w:rsidRPr="003A766E" w:rsidRDefault="00A93E3E" w:rsidP="00A93E3E">
            <w:pPr>
              <w:rPr>
                <w:rFonts w:cs="Arial"/>
                <w:sz w:val="14"/>
                <w:szCs w:val="14"/>
                <w:lang w:val="es-MX" w:eastAsia="es-MX"/>
              </w:rPr>
            </w:pPr>
            <w:r w:rsidRPr="003A766E">
              <w:rPr>
                <w:rFonts w:cs="Arial"/>
                <w:sz w:val="14"/>
                <w:szCs w:val="14"/>
                <w:lang w:val="es-MX" w:eastAsia="es-MX"/>
              </w:rPr>
              <w:t>Artículo 25, servicios de tránsito y seguridad, fracción XI, inciso a)</w:t>
            </w:r>
          </w:p>
        </w:tc>
        <w:tc>
          <w:tcPr>
            <w:tcW w:w="274" w:type="pct"/>
            <w:tcBorders>
              <w:top w:val="nil"/>
              <w:left w:val="single" w:sz="8" w:space="0" w:color="auto"/>
              <w:bottom w:val="single" w:sz="4" w:space="0" w:color="auto"/>
              <w:right w:val="single" w:sz="4" w:space="0" w:color="auto"/>
            </w:tcBorders>
            <w:noWrap/>
            <w:vAlign w:val="bottom"/>
          </w:tcPr>
          <w:p w14:paraId="2F3FBA71" w14:textId="77777777" w:rsidR="00A93E3E" w:rsidRPr="003A766E" w:rsidRDefault="00A93E3E" w:rsidP="00A93E3E">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3AE05592" w14:textId="5A0F0757" w:rsidR="00A93E3E" w:rsidRPr="003A766E" w:rsidRDefault="00A93E3E" w:rsidP="00A93E3E">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4B3F97AF" w14:textId="77777777" w:rsidR="00A93E3E" w:rsidRPr="003A766E" w:rsidRDefault="00A93E3E" w:rsidP="00A93E3E">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1AADFA7" w14:textId="77777777" w:rsidR="00A93E3E" w:rsidRPr="003A766E" w:rsidRDefault="00A93E3E" w:rsidP="00A93E3E">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7352E3A7" w14:textId="6703FA64" w:rsidR="00A93E3E" w:rsidRPr="003A766E" w:rsidRDefault="00A93E3E" w:rsidP="00A93E3E">
            <w:pPr>
              <w:rPr>
                <w:rFonts w:cs="Arial"/>
                <w:sz w:val="14"/>
                <w:szCs w:val="14"/>
                <w:lang w:val="es-MX" w:eastAsia="es-MX"/>
              </w:rPr>
            </w:pPr>
            <w:r w:rsidRPr="003A766E">
              <w:rPr>
                <w:rFonts w:cs="Arial"/>
                <w:sz w:val="14"/>
                <w:szCs w:val="14"/>
                <w:lang w:val="es-MX" w:eastAsia="es-MX"/>
              </w:rPr>
              <w:t>0.40</w:t>
            </w:r>
          </w:p>
        </w:tc>
        <w:tc>
          <w:tcPr>
            <w:tcW w:w="269" w:type="pct"/>
            <w:tcBorders>
              <w:top w:val="nil"/>
              <w:left w:val="nil"/>
              <w:bottom w:val="single" w:sz="4" w:space="0" w:color="auto"/>
              <w:right w:val="single" w:sz="8" w:space="0" w:color="auto"/>
            </w:tcBorders>
            <w:noWrap/>
            <w:vAlign w:val="bottom"/>
          </w:tcPr>
          <w:p w14:paraId="4DF483A4" w14:textId="77777777" w:rsidR="00A93E3E" w:rsidRPr="003A766E" w:rsidRDefault="00A93E3E" w:rsidP="00A93E3E">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386AFBBA" w14:textId="77777777" w:rsidR="00A93E3E" w:rsidRPr="003A766E" w:rsidRDefault="00A93E3E" w:rsidP="00A93E3E">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B47DD8B" w14:textId="17DE36B9" w:rsidR="00A93E3E" w:rsidRPr="003A766E" w:rsidRDefault="00A93E3E" w:rsidP="00A93E3E">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0F0B0892" w14:textId="42E61A6B" w:rsidR="00A93E3E" w:rsidRPr="003A766E" w:rsidRDefault="00A93E3E" w:rsidP="00A93E3E">
            <w:pP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A93E3E" w:rsidRPr="003A766E" w14:paraId="70428477" w14:textId="77777777" w:rsidTr="006A4400">
        <w:trPr>
          <w:trHeight w:val="210"/>
          <w:jc w:val="center"/>
        </w:trPr>
        <w:tc>
          <w:tcPr>
            <w:tcW w:w="1832" w:type="pct"/>
            <w:tcBorders>
              <w:top w:val="nil"/>
              <w:left w:val="single" w:sz="8" w:space="0" w:color="auto"/>
              <w:bottom w:val="single" w:sz="4" w:space="0" w:color="auto"/>
              <w:right w:val="nil"/>
            </w:tcBorders>
            <w:noWrap/>
          </w:tcPr>
          <w:p w14:paraId="78DC6880" w14:textId="19FC2AFE" w:rsidR="00A93E3E" w:rsidRPr="003A766E" w:rsidRDefault="00A93E3E" w:rsidP="00A93E3E">
            <w:pPr>
              <w:rPr>
                <w:rFonts w:cs="Arial"/>
                <w:sz w:val="14"/>
                <w:szCs w:val="14"/>
                <w:lang w:val="es-MX" w:eastAsia="es-MX"/>
              </w:rPr>
            </w:pPr>
            <w:r w:rsidRPr="003A766E">
              <w:rPr>
                <w:rFonts w:cs="Arial"/>
                <w:sz w:val="14"/>
                <w:szCs w:val="14"/>
                <w:lang w:val="es-MX" w:eastAsia="es-MX"/>
              </w:rPr>
              <w:t>Artículo 25, servicios de tránsito y seguridad, fracción XI, inciso b)</w:t>
            </w:r>
          </w:p>
        </w:tc>
        <w:tc>
          <w:tcPr>
            <w:tcW w:w="274" w:type="pct"/>
            <w:tcBorders>
              <w:top w:val="nil"/>
              <w:left w:val="single" w:sz="8" w:space="0" w:color="auto"/>
              <w:bottom w:val="single" w:sz="4" w:space="0" w:color="auto"/>
              <w:right w:val="single" w:sz="4" w:space="0" w:color="auto"/>
            </w:tcBorders>
            <w:noWrap/>
            <w:vAlign w:val="bottom"/>
          </w:tcPr>
          <w:p w14:paraId="3AA20025" w14:textId="77777777" w:rsidR="00A93E3E" w:rsidRPr="003A766E" w:rsidRDefault="00A93E3E" w:rsidP="00A93E3E">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73EC58D7" w14:textId="5DC3A46A" w:rsidR="00A93E3E" w:rsidRPr="003A766E" w:rsidRDefault="00A93E3E" w:rsidP="00A93E3E">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4D19224C" w14:textId="77777777" w:rsidR="00A93E3E" w:rsidRPr="003A766E" w:rsidRDefault="00A93E3E" w:rsidP="00A93E3E">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845908E" w14:textId="77777777" w:rsidR="00A93E3E" w:rsidRPr="003A766E" w:rsidRDefault="00A93E3E" w:rsidP="00A93E3E">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7FC77458" w14:textId="008DD2BB" w:rsidR="00A93E3E" w:rsidRPr="003A766E" w:rsidRDefault="00A93E3E" w:rsidP="00A93E3E">
            <w:pPr>
              <w:rPr>
                <w:rFonts w:cs="Arial"/>
                <w:sz w:val="14"/>
                <w:szCs w:val="14"/>
                <w:lang w:val="es-MX" w:eastAsia="es-MX"/>
              </w:rPr>
            </w:pPr>
            <w:r w:rsidRPr="003A766E">
              <w:rPr>
                <w:rFonts w:cs="Arial"/>
                <w:sz w:val="14"/>
                <w:szCs w:val="14"/>
                <w:lang w:val="es-MX" w:eastAsia="es-MX"/>
              </w:rPr>
              <w:t>0.65</w:t>
            </w:r>
          </w:p>
        </w:tc>
        <w:tc>
          <w:tcPr>
            <w:tcW w:w="269" w:type="pct"/>
            <w:tcBorders>
              <w:top w:val="nil"/>
              <w:left w:val="nil"/>
              <w:bottom w:val="single" w:sz="4" w:space="0" w:color="auto"/>
              <w:right w:val="single" w:sz="8" w:space="0" w:color="auto"/>
            </w:tcBorders>
            <w:noWrap/>
            <w:vAlign w:val="bottom"/>
          </w:tcPr>
          <w:p w14:paraId="21C74F3A" w14:textId="77777777" w:rsidR="00A93E3E" w:rsidRPr="003A766E" w:rsidRDefault="00A93E3E" w:rsidP="00A93E3E">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76373643" w14:textId="77777777" w:rsidR="00A93E3E" w:rsidRPr="003A766E" w:rsidRDefault="00A93E3E" w:rsidP="00A93E3E">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F29B282" w14:textId="10905217" w:rsidR="00A93E3E" w:rsidRPr="003A766E" w:rsidRDefault="00A93E3E" w:rsidP="00A93E3E">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3DB1FCF8" w14:textId="0BAA0052" w:rsidR="00A93E3E" w:rsidRPr="003A766E" w:rsidRDefault="00A93E3E" w:rsidP="00A93E3E">
            <w:pP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A93E3E" w:rsidRPr="003A766E" w14:paraId="0A167A6D" w14:textId="77777777" w:rsidTr="006A4400">
        <w:trPr>
          <w:trHeight w:val="210"/>
          <w:jc w:val="center"/>
        </w:trPr>
        <w:tc>
          <w:tcPr>
            <w:tcW w:w="1832" w:type="pct"/>
            <w:tcBorders>
              <w:top w:val="nil"/>
              <w:left w:val="single" w:sz="8" w:space="0" w:color="auto"/>
              <w:bottom w:val="single" w:sz="4" w:space="0" w:color="auto"/>
              <w:right w:val="nil"/>
            </w:tcBorders>
            <w:noWrap/>
          </w:tcPr>
          <w:p w14:paraId="4532DCED" w14:textId="6E37E0A9" w:rsidR="00A93E3E" w:rsidRPr="003A766E" w:rsidRDefault="00A93E3E" w:rsidP="00A93E3E">
            <w:pPr>
              <w:rPr>
                <w:rFonts w:cs="Arial"/>
                <w:sz w:val="14"/>
                <w:szCs w:val="14"/>
                <w:lang w:val="es-MX" w:eastAsia="es-MX"/>
              </w:rPr>
            </w:pPr>
            <w:r w:rsidRPr="003A766E">
              <w:rPr>
                <w:rFonts w:cs="Arial"/>
                <w:sz w:val="14"/>
                <w:szCs w:val="14"/>
                <w:lang w:val="es-MX" w:eastAsia="es-MX"/>
              </w:rPr>
              <w:t>Artículo 25, servicios de tránsito y seguridad, fracción XI, inciso c)</w:t>
            </w:r>
          </w:p>
        </w:tc>
        <w:tc>
          <w:tcPr>
            <w:tcW w:w="274" w:type="pct"/>
            <w:tcBorders>
              <w:top w:val="nil"/>
              <w:left w:val="single" w:sz="8" w:space="0" w:color="auto"/>
              <w:bottom w:val="single" w:sz="4" w:space="0" w:color="auto"/>
              <w:right w:val="single" w:sz="4" w:space="0" w:color="auto"/>
            </w:tcBorders>
            <w:noWrap/>
            <w:vAlign w:val="bottom"/>
          </w:tcPr>
          <w:p w14:paraId="4B5258FF" w14:textId="77777777" w:rsidR="00A93E3E" w:rsidRPr="003A766E" w:rsidRDefault="00A93E3E" w:rsidP="00A93E3E">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312D13DE" w14:textId="02F4149B" w:rsidR="00A93E3E" w:rsidRPr="003A766E" w:rsidRDefault="00A93E3E" w:rsidP="00A93E3E">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295FEE56" w14:textId="77777777" w:rsidR="00A93E3E" w:rsidRPr="003A766E" w:rsidRDefault="00A93E3E" w:rsidP="00A93E3E">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047260B" w14:textId="77777777" w:rsidR="00A93E3E" w:rsidRPr="003A766E" w:rsidRDefault="00A93E3E" w:rsidP="00A93E3E">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48B54CE" w14:textId="49DDFAC3" w:rsidR="00A93E3E" w:rsidRPr="003A766E" w:rsidRDefault="00A93E3E" w:rsidP="00A93E3E">
            <w:pPr>
              <w:rPr>
                <w:rFonts w:cs="Arial"/>
                <w:sz w:val="14"/>
                <w:szCs w:val="14"/>
                <w:lang w:val="es-MX" w:eastAsia="es-MX"/>
              </w:rPr>
            </w:pPr>
            <w:r w:rsidRPr="003A766E">
              <w:rPr>
                <w:rFonts w:cs="Arial"/>
                <w:sz w:val="14"/>
                <w:szCs w:val="14"/>
                <w:lang w:val="es-MX" w:eastAsia="es-MX"/>
              </w:rPr>
              <w:t>0.65</w:t>
            </w:r>
          </w:p>
        </w:tc>
        <w:tc>
          <w:tcPr>
            <w:tcW w:w="269" w:type="pct"/>
            <w:tcBorders>
              <w:top w:val="nil"/>
              <w:left w:val="nil"/>
              <w:bottom w:val="single" w:sz="4" w:space="0" w:color="auto"/>
              <w:right w:val="single" w:sz="8" w:space="0" w:color="auto"/>
            </w:tcBorders>
            <w:noWrap/>
            <w:vAlign w:val="bottom"/>
          </w:tcPr>
          <w:p w14:paraId="10413064" w14:textId="77777777" w:rsidR="00A93E3E" w:rsidRPr="003A766E" w:rsidRDefault="00A93E3E" w:rsidP="00A93E3E">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2FEA1FBB" w14:textId="77777777" w:rsidR="00A93E3E" w:rsidRPr="003A766E" w:rsidRDefault="00A93E3E" w:rsidP="00A93E3E">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43D013A3" w14:textId="13DAF39A" w:rsidR="00A93E3E" w:rsidRPr="003A766E" w:rsidRDefault="00A93E3E" w:rsidP="00A93E3E">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208E31BA" w14:textId="51C01C0F" w:rsidR="00A93E3E" w:rsidRPr="003A766E" w:rsidRDefault="00A93E3E" w:rsidP="00A93E3E">
            <w:pP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A93E3E" w:rsidRPr="003A766E" w14:paraId="59BCBF32" w14:textId="77777777" w:rsidTr="006A4400">
        <w:trPr>
          <w:trHeight w:val="210"/>
          <w:jc w:val="center"/>
        </w:trPr>
        <w:tc>
          <w:tcPr>
            <w:tcW w:w="1832" w:type="pct"/>
            <w:tcBorders>
              <w:top w:val="nil"/>
              <w:left w:val="single" w:sz="8" w:space="0" w:color="auto"/>
              <w:bottom w:val="single" w:sz="4" w:space="0" w:color="auto"/>
              <w:right w:val="nil"/>
            </w:tcBorders>
            <w:noWrap/>
          </w:tcPr>
          <w:p w14:paraId="398FB3B7" w14:textId="1005E456" w:rsidR="00A93E3E" w:rsidRPr="003A766E" w:rsidRDefault="00A93E3E" w:rsidP="00A93E3E">
            <w:pPr>
              <w:rPr>
                <w:rFonts w:cs="Arial"/>
                <w:sz w:val="14"/>
                <w:szCs w:val="14"/>
                <w:lang w:val="es-MX" w:eastAsia="es-MX"/>
              </w:rPr>
            </w:pPr>
            <w:r w:rsidRPr="003A766E">
              <w:rPr>
                <w:rFonts w:cs="Arial"/>
                <w:sz w:val="14"/>
                <w:szCs w:val="14"/>
                <w:lang w:val="es-MX" w:eastAsia="es-MX"/>
              </w:rPr>
              <w:t xml:space="preserve">Artículo 25, servicios de tránsito y seguridad, fracción XI, </w:t>
            </w:r>
            <w:r w:rsidRPr="003A766E">
              <w:rPr>
                <w:rFonts w:cs="Arial"/>
                <w:sz w:val="14"/>
                <w:szCs w:val="14"/>
                <w:lang w:val="es-MX" w:eastAsia="es-MX"/>
              </w:rPr>
              <w:lastRenderedPageBreak/>
              <w:t>inciso d)</w:t>
            </w:r>
          </w:p>
        </w:tc>
        <w:tc>
          <w:tcPr>
            <w:tcW w:w="274" w:type="pct"/>
            <w:tcBorders>
              <w:top w:val="nil"/>
              <w:left w:val="single" w:sz="8" w:space="0" w:color="auto"/>
              <w:bottom w:val="single" w:sz="4" w:space="0" w:color="auto"/>
              <w:right w:val="single" w:sz="4" w:space="0" w:color="auto"/>
            </w:tcBorders>
            <w:noWrap/>
            <w:vAlign w:val="bottom"/>
          </w:tcPr>
          <w:p w14:paraId="58EE3AD0" w14:textId="77777777" w:rsidR="00A93E3E" w:rsidRPr="003A766E" w:rsidRDefault="00A93E3E" w:rsidP="00A93E3E">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46531468" w14:textId="6BE27402" w:rsidR="00A93E3E" w:rsidRPr="003A766E" w:rsidRDefault="00A93E3E" w:rsidP="00A93E3E">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7C42A142" w14:textId="77777777" w:rsidR="00A93E3E" w:rsidRPr="003A766E" w:rsidRDefault="00A93E3E" w:rsidP="00A93E3E">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3316C1F" w14:textId="77777777" w:rsidR="00A93E3E" w:rsidRPr="003A766E" w:rsidRDefault="00A93E3E" w:rsidP="00A93E3E">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3A0DA094" w14:textId="7ED13815" w:rsidR="00A93E3E" w:rsidRPr="003A766E" w:rsidRDefault="00A93E3E" w:rsidP="00A93E3E">
            <w:pPr>
              <w:rPr>
                <w:rFonts w:cs="Arial"/>
                <w:sz w:val="14"/>
                <w:szCs w:val="14"/>
                <w:lang w:val="es-MX" w:eastAsia="es-MX"/>
              </w:rPr>
            </w:pPr>
            <w:r w:rsidRPr="003A766E">
              <w:rPr>
                <w:rFonts w:cs="Arial"/>
                <w:sz w:val="14"/>
                <w:szCs w:val="14"/>
                <w:lang w:val="es-MX" w:eastAsia="es-MX"/>
              </w:rPr>
              <w:t>0.75</w:t>
            </w:r>
          </w:p>
        </w:tc>
        <w:tc>
          <w:tcPr>
            <w:tcW w:w="269" w:type="pct"/>
            <w:tcBorders>
              <w:top w:val="nil"/>
              <w:left w:val="nil"/>
              <w:bottom w:val="single" w:sz="4" w:space="0" w:color="auto"/>
              <w:right w:val="single" w:sz="8" w:space="0" w:color="auto"/>
            </w:tcBorders>
            <w:noWrap/>
            <w:vAlign w:val="bottom"/>
          </w:tcPr>
          <w:p w14:paraId="37D613E6" w14:textId="77777777" w:rsidR="00A93E3E" w:rsidRPr="003A766E" w:rsidRDefault="00A93E3E" w:rsidP="00A93E3E">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2AC638FF" w14:textId="77777777" w:rsidR="00A93E3E" w:rsidRPr="003A766E" w:rsidRDefault="00A93E3E" w:rsidP="00A93E3E">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1854B55" w14:textId="52013F5E" w:rsidR="00A93E3E" w:rsidRPr="003A766E" w:rsidRDefault="00A93E3E" w:rsidP="00A93E3E">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41A7B44D" w14:textId="14E8E3C6" w:rsidR="00A93E3E" w:rsidRPr="003A766E" w:rsidRDefault="00A93E3E" w:rsidP="00A93E3E">
            <w:pPr>
              <w:rPr>
                <w:rFonts w:cs="Arial"/>
                <w:sz w:val="14"/>
                <w:szCs w:val="14"/>
                <w:lang w:val="es-MX" w:eastAsia="es-MX"/>
              </w:rPr>
            </w:pPr>
            <w:r w:rsidRPr="003A766E">
              <w:rPr>
                <w:rFonts w:cs="Arial"/>
                <w:sz w:val="14"/>
                <w:szCs w:val="14"/>
                <w:lang w:val="es-MX" w:eastAsia="es-MX"/>
              </w:rPr>
              <w:t xml:space="preserve">Agregado de </w:t>
            </w:r>
            <w:r w:rsidRPr="003A766E">
              <w:rPr>
                <w:rFonts w:cs="Arial"/>
                <w:sz w:val="14"/>
                <w:szCs w:val="14"/>
                <w:lang w:val="es-MX" w:eastAsia="es-MX"/>
              </w:rPr>
              <w:lastRenderedPageBreak/>
              <w:t>acuerdo las necesidades del municipio, en actualización y recaudación</w:t>
            </w:r>
          </w:p>
        </w:tc>
      </w:tr>
      <w:tr w:rsidR="00A93E3E" w:rsidRPr="003A766E" w14:paraId="24FF3D25" w14:textId="77777777" w:rsidTr="006A4400">
        <w:trPr>
          <w:trHeight w:val="210"/>
          <w:jc w:val="center"/>
        </w:trPr>
        <w:tc>
          <w:tcPr>
            <w:tcW w:w="1832" w:type="pct"/>
            <w:tcBorders>
              <w:top w:val="nil"/>
              <w:left w:val="single" w:sz="8" w:space="0" w:color="auto"/>
              <w:bottom w:val="single" w:sz="4" w:space="0" w:color="auto"/>
              <w:right w:val="nil"/>
            </w:tcBorders>
            <w:noWrap/>
          </w:tcPr>
          <w:p w14:paraId="3CF2BAD4" w14:textId="4A35E04F" w:rsidR="00A93E3E" w:rsidRPr="003A766E" w:rsidRDefault="00A93E3E" w:rsidP="00A93E3E">
            <w:pPr>
              <w:rPr>
                <w:rFonts w:cs="Arial"/>
                <w:sz w:val="14"/>
                <w:szCs w:val="14"/>
                <w:lang w:val="es-MX" w:eastAsia="es-MX"/>
              </w:rPr>
            </w:pPr>
            <w:r w:rsidRPr="003A766E">
              <w:rPr>
                <w:rFonts w:cs="Arial"/>
                <w:sz w:val="14"/>
                <w:szCs w:val="14"/>
                <w:lang w:val="es-MX" w:eastAsia="es-MX"/>
              </w:rPr>
              <w:lastRenderedPageBreak/>
              <w:t>Artículo 25, servicios de tránsito y seguridad, fracción XI, inciso e)</w:t>
            </w:r>
          </w:p>
        </w:tc>
        <w:tc>
          <w:tcPr>
            <w:tcW w:w="274" w:type="pct"/>
            <w:tcBorders>
              <w:top w:val="nil"/>
              <w:left w:val="single" w:sz="8" w:space="0" w:color="auto"/>
              <w:bottom w:val="single" w:sz="4" w:space="0" w:color="auto"/>
              <w:right w:val="single" w:sz="4" w:space="0" w:color="auto"/>
            </w:tcBorders>
            <w:noWrap/>
            <w:vAlign w:val="bottom"/>
          </w:tcPr>
          <w:p w14:paraId="46F62CA9" w14:textId="77777777" w:rsidR="00A93E3E" w:rsidRPr="003A766E" w:rsidRDefault="00A93E3E" w:rsidP="00A93E3E">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D1C1A78" w14:textId="533F38CD" w:rsidR="00A93E3E" w:rsidRPr="003A766E" w:rsidRDefault="00A93E3E" w:rsidP="00A93E3E">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6A306DF2" w14:textId="77777777" w:rsidR="00A93E3E" w:rsidRPr="003A766E" w:rsidRDefault="00A93E3E" w:rsidP="00A93E3E">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EF6BC99" w14:textId="77777777" w:rsidR="00A93E3E" w:rsidRPr="003A766E" w:rsidRDefault="00A93E3E" w:rsidP="00A93E3E">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3AAE11B3" w14:textId="5B564B92" w:rsidR="00A93E3E" w:rsidRPr="003A766E" w:rsidRDefault="00A93E3E" w:rsidP="00A93E3E">
            <w:pPr>
              <w:rPr>
                <w:rFonts w:cs="Arial"/>
                <w:sz w:val="14"/>
                <w:szCs w:val="14"/>
                <w:lang w:val="es-MX" w:eastAsia="es-MX"/>
              </w:rPr>
            </w:pPr>
            <w:r w:rsidRPr="003A766E">
              <w:rPr>
                <w:rFonts w:cs="Arial"/>
                <w:sz w:val="14"/>
                <w:szCs w:val="14"/>
                <w:lang w:val="es-MX" w:eastAsia="es-MX"/>
              </w:rPr>
              <w:t>0.90</w:t>
            </w:r>
          </w:p>
        </w:tc>
        <w:tc>
          <w:tcPr>
            <w:tcW w:w="269" w:type="pct"/>
            <w:tcBorders>
              <w:top w:val="nil"/>
              <w:left w:val="nil"/>
              <w:bottom w:val="single" w:sz="4" w:space="0" w:color="auto"/>
              <w:right w:val="single" w:sz="8" w:space="0" w:color="auto"/>
            </w:tcBorders>
            <w:noWrap/>
            <w:vAlign w:val="bottom"/>
          </w:tcPr>
          <w:p w14:paraId="42E9CAE1" w14:textId="77777777" w:rsidR="00A93E3E" w:rsidRPr="003A766E" w:rsidRDefault="00A93E3E" w:rsidP="00A93E3E">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E190530" w14:textId="77777777" w:rsidR="00A93E3E" w:rsidRPr="003A766E" w:rsidRDefault="00A93E3E" w:rsidP="00A93E3E">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40E8C80C" w14:textId="4576E89D" w:rsidR="00A93E3E" w:rsidRPr="003A766E" w:rsidRDefault="00A93E3E" w:rsidP="00A93E3E">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3D4F4462" w14:textId="7DC6A606" w:rsidR="00A93E3E" w:rsidRPr="003A766E" w:rsidRDefault="00A93E3E" w:rsidP="00A93E3E">
            <w:pP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A93E3E" w:rsidRPr="003A766E" w14:paraId="760ABE87" w14:textId="77777777" w:rsidTr="006A4400">
        <w:trPr>
          <w:trHeight w:val="210"/>
          <w:jc w:val="center"/>
        </w:trPr>
        <w:tc>
          <w:tcPr>
            <w:tcW w:w="1832" w:type="pct"/>
            <w:tcBorders>
              <w:top w:val="nil"/>
              <w:left w:val="single" w:sz="8" w:space="0" w:color="auto"/>
              <w:bottom w:val="single" w:sz="4" w:space="0" w:color="auto"/>
              <w:right w:val="nil"/>
            </w:tcBorders>
            <w:noWrap/>
          </w:tcPr>
          <w:p w14:paraId="2F62C52D" w14:textId="46EF1AED" w:rsidR="00A93E3E" w:rsidRPr="003A766E" w:rsidRDefault="00A93E3E" w:rsidP="00A93E3E">
            <w:pPr>
              <w:rPr>
                <w:rFonts w:cs="Arial"/>
                <w:sz w:val="14"/>
                <w:szCs w:val="14"/>
                <w:lang w:val="es-MX" w:eastAsia="es-MX"/>
              </w:rPr>
            </w:pPr>
            <w:r w:rsidRPr="003A766E">
              <w:rPr>
                <w:rFonts w:cs="Arial"/>
                <w:sz w:val="14"/>
                <w:szCs w:val="14"/>
                <w:lang w:val="es-MX" w:eastAsia="es-MX"/>
              </w:rPr>
              <w:t>Artículo 25, servicios de tránsito y seguridad, fracción XI, inciso f)</w:t>
            </w:r>
          </w:p>
        </w:tc>
        <w:tc>
          <w:tcPr>
            <w:tcW w:w="274" w:type="pct"/>
            <w:tcBorders>
              <w:top w:val="nil"/>
              <w:left w:val="single" w:sz="8" w:space="0" w:color="auto"/>
              <w:bottom w:val="single" w:sz="4" w:space="0" w:color="auto"/>
              <w:right w:val="single" w:sz="4" w:space="0" w:color="auto"/>
            </w:tcBorders>
            <w:noWrap/>
            <w:vAlign w:val="bottom"/>
          </w:tcPr>
          <w:p w14:paraId="7B332450" w14:textId="77777777" w:rsidR="00A93E3E" w:rsidRPr="003A766E" w:rsidRDefault="00A93E3E" w:rsidP="00A93E3E">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74051083" w14:textId="4FB380A8" w:rsidR="00A93E3E" w:rsidRPr="003A766E" w:rsidRDefault="00A93E3E" w:rsidP="00A93E3E">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015770BF" w14:textId="77777777" w:rsidR="00A93E3E" w:rsidRPr="003A766E" w:rsidRDefault="00A93E3E" w:rsidP="00A93E3E">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128D0C4E" w14:textId="77777777" w:rsidR="00A93E3E" w:rsidRPr="003A766E" w:rsidRDefault="00A93E3E" w:rsidP="00A93E3E">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481DD9AA" w14:textId="3B5703DB" w:rsidR="00A93E3E" w:rsidRPr="003A766E" w:rsidRDefault="00A93E3E" w:rsidP="00A93E3E">
            <w:pPr>
              <w:rPr>
                <w:rFonts w:cs="Arial"/>
                <w:sz w:val="14"/>
                <w:szCs w:val="14"/>
                <w:lang w:val="es-MX" w:eastAsia="es-MX"/>
              </w:rPr>
            </w:pPr>
            <w:r w:rsidRPr="003A766E">
              <w:rPr>
                <w:rFonts w:cs="Arial"/>
                <w:sz w:val="14"/>
                <w:szCs w:val="14"/>
                <w:lang w:val="es-MX" w:eastAsia="es-MX"/>
              </w:rPr>
              <w:t>1.50</w:t>
            </w:r>
          </w:p>
        </w:tc>
        <w:tc>
          <w:tcPr>
            <w:tcW w:w="269" w:type="pct"/>
            <w:tcBorders>
              <w:top w:val="nil"/>
              <w:left w:val="nil"/>
              <w:bottom w:val="single" w:sz="4" w:space="0" w:color="auto"/>
              <w:right w:val="single" w:sz="8" w:space="0" w:color="auto"/>
            </w:tcBorders>
            <w:noWrap/>
            <w:vAlign w:val="bottom"/>
          </w:tcPr>
          <w:p w14:paraId="3C341F1E" w14:textId="77777777" w:rsidR="00A93E3E" w:rsidRPr="003A766E" w:rsidRDefault="00A93E3E" w:rsidP="00A93E3E">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369AA7A7" w14:textId="77777777" w:rsidR="00A93E3E" w:rsidRPr="003A766E" w:rsidRDefault="00A93E3E" w:rsidP="00A93E3E">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61E7EC4" w14:textId="48DC2FF6" w:rsidR="00A93E3E" w:rsidRPr="003A766E" w:rsidRDefault="00A93E3E" w:rsidP="00A93E3E">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3AF221E2" w14:textId="4228CCE7" w:rsidR="00A93E3E" w:rsidRPr="003A766E" w:rsidRDefault="00A93E3E" w:rsidP="00A93E3E">
            <w:pP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A93E3E" w:rsidRPr="003A766E" w14:paraId="2B78F00F" w14:textId="77777777" w:rsidTr="006A4400">
        <w:trPr>
          <w:trHeight w:val="210"/>
          <w:jc w:val="center"/>
        </w:trPr>
        <w:tc>
          <w:tcPr>
            <w:tcW w:w="1832" w:type="pct"/>
            <w:tcBorders>
              <w:top w:val="nil"/>
              <w:left w:val="single" w:sz="8" w:space="0" w:color="auto"/>
              <w:bottom w:val="single" w:sz="4" w:space="0" w:color="auto"/>
              <w:right w:val="nil"/>
            </w:tcBorders>
            <w:noWrap/>
          </w:tcPr>
          <w:p w14:paraId="134A4D7E" w14:textId="48CB6CDB" w:rsidR="00A93E3E" w:rsidRPr="003A766E" w:rsidRDefault="00A93E3E" w:rsidP="00A93E3E">
            <w:pPr>
              <w:rPr>
                <w:rFonts w:cs="Arial"/>
                <w:sz w:val="14"/>
                <w:szCs w:val="14"/>
                <w:lang w:val="es-MX" w:eastAsia="es-MX"/>
              </w:rPr>
            </w:pPr>
            <w:r w:rsidRPr="003A766E">
              <w:rPr>
                <w:rFonts w:cs="Arial"/>
                <w:sz w:val="14"/>
                <w:szCs w:val="14"/>
                <w:lang w:val="es-MX" w:eastAsia="es-MX"/>
              </w:rPr>
              <w:t>Artículo 25, servicios de tránsito y seguridad, fracción XI, inciso g)</w:t>
            </w:r>
          </w:p>
        </w:tc>
        <w:tc>
          <w:tcPr>
            <w:tcW w:w="274" w:type="pct"/>
            <w:tcBorders>
              <w:top w:val="nil"/>
              <w:left w:val="single" w:sz="8" w:space="0" w:color="auto"/>
              <w:bottom w:val="single" w:sz="4" w:space="0" w:color="auto"/>
              <w:right w:val="single" w:sz="4" w:space="0" w:color="auto"/>
            </w:tcBorders>
            <w:noWrap/>
            <w:vAlign w:val="bottom"/>
          </w:tcPr>
          <w:p w14:paraId="248B9D16" w14:textId="77777777" w:rsidR="00A93E3E" w:rsidRPr="003A766E" w:rsidRDefault="00A93E3E" w:rsidP="00A93E3E">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1B162551" w14:textId="5D734421" w:rsidR="00A93E3E" w:rsidRPr="003A766E" w:rsidRDefault="00A93E3E" w:rsidP="00A93E3E">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3BA2637A" w14:textId="77777777" w:rsidR="00A93E3E" w:rsidRPr="003A766E" w:rsidRDefault="00A93E3E" w:rsidP="00A93E3E">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FCF0AFF" w14:textId="77777777" w:rsidR="00A93E3E" w:rsidRPr="003A766E" w:rsidRDefault="00A93E3E" w:rsidP="00A93E3E">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4E5C403" w14:textId="7201B045" w:rsidR="00A93E3E" w:rsidRPr="003A766E" w:rsidRDefault="00A93E3E" w:rsidP="00A93E3E">
            <w:pPr>
              <w:rPr>
                <w:rFonts w:cs="Arial"/>
                <w:sz w:val="14"/>
                <w:szCs w:val="14"/>
                <w:lang w:val="es-MX" w:eastAsia="es-MX"/>
              </w:rPr>
            </w:pPr>
            <w:r w:rsidRPr="003A766E">
              <w:rPr>
                <w:rFonts w:cs="Arial"/>
                <w:sz w:val="14"/>
                <w:szCs w:val="14"/>
                <w:lang w:val="es-MX" w:eastAsia="es-MX"/>
              </w:rPr>
              <w:t>1.80</w:t>
            </w:r>
          </w:p>
        </w:tc>
        <w:tc>
          <w:tcPr>
            <w:tcW w:w="269" w:type="pct"/>
            <w:tcBorders>
              <w:top w:val="nil"/>
              <w:left w:val="nil"/>
              <w:bottom w:val="single" w:sz="4" w:space="0" w:color="auto"/>
              <w:right w:val="single" w:sz="8" w:space="0" w:color="auto"/>
            </w:tcBorders>
            <w:noWrap/>
            <w:vAlign w:val="bottom"/>
          </w:tcPr>
          <w:p w14:paraId="1D9D65BB" w14:textId="77777777" w:rsidR="00A93E3E" w:rsidRPr="003A766E" w:rsidRDefault="00A93E3E" w:rsidP="00A93E3E">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3A548B14" w14:textId="77777777" w:rsidR="00A93E3E" w:rsidRPr="003A766E" w:rsidRDefault="00A93E3E" w:rsidP="00A93E3E">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868576E" w14:textId="3249A045" w:rsidR="00A93E3E" w:rsidRPr="003A766E" w:rsidRDefault="00A93E3E" w:rsidP="00A93E3E">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35EEF6A5" w14:textId="4D96558D" w:rsidR="00A93E3E" w:rsidRPr="003A766E" w:rsidRDefault="00A93E3E" w:rsidP="00A93E3E">
            <w:pP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BB5FC5" w:rsidRPr="003A766E" w14:paraId="75C1843A"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27F30EF6" w14:textId="2FE12FBA" w:rsidR="00BB5FC5" w:rsidRPr="003A766E" w:rsidRDefault="00A93E3E" w:rsidP="00BB5FC5">
            <w:pPr>
              <w:rPr>
                <w:rFonts w:cs="Arial"/>
                <w:sz w:val="14"/>
                <w:szCs w:val="14"/>
                <w:lang w:val="es-MX" w:eastAsia="es-MX"/>
              </w:rPr>
            </w:pPr>
            <w:r w:rsidRPr="003A766E">
              <w:rPr>
                <w:rFonts w:cs="Arial"/>
                <w:sz w:val="14"/>
                <w:szCs w:val="14"/>
                <w:lang w:val="es-MX" w:eastAsia="es-MX"/>
              </w:rPr>
              <w:t>Artículo 25, servicios de tránsito y seguridad, fracción XII,</w:t>
            </w:r>
          </w:p>
        </w:tc>
        <w:tc>
          <w:tcPr>
            <w:tcW w:w="274" w:type="pct"/>
            <w:tcBorders>
              <w:top w:val="nil"/>
              <w:left w:val="single" w:sz="8" w:space="0" w:color="auto"/>
              <w:bottom w:val="single" w:sz="4" w:space="0" w:color="auto"/>
              <w:right w:val="single" w:sz="4" w:space="0" w:color="auto"/>
            </w:tcBorders>
            <w:noWrap/>
            <w:vAlign w:val="bottom"/>
          </w:tcPr>
          <w:p w14:paraId="3291C1AB"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1CBF8FD8" w14:textId="2B03BDC8" w:rsidR="00BB5FC5" w:rsidRPr="003A766E" w:rsidRDefault="00A93E3E" w:rsidP="00BB5FC5">
            <w:pPr>
              <w:rPr>
                <w:rFonts w:cs="Arial"/>
                <w:sz w:val="14"/>
                <w:szCs w:val="14"/>
                <w:lang w:val="es-MX" w:eastAsia="es-MX"/>
              </w:rPr>
            </w:pPr>
            <w:r w:rsidRPr="003A766E">
              <w:rPr>
                <w:rFonts w:cs="Arial"/>
                <w:sz w:val="14"/>
                <w:szCs w:val="14"/>
                <w:lang w:val="es-MX" w:eastAsia="es-MX"/>
              </w:rPr>
              <w:t>2.50</w:t>
            </w:r>
          </w:p>
        </w:tc>
        <w:tc>
          <w:tcPr>
            <w:tcW w:w="272" w:type="pct"/>
            <w:tcBorders>
              <w:top w:val="nil"/>
              <w:left w:val="nil"/>
              <w:bottom w:val="single" w:sz="4" w:space="0" w:color="auto"/>
              <w:right w:val="single" w:sz="8" w:space="0" w:color="auto"/>
            </w:tcBorders>
            <w:noWrap/>
            <w:vAlign w:val="bottom"/>
          </w:tcPr>
          <w:p w14:paraId="7BFE1952" w14:textId="77777777" w:rsidR="00BB5FC5" w:rsidRPr="003A766E" w:rsidRDefault="00BB5FC5"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E1E6668" w14:textId="77777777"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4F4B9B4B" w14:textId="4E61A2AF" w:rsidR="00BB5FC5" w:rsidRPr="003A766E" w:rsidRDefault="00A93E3E" w:rsidP="00BB5FC5">
            <w:pPr>
              <w:rPr>
                <w:rFonts w:cs="Arial"/>
                <w:sz w:val="14"/>
                <w:szCs w:val="14"/>
                <w:lang w:val="es-MX" w:eastAsia="es-MX"/>
              </w:rPr>
            </w:pPr>
            <w:r w:rsidRPr="003A766E">
              <w:rPr>
                <w:rFonts w:cs="Arial"/>
                <w:sz w:val="14"/>
                <w:szCs w:val="14"/>
                <w:lang w:val="es-MX" w:eastAsia="es-MX"/>
              </w:rPr>
              <w:t>3.50</w:t>
            </w:r>
          </w:p>
        </w:tc>
        <w:tc>
          <w:tcPr>
            <w:tcW w:w="269" w:type="pct"/>
            <w:tcBorders>
              <w:top w:val="nil"/>
              <w:left w:val="nil"/>
              <w:bottom w:val="single" w:sz="4" w:space="0" w:color="auto"/>
              <w:right w:val="single" w:sz="8" w:space="0" w:color="auto"/>
            </w:tcBorders>
            <w:noWrap/>
            <w:vAlign w:val="bottom"/>
          </w:tcPr>
          <w:p w14:paraId="22915B39"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3D655E6B" w14:textId="77777777" w:rsidR="00BB5FC5" w:rsidRPr="003A766E" w:rsidRDefault="00BB5FC5"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4E3F800" w14:textId="654D1B2A" w:rsidR="00BB5FC5" w:rsidRPr="003A766E" w:rsidRDefault="00A93E3E" w:rsidP="00BB5FC5">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68ADFCA0" w14:textId="226100C5" w:rsidR="00BB5FC5" w:rsidRPr="003A766E" w:rsidRDefault="00A93E3E" w:rsidP="00BB5FC5">
            <w:pP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A93E3E" w:rsidRPr="003A766E" w14:paraId="67A6B3CA"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48209AEB" w14:textId="77777777" w:rsidR="00A93E3E" w:rsidRPr="003A766E" w:rsidRDefault="00A93E3E" w:rsidP="00BB5FC5">
            <w:pPr>
              <w:rPr>
                <w:rFonts w:cs="Arial"/>
                <w:sz w:val="14"/>
                <w:szCs w:val="14"/>
                <w:lang w:val="es-MX" w:eastAsia="es-MX"/>
              </w:rPr>
            </w:pPr>
          </w:p>
        </w:tc>
        <w:tc>
          <w:tcPr>
            <w:tcW w:w="274" w:type="pct"/>
            <w:tcBorders>
              <w:top w:val="nil"/>
              <w:left w:val="single" w:sz="8" w:space="0" w:color="auto"/>
              <w:bottom w:val="single" w:sz="4" w:space="0" w:color="auto"/>
              <w:right w:val="single" w:sz="4" w:space="0" w:color="auto"/>
            </w:tcBorders>
            <w:noWrap/>
            <w:vAlign w:val="bottom"/>
          </w:tcPr>
          <w:p w14:paraId="25E3F68D" w14:textId="77777777" w:rsidR="00A93E3E" w:rsidRPr="003A766E" w:rsidRDefault="00A93E3E"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35763625" w14:textId="77777777" w:rsidR="00A93E3E" w:rsidRPr="003A766E" w:rsidRDefault="00A93E3E" w:rsidP="00BB5FC5">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130808C1" w14:textId="77777777" w:rsidR="00A93E3E" w:rsidRPr="003A766E" w:rsidRDefault="00A93E3E"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6448963" w14:textId="77777777" w:rsidR="00A93E3E" w:rsidRPr="003A766E" w:rsidRDefault="00A93E3E"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7E577A6C" w14:textId="77777777" w:rsidR="00A93E3E" w:rsidRPr="003A766E" w:rsidRDefault="00A93E3E" w:rsidP="00BB5FC5">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7D006ACE" w14:textId="77777777" w:rsidR="00A93E3E" w:rsidRPr="003A766E" w:rsidRDefault="00A93E3E"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40E5E7E" w14:textId="77777777" w:rsidR="00A93E3E" w:rsidRPr="003A766E" w:rsidRDefault="00A93E3E" w:rsidP="00BB5FC5">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64BD2C8" w14:textId="77777777" w:rsidR="00A93E3E" w:rsidRPr="003A766E" w:rsidRDefault="00A93E3E" w:rsidP="00BB5FC5">
            <w:pPr>
              <w:rPr>
                <w:rFonts w:cs="Arial"/>
                <w:sz w:val="14"/>
                <w:szCs w:val="14"/>
                <w:lang w:val="es-MX" w:eastAsia="es-MX"/>
              </w:rPr>
            </w:pPr>
          </w:p>
        </w:tc>
        <w:tc>
          <w:tcPr>
            <w:tcW w:w="559" w:type="pct"/>
            <w:tcBorders>
              <w:top w:val="nil"/>
              <w:left w:val="nil"/>
              <w:bottom w:val="single" w:sz="4" w:space="0" w:color="auto"/>
              <w:right w:val="single" w:sz="8" w:space="0" w:color="auto"/>
            </w:tcBorders>
            <w:noWrap/>
          </w:tcPr>
          <w:p w14:paraId="25E1EF51" w14:textId="77777777" w:rsidR="00A93E3E" w:rsidRPr="003A766E" w:rsidRDefault="00A93E3E" w:rsidP="00BB5FC5">
            <w:pPr>
              <w:rPr>
                <w:rFonts w:cs="Arial"/>
                <w:sz w:val="14"/>
                <w:szCs w:val="14"/>
                <w:lang w:val="es-MX" w:eastAsia="es-MX"/>
              </w:rPr>
            </w:pPr>
          </w:p>
        </w:tc>
      </w:tr>
      <w:tr w:rsidR="00BB5FC5" w:rsidRPr="003A766E" w14:paraId="64A70A2F" w14:textId="77777777" w:rsidTr="00A13BB6">
        <w:trPr>
          <w:trHeight w:val="210"/>
          <w:jc w:val="center"/>
        </w:trPr>
        <w:tc>
          <w:tcPr>
            <w:tcW w:w="1832" w:type="pct"/>
            <w:tcBorders>
              <w:top w:val="nil"/>
              <w:left w:val="single" w:sz="8" w:space="0" w:color="auto"/>
              <w:bottom w:val="single" w:sz="4" w:space="0" w:color="auto"/>
              <w:right w:val="nil"/>
            </w:tcBorders>
            <w:vAlign w:val="bottom"/>
            <w:hideMark/>
          </w:tcPr>
          <w:p w14:paraId="4D990071" w14:textId="77777777" w:rsidR="00BB5FC5" w:rsidRPr="003A766E" w:rsidRDefault="00BB5FC5" w:rsidP="00BB5FC5">
            <w:pPr>
              <w:rPr>
                <w:rFonts w:cs="Arial"/>
                <w:b/>
                <w:bCs/>
                <w:sz w:val="14"/>
                <w:szCs w:val="14"/>
                <w:lang w:val="es-MX" w:eastAsia="es-MX"/>
              </w:rPr>
            </w:pPr>
            <w:r w:rsidRPr="003A766E">
              <w:rPr>
                <w:rFonts w:cs="Arial"/>
                <w:b/>
                <w:bCs/>
                <w:sz w:val="14"/>
                <w:szCs w:val="14"/>
                <w:lang w:val="es-MX" w:eastAsia="es-MX"/>
              </w:rPr>
              <w:t>* Servicio de Registro Civil</w:t>
            </w:r>
          </w:p>
        </w:tc>
        <w:tc>
          <w:tcPr>
            <w:tcW w:w="274" w:type="pct"/>
            <w:tcBorders>
              <w:top w:val="nil"/>
              <w:left w:val="single" w:sz="8" w:space="0" w:color="auto"/>
              <w:bottom w:val="single" w:sz="4" w:space="0" w:color="auto"/>
              <w:right w:val="single" w:sz="4" w:space="0" w:color="auto"/>
            </w:tcBorders>
            <w:noWrap/>
            <w:vAlign w:val="bottom"/>
            <w:hideMark/>
          </w:tcPr>
          <w:p w14:paraId="01B2DB1A"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458C2513"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2C771F53"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70F98053"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2EBCF3CE"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21E1DEDC"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712F5A29"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tcPr>
          <w:p w14:paraId="40A2D898" w14:textId="77777777" w:rsidR="00BB5FC5" w:rsidRPr="003A766E" w:rsidRDefault="00BB5FC5" w:rsidP="00BB5FC5">
            <w:pPr>
              <w:rPr>
                <w:rFonts w:cs="Arial"/>
                <w:sz w:val="14"/>
                <w:szCs w:val="14"/>
                <w:lang w:val="es-MX" w:eastAsia="es-MX"/>
              </w:rPr>
            </w:pPr>
          </w:p>
        </w:tc>
        <w:tc>
          <w:tcPr>
            <w:tcW w:w="559" w:type="pct"/>
            <w:tcBorders>
              <w:top w:val="nil"/>
              <w:left w:val="nil"/>
              <w:bottom w:val="single" w:sz="4" w:space="0" w:color="auto"/>
              <w:right w:val="single" w:sz="8" w:space="0" w:color="auto"/>
            </w:tcBorders>
            <w:noWrap/>
            <w:hideMark/>
          </w:tcPr>
          <w:p w14:paraId="425C293E" w14:textId="77777777" w:rsidR="00BB5FC5" w:rsidRPr="003A766E" w:rsidRDefault="00BB5FC5" w:rsidP="00BB5FC5">
            <w:r w:rsidRPr="003A766E">
              <w:rPr>
                <w:rFonts w:cs="Arial"/>
                <w:sz w:val="14"/>
                <w:szCs w:val="14"/>
                <w:lang w:val="es-MX" w:eastAsia="es-MX"/>
              </w:rPr>
              <w:t>Modificar de acuerdo las necesidades del municipio, en actualización y recaudación</w:t>
            </w:r>
          </w:p>
        </w:tc>
      </w:tr>
      <w:tr w:rsidR="00BB5FC5" w:rsidRPr="003A766E" w14:paraId="007D3D61" w14:textId="77777777" w:rsidTr="00A13BB6">
        <w:trPr>
          <w:trHeight w:val="210"/>
          <w:jc w:val="center"/>
        </w:trPr>
        <w:tc>
          <w:tcPr>
            <w:tcW w:w="1832" w:type="pct"/>
            <w:tcBorders>
              <w:top w:val="nil"/>
              <w:left w:val="single" w:sz="8" w:space="0" w:color="auto"/>
              <w:bottom w:val="single" w:sz="4" w:space="0" w:color="auto"/>
              <w:right w:val="nil"/>
            </w:tcBorders>
            <w:vAlign w:val="bottom"/>
            <w:hideMark/>
          </w:tcPr>
          <w:p w14:paraId="773EA508"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Artículo 26, servicios de Registro Civil, fracción II, inciso a)</w:t>
            </w:r>
          </w:p>
        </w:tc>
        <w:tc>
          <w:tcPr>
            <w:tcW w:w="274" w:type="pct"/>
            <w:tcBorders>
              <w:top w:val="nil"/>
              <w:left w:val="single" w:sz="8" w:space="0" w:color="auto"/>
              <w:bottom w:val="single" w:sz="4" w:space="0" w:color="auto"/>
              <w:right w:val="single" w:sz="4" w:space="0" w:color="auto"/>
            </w:tcBorders>
            <w:noWrap/>
            <w:vAlign w:val="bottom"/>
            <w:hideMark/>
          </w:tcPr>
          <w:p w14:paraId="394E1CB1"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04AF84A7" w14:textId="1EBA533F" w:rsidR="00BB5FC5" w:rsidRPr="003A766E" w:rsidRDefault="00BB5FC5" w:rsidP="00BB5FC5">
            <w:pPr>
              <w:rPr>
                <w:rFonts w:cs="Arial"/>
                <w:sz w:val="14"/>
                <w:szCs w:val="14"/>
                <w:lang w:val="es-MX" w:eastAsia="es-MX"/>
              </w:rPr>
            </w:pPr>
            <w:r w:rsidRPr="003A766E">
              <w:rPr>
                <w:rFonts w:cs="Arial"/>
                <w:sz w:val="14"/>
                <w:szCs w:val="14"/>
                <w:lang w:val="es-MX" w:eastAsia="es-MX"/>
              </w:rPr>
              <w:t> </w:t>
            </w:r>
            <w:r w:rsidR="00A93E3E" w:rsidRPr="003A766E">
              <w:rPr>
                <w:rFonts w:cs="Arial"/>
                <w:sz w:val="14"/>
                <w:szCs w:val="14"/>
                <w:lang w:val="es-MX" w:eastAsia="es-MX"/>
              </w:rPr>
              <w:t>4</w:t>
            </w:r>
            <w:r w:rsidRPr="003A766E">
              <w:rPr>
                <w:rFonts w:cs="Arial"/>
                <w:sz w:val="14"/>
                <w:szCs w:val="14"/>
                <w:lang w:val="es-MX" w:eastAsia="es-MX"/>
              </w:rPr>
              <w:t>.00</w:t>
            </w:r>
          </w:p>
        </w:tc>
        <w:tc>
          <w:tcPr>
            <w:tcW w:w="272" w:type="pct"/>
            <w:tcBorders>
              <w:top w:val="nil"/>
              <w:left w:val="nil"/>
              <w:bottom w:val="single" w:sz="4" w:space="0" w:color="auto"/>
              <w:right w:val="single" w:sz="8" w:space="0" w:color="auto"/>
            </w:tcBorders>
            <w:noWrap/>
            <w:vAlign w:val="bottom"/>
            <w:hideMark/>
          </w:tcPr>
          <w:p w14:paraId="5C809FAE"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4D7ACC13"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7AF3C406"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6.00</w:t>
            </w:r>
          </w:p>
        </w:tc>
        <w:tc>
          <w:tcPr>
            <w:tcW w:w="269" w:type="pct"/>
            <w:tcBorders>
              <w:top w:val="nil"/>
              <w:left w:val="nil"/>
              <w:bottom w:val="single" w:sz="4" w:space="0" w:color="auto"/>
              <w:right w:val="single" w:sz="8" w:space="0" w:color="auto"/>
            </w:tcBorders>
            <w:noWrap/>
            <w:vAlign w:val="bottom"/>
            <w:hideMark/>
          </w:tcPr>
          <w:p w14:paraId="74B41330"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3B50FFC4" w14:textId="77777777" w:rsidR="00BB5FC5" w:rsidRPr="003A766E" w:rsidRDefault="00BB5FC5" w:rsidP="00BB5FC5">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2D70C843" w14:textId="77777777" w:rsidR="00BB5FC5" w:rsidRPr="003A766E" w:rsidRDefault="00BB5FC5" w:rsidP="00BB5FC5">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hideMark/>
          </w:tcPr>
          <w:p w14:paraId="5ABF85CF" w14:textId="77777777" w:rsidR="00BB5FC5" w:rsidRPr="003A766E" w:rsidRDefault="00BB5FC5" w:rsidP="00BB5FC5">
            <w:r w:rsidRPr="003A766E">
              <w:rPr>
                <w:rFonts w:cs="Arial"/>
                <w:sz w:val="14"/>
                <w:szCs w:val="14"/>
                <w:lang w:val="es-MX" w:eastAsia="es-MX"/>
              </w:rPr>
              <w:t>Modificar de acuerdo las necesidades del municipio, en actualización y recaudación</w:t>
            </w:r>
          </w:p>
        </w:tc>
      </w:tr>
      <w:tr w:rsidR="00BB5FC5" w:rsidRPr="003A766E" w14:paraId="6395C6D6" w14:textId="77777777" w:rsidTr="00A13BB6">
        <w:trPr>
          <w:trHeight w:val="210"/>
          <w:jc w:val="center"/>
        </w:trPr>
        <w:tc>
          <w:tcPr>
            <w:tcW w:w="1832" w:type="pct"/>
            <w:tcBorders>
              <w:top w:val="nil"/>
              <w:left w:val="single" w:sz="8" w:space="0" w:color="auto"/>
              <w:bottom w:val="single" w:sz="4" w:space="0" w:color="auto"/>
              <w:right w:val="nil"/>
            </w:tcBorders>
            <w:vAlign w:val="bottom"/>
          </w:tcPr>
          <w:p w14:paraId="5FA86A48"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Artículo 26, servicios de Registro Civil, fracción II, inciso b)</w:t>
            </w:r>
          </w:p>
        </w:tc>
        <w:tc>
          <w:tcPr>
            <w:tcW w:w="274" w:type="pct"/>
            <w:tcBorders>
              <w:top w:val="nil"/>
              <w:left w:val="single" w:sz="8" w:space="0" w:color="auto"/>
              <w:bottom w:val="single" w:sz="4" w:space="0" w:color="auto"/>
              <w:right w:val="single" w:sz="4" w:space="0" w:color="auto"/>
            </w:tcBorders>
            <w:noWrap/>
            <w:vAlign w:val="bottom"/>
          </w:tcPr>
          <w:p w14:paraId="5B024743"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174CB5B" w14:textId="57D6830B" w:rsidR="00BB5FC5" w:rsidRPr="003A766E" w:rsidRDefault="00A93E3E" w:rsidP="00BB5FC5">
            <w:pPr>
              <w:rPr>
                <w:rFonts w:cs="Arial"/>
                <w:sz w:val="14"/>
                <w:szCs w:val="14"/>
                <w:lang w:val="es-MX" w:eastAsia="es-MX"/>
              </w:rPr>
            </w:pPr>
            <w:r w:rsidRPr="003A766E">
              <w:rPr>
                <w:rFonts w:cs="Arial"/>
                <w:sz w:val="14"/>
                <w:szCs w:val="14"/>
                <w:lang w:val="es-MX" w:eastAsia="es-MX"/>
              </w:rPr>
              <w:t>6</w:t>
            </w:r>
            <w:r w:rsidR="00BB5FC5" w:rsidRPr="003A766E">
              <w:rPr>
                <w:rFonts w:cs="Arial"/>
                <w:sz w:val="14"/>
                <w:szCs w:val="14"/>
                <w:lang w:val="es-MX" w:eastAsia="es-MX"/>
              </w:rPr>
              <w:t>.00</w:t>
            </w:r>
          </w:p>
        </w:tc>
        <w:tc>
          <w:tcPr>
            <w:tcW w:w="272" w:type="pct"/>
            <w:tcBorders>
              <w:top w:val="nil"/>
              <w:left w:val="nil"/>
              <w:bottom w:val="single" w:sz="4" w:space="0" w:color="auto"/>
              <w:right w:val="single" w:sz="8" w:space="0" w:color="auto"/>
            </w:tcBorders>
            <w:noWrap/>
            <w:vAlign w:val="bottom"/>
          </w:tcPr>
          <w:p w14:paraId="78AA18C1" w14:textId="77777777" w:rsidR="00BB5FC5" w:rsidRPr="003A766E" w:rsidRDefault="00BB5FC5"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08494E2" w14:textId="77777777"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69506F5A"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8.00</w:t>
            </w:r>
          </w:p>
        </w:tc>
        <w:tc>
          <w:tcPr>
            <w:tcW w:w="269" w:type="pct"/>
            <w:tcBorders>
              <w:top w:val="nil"/>
              <w:left w:val="nil"/>
              <w:bottom w:val="single" w:sz="4" w:space="0" w:color="auto"/>
              <w:right w:val="single" w:sz="8" w:space="0" w:color="auto"/>
            </w:tcBorders>
            <w:noWrap/>
            <w:vAlign w:val="bottom"/>
          </w:tcPr>
          <w:p w14:paraId="4DCCB3F3"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41204C77" w14:textId="77777777" w:rsidR="00BB5FC5" w:rsidRPr="003A766E" w:rsidRDefault="00BB5FC5" w:rsidP="00BB5FC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F224D3F" w14:textId="77777777" w:rsidR="00BB5FC5" w:rsidRPr="003A766E" w:rsidRDefault="00BB5FC5" w:rsidP="00BB5FC5">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31FA1F76" w14:textId="77777777" w:rsidR="00BB5FC5" w:rsidRPr="003A766E" w:rsidRDefault="00BB5FC5" w:rsidP="00BB5FC5">
            <w:r w:rsidRPr="003A766E">
              <w:rPr>
                <w:rFonts w:cs="Arial"/>
                <w:sz w:val="14"/>
                <w:szCs w:val="14"/>
                <w:lang w:val="es-MX" w:eastAsia="es-MX"/>
              </w:rPr>
              <w:t>Modificar de acuerdo las necesidades del municipio, en actualización y recaudación</w:t>
            </w:r>
          </w:p>
        </w:tc>
      </w:tr>
      <w:tr w:rsidR="00BB5FC5" w:rsidRPr="003A766E" w14:paraId="5668D9B4" w14:textId="77777777" w:rsidTr="00A13BB6">
        <w:trPr>
          <w:trHeight w:val="210"/>
          <w:jc w:val="center"/>
        </w:trPr>
        <w:tc>
          <w:tcPr>
            <w:tcW w:w="1832" w:type="pct"/>
            <w:tcBorders>
              <w:top w:val="nil"/>
              <w:left w:val="single" w:sz="8" w:space="0" w:color="auto"/>
              <w:bottom w:val="single" w:sz="4" w:space="0" w:color="auto"/>
              <w:right w:val="nil"/>
            </w:tcBorders>
            <w:vAlign w:val="bottom"/>
          </w:tcPr>
          <w:p w14:paraId="03F9D8D6"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Artículo 26, servicios de Registro Civil, fracción II, inciso c)</w:t>
            </w:r>
          </w:p>
        </w:tc>
        <w:tc>
          <w:tcPr>
            <w:tcW w:w="274" w:type="pct"/>
            <w:tcBorders>
              <w:top w:val="nil"/>
              <w:left w:val="single" w:sz="8" w:space="0" w:color="auto"/>
              <w:bottom w:val="single" w:sz="4" w:space="0" w:color="auto"/>
              <w:right w:val="single" w:sz="4" w:space="0" w:color="auto"/>
            </w:tcBorders>
            <w:noWrap/>
            <w:vAlign w:val="bottom"/>
          </w:tcPr>
          <w:p w14:paraId="23003C19"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B0E40F4" w14:textId="2A3DD81B" w:rsidR="00BB5FC5" w:rsidRPr="003A766E" w:rsidRDefault="00A93E3E" w:rsidP="00BB5FC5">
            <w:pPr>
              <w:rPr>
                <w:rFonts w:cs="Arial"/>
                <w:sz w:val="14"/>
                <w:szCs w:val="14"/>
                <w:lang w:val="es-MX" w:eastAsia="es-MX"/>
              </w:rPr>
            </w:pPr>
            <w:r w:rsidRPr="003A766E">
              <w:rPr>
                <w:rFonts w:cs="Arial"/>
                <w:sz w:val="14"/>
                <w:szCs w:val="14"/>
                <w:lang w:val="es-MX" w:eastAsia="es-MX"/>
              </w:rPr>
              <w:t>7</w:t>
            </w:r>
            <w:r w:rsidR="00BB5FC5" w:rsidRPr="003A766E">
              <w:rPr>
                <w:rFonts w:cs="Arial"/>
                <w:sz w:val="14"/>
                <w:szCs w:val="14"/>
                <w:lang w:val="es-MX" w:eastAsia="es-MX"/>
              </w:rPr>
              <w:t>.00</w:t>
            </w:r>
          </w:p>
        </w:tc>
        <w:tc>
          <w:tcPr>
            <w:tcW w:w="272" w:type="pct"/>
            <w:tcBorders>
              <w:top w:val="nil"/>
              <w:left w:val="nil"/>
              <w:bottom w:val="single" w:sz="4" w:space="0" w:color="auto"/>
              <w:right w:val="single" w:sz="8" w:space="0" w:color="auto"/>
            </w:tcBorders>
            <w:noWrap/>
            <w:vAlign w:val="bottom"/>
          </w:tcPr>
          <w:p w14:paraId="4CDEC17B" w14:textId="77777777" w:rsidR="00BB5FC5" w:rsidRPr="003A766E" w:rsidRDefault="00BB5FC5"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18B17AA8" w14:textId="77777777"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6BBB32E1"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10.00</w:t>
            </w:r>
          </w:p>
        </w:tc>
        <w:tc>
          <w:tcPr>
            <w:tcW w:w="269" w:type="pct"/>
            <w:tcBorders>
              <w:top w:val="nil"/>
              <w:left w:val="nil"/>
              <w:bottom w:val="single" w:sz="4" w:space="0" w:color="auto"/>
              <w:right w:val="single" w:sz="8" w:space="0" w:color="auto"/>
            </w:tcBorders>
            <w:noWrap/>
            <w:vAlign w:val="bottom"/>
          </w:tcPr>
          <w:p w14:paraId="079BD641"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0077407A" w14:textId="77777777" w:rsidR="00BB5FC5" w:rsidRPr="003A766E" w:rsidRDefault="00BB5FC5" w:rsidP="00BB5FC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9F13905" w14:textId="77777777" w:rsidR="00BB5FC5" w:rsidRPr="003A766E" w:rsidRDefault="00BB5FC5" w:rsidP="00BB5FC5">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36257792" w14:textId="77777777" w:rsidR="00BB5FC5" w:rsidRPr="003A766E" w:rsidRDefault="00BB5FC5" w:rsidP="00BB5FC5">
            <w:r w:rsidRPr="003A766E">
              <w:rPr>
                <w:rFonts w:cs="Arial"/>
                <w:sz w:val="14"/>
                <w:szCs w:val="14"/>
                <w:lang w:val="es-MX" w:eastAsia="es-MX"/>
              </w:rPr>
              <w:t>Modificar de acuerdo las necesidades del municipio, en actualización y recaudación</w:t>
            </w:r>
          </w:p>
        </w:tc>
      </w:tr>
      <w:tr w:rsidR="00A93E3E" w:rsidRPr="003A766E" w14:paraId="7CCD9473" w14:textId="77777777" w:rsidTr="00A13BB6">
        <w:trPr>
          <w:trHeight w:val="210"/>
          <w:jc w:val="center"/>
        </w:trPr>
        <w:tc>
          <w:tcPr>
            <w:tcW w:w="1832" w:type="pct"/>
            <w:tcBorders>
              <w:top w:val="nil"/>
              <w:left w:val="single" w:sz="8" w:space="0" w:color="auto"/>
              <w:bottom w:val="single" w:sz="4" w:space="0" w:color="auto"/>
              <w:right w:val="nil"/>
            </w:tcBorders>
            <w:vAlign w:val="bottom"/>
          </w:tcPr>
          <w:p w14:paraId="0CE7E860" w14:textId="77777777" w:rsidR="00A93E3E" w:rsidRPr="003A766E" w:rsidRDefault="00A93E3E" w:rsidP="00BB5FC5">
            <w:pPr>
              <w:rPr>
                <w:rFonts w:cs="Arial"/>
                <w:sz w:val="14"/>
                <w:szCs w:val="14"/>
                <w:lang w:val="es-MX" w:eastAsia="es-MX"/>
              </w:rPr>
            </w:pPr>
          </w:p>
        </w:tc>
        <w:tc>
          <w:tcPr>
            <w:tcW w:w="274" w:type="pct"/>
            <w:tcBorders>
              <w:top w:val="nil"/>
              <w:left w:val="single" w:sz="8" w:space="0" w:color="auto"/>
              <w:bottom w:val="single" w:sz="4" w:space="0" w:color="auto"/>
              <w:right w:val="single" w:sz="4" w:space="0" w:color="auto"/>
            </w:tcBorders>
            <w:noWrap/>
            <w:vAlign w:val="bottom"/>
          </w:tcPr>
          <w:p w14:paraId="37CA720F" w14:textId="77777777" w:rsidR="00A93E3E" w:rsidRPr="003A766E" w:rsidRDefault="00A93E3E"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C86725A" w14:textId="77777777" w:rsidR="00A93E3E" w:rsidRPr="003A766E" w:rsidRDefault="00A93E3E" w:rsidP="00BB5FC5">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7CDDDCC7" w14:textId="77777777" w:rsidR="00A93E3E" w:rsidRPr="003A766E" w:rsidRDefault="00A93E3E"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66BC8AF" w14:textId="77777777" w:rsidR="00A93E3E" w:rsidRPr="003A766E" w:rsidRDefault="00A93E3E"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4FFECE4B" w14:textId="77777777" w:rsidR="00A93E3E" w:rsidRPr="003A766E" w:rsidRDefault="00A93E3E" w:rsidP="00BB5FC5">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7D3D0296" w14:textId="77777777" w:rsidR="00A93E3E" w:rsidRPr="003A766E" w:rsidRDefault="00A93E3E"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2899318D" w14:textId="77777777" w:rsidR="00A93E3E" w:rsidRPr="003A766E" w:rsidRDefault="00A93E3E" w:rsidP="00BB5FC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80EA7D8" w14:textId="77777777" w:rsidR="00A93E3E" w:rsidRPr="003A766E" w:rsidRDefault="00A93E3E" w:rsidP="00BB5FC5">
            <w:pPr>
              <w:rPr>
                <w:rFonts w:cs="Arial"/>
                <w:sz w:val="14"/>
                <w:szCs w:val="14"/>
                <w:lang w:val="es-MX" w:eastAsia="es-MX"/>
              </w:rPr>
            </w:pPr>
          </w:p>
        </w:tc>
        <w:tc>
          <w:tcPr>
            <w:tcW w:w="559" w:type="pct"/>
            <w:tcBorders>
              <w:top w:val="nil"/>
              <w:left w:val="nil"/>
              <w:bottom w:val="single" w:sz="4" w:space="0" w:color="auto"/>
              <w:right w:val="single" w:sz="8" w:space="0" w:color="auto"/>
            </w:tcBorders>
            <w:noWrap/>
          </w:tcPr>
          <w:p w14:paraId="0549D719" w14:textId="77777777" w:rsidR="00A93E3E" w:rsidRPr="003A766E" w:rsidRDefault="00A93E3E" w:rsidP="00BB5FC5">
            <w:pPr>
              <w:rPr>
                <w:rFonts w:cs="Arial"/>
                <w:sz w:val="14"/>
                <w:szCs w:val="14"/>
                <w:lang w:val="es-MX" w:eastAsia="es-MX"/>
              </w:rPr>
            </w:pPr>
          </w:p>
        </w:tc>
      </w:tr>
      <w:tr w:rsidR="00BB5FC5" w:rsidRPr="003A766E" w14:paraId="7F591663" w14:textId="77777777" w:rsidTr="00A13BB6">
        <w:trPr>
          <w:trHeight w:val="210"/>
          <w:jc w:val="center"/>
        </w:trPr>
        <w:tc>
          <w:tcPr>
            <w:tcW w:w="1832" w:type="pct"/>
            <w:tcBorders>
              <w:top w:val="nil"/>
              <w:left w:val="single" w:sz="8" w:space="0" w:color="auto"/>
              <w:bottom w:val="single" w:sz="4" w:space="0" w:color="auto"/>
              <w:right w:val="nil"/>
            </w:tcBorders>
            <w:vAlign w:val="bottom"/>
          </w:tcPr>
          <w:p w14:paraId="0F74BB0A"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Artículo 26, servicios de Registro Civil, fracción III, inciso a)</w:t>
            </w:r>
          </w:p>
        </w:tc>
        <w:tc>
          <w:tcPr>
            <w:tcW w:w="274" w:type="pct"/>
            <w:tcBorders>
              <w:top w:val="nil"/>
              <w:left w:val="single" w:sz="8" w:space="0" w:color="auto"/>
              <w:bottom w:val="single" w:sz="4" w:space="0" w:color="auto"/>
              <w:right w:val="single" w:sz="4" w:space="0" w:color="auto"/>
            </w:tcBorders>
            <w:noWrap/>
            <w:vAlign w:val="bottom"/>
          </w:tcPr>
          <w:p w14:paraId="0C3830A6"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2AF04C1" w14:textId="43619FFA" w:rsidR="00BB5FC5" w:rsidRPr="003A766E" w:rsidRDefault="00A93E3E" w:rsidP="00BB5FC5">
            <w:pPr>
              <w:rPr>
                <w:rFonts w:cs="Arial"/>
                <w:sz w:val="14"/>
                <w:szCs w:val="14"/>
                <w:lang w:val="es-MX" w:eastAsia="es-MX"/>
              </w:rPr>
            </w:pPr>
            <w:r w:rsidRPr="003A766E">
              <w:rPr>
                <w:rFonts w:cs="Arial"/>
                <w:sz w:val="14"/>
                <w:szCs w:val="14"/>
                <w:lang w:val="es-MX" w:eastAsia="es-MX"/>
              </w:rPr>
              <w:t>13</w:t>
            </w:r>
            <w:r w:rsidR="00BB5FC5" w:rsidRPr="003A766E">
              <w:rPr>
                <w:rFonts w:cs="Arial"/>
                <w:sz w:val="14"/>
                <w:szCs w:val="14"/>
                <w:lang w:val="es-MX" w:eastAsia="es-MX"/>
              </w:rPr>
              <w:t>.00</w:t>
            </w:r>
          </w:p>
        </w:tc>
        <w:tc>
          <w:tcPr>
            <w:tcW w:w="272" w:type="pct"/>
            <w:tcBorders>
              <w:top w:val="nil"/>
              <w:left w:val="nil"/>
              <w:bottom w:val="single" w:sz="4" w:space="0" w:color="auto"/>
              <w:right w:val="single" w:sz="8" w:space="0" w:color="auto"/>
            </w:tcBorders>
            <w:noWrap/>
            <w:vAlign w:val="bottom"/>
          </w:tcPr>
          <w:p w14:paraId="6F563FA5" w14:textId="77777777" w:rsidR="00BB5FC5" w:rsidRPr="003A766E" w:rsidRDefault="00BB5FC5"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AD48D7B" w14:textId="77777777"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744A14B"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18.00</w:t>
            </w:r>
          </w:p>
        </w:tc>
        <w:tc>
          <w:tcPr>
            <w:tcW w:w="269" w:type="pct"/>
            <w:tcBorders>
              <w:top w:val="nil"/>
              <w:left w:val="nil"/>
              <w:bottom w:val="single" w:sz="4" w:space="0" w:color="auto"/>
              <w:right w:val="single" w:sz="8" w:space="0" w:color="auto"/>
            </w:tcBorders>
            <w:noWrap/>
            <w:vAlign w:val="bottom"/>
          </w:tcPr>
          <w:p w14:paraId="0EEC8C85"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23D78EBA" w14:textId="77777777" w:rsidR="00BB5FC5" w:rsidRPr="003A766E" w:rsidRDefault="00BB5FC5" w:rsidP="00BB5FC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F8B4931" w14:textId="77777777" w:rsidR="00BB5FC5" w:rsidRPr="003A766E" w:rsidRDefault="00BB5FC5" w:rsidP="00BB5FC5">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3D83AB8D" w14:textId="77777777" w:rsidR="00BB5FC5" w:rsidRPr="003A766E" w:rsidRDefault="00BB5FC5" w:rsidP="00BB5FC5">
            <w:r w:rsidRPr="003A766E">
              <w:rPr>
                <w:rFonts w:cs="Arial"/>
                <w:sz w:val="14"/>
                <w:szCs w:val="14"/>
                <w:lang w:val="es-MX" w:eastAsia="es-MX"/>
              </w:rPr>
              <w:t>Modificar de acuerdo las necesidades del municipio, en actualización y recaudación</w:t>
            </w:r>
          </w:p>
        </w:tc>
      </w:tr>
      <w:tr w:rsidR="00BB5FC5" w:rsidRPr="003A766E" w14:paraId="4F3CC3AB" w14:textId="77777777" w:rsidTr="00A13BB6">
        <w:trPr>
          <w:trHeight w:val="210"/>
          <w:jc w:val="center"/>
        </w:trPr>
        <w:tc>
          <w:tcPr>
            <w:tcW w:w="1832" w:type="pct"/>
            <w:tcBorders>
              <w:top w:val="nil"/>
              <w:left w:val="single" w:sz="8" w:space="0" w:color="auto"/>
              <w:bottom w:val="single" w:sz="4" w:space="0" w:color="auto"/>
              <w:right w:val="nil"/>
            </w:tcBorders>
            <w:vAlign w:val="bottom"/>
          </w:tcPr>
          <w:p w14:paraId="17BCCFD3"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Artículo 26, servicios de Registro Civil, fracción III, inciso b)</w:t>
            </w:r>
          </w:p>
        </w:tc>
        <w:tc>
          <w:tcPr>
            <w:tcW w:w="274" w:type="pct"/>
            <w:tcBorders>
              <w:top w:val="nil"/>
              <w:left w:val="single" w:sz="8" w:space="0" w:color="auto"/>
              <w:bottom w:val="single" w:sz="4" w:space="0" w:color="auto"/>
              <w:right w:val="single" w:sz="4" w:space="0" w:color="auto"/>
            </w:tcBorders>
            <w:noWrap/>
            <w:vAlign w:val="bottom"/>
          </w:tcPr>
          <w:p w14:paraId="417D8EDE"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8DEC3DA" w14:textId="0F252E45" w:rsidR="00BB5FC5" w:rsidRPr="003A766E" w:rsidRDefault="00BB5FC5" w:rsidP="00BB5FC5">
            <w:pPr>
              <w:rPr>
                <w:rFonts w:cs="Arial"/>
                <w:sz w:val="14"/>
                <w:szCs w:val="14"/>
                <w:lang w:val="es-MX" w:eastAsia="es-MX"/>
              </w:rPr>
            </w:pPr>
            <w:r w:rsidRPr="003A766E">
              <w:rPr>
                <w:rFonts w:cs="Arial"/>
                <w:sz w:val="14"/>
                <w:szCs w:val="14"/>
                <w:lang w:val="es-MX" w:eastAsia="es-MX"/>
              </w:rPr>
              <w:t>1</w:t>
            </w:r>
            <w:r w:rsidR="00A93E3E" w:rsidRPr="003A766E">
              <w:rPr>
                <w:rFonts w:cs="Arial"/>
                <w:sz w:val="14"/>
                <w:szCs w:val="14"/>
                <w:lang w:val="es-MX" w:eastAsia="es-MX"/>
              </w:rPr>
              <w:t>4</w:t>
            </w:r>
            <w:r w:rsidRPr="003A766E">
              <w:rPr>
                <w:rFonts w:cs="Arial"/>
                <w:sz w:val="14"/>
                <w:szCs w:val="14"/>
                <w:lang w:val="es-MX" w:eastAsia="es-MX"/>
              </w:rPr>
              <w:t>.00</w:t>
            </w:r>
          </w:p>
        </w:tc>
        <w:tc>
          <w:tcPr>
            <w:tcW w:w="272" w:type="pct"/>
            <w:tcBorders>
              <w:top w:val="nil"/>
              <w:left w:val="nil"/>
              <w:bottom w:val="single" w:sz="4" w:space="0" w:color="auto"/>
              <w:right w:val="single" w:sz="8" w:space="0" w:color="auto"/>
            </w:tcBorders>
            <w:noWrap/>
            <w:vAlign w:val="bottom"/>
          </w:tcPr>
          <w:p w14:paraId="650C3691" w14:textId="77777777" w:rsidR="00BB5FC5" w:rsidRPr="003A766E" w:rsidRDefault="00BB5FC5"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096579B" w14:textId="77777777"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42ABA39C"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22.00</w:t>
            </w:r>
          </w:p>
        </w:tc>
        <w:tc>
          <w:tcPr>
            <w:tcW w:w="269" w:type="pct"/>
            <w:tcBorders>
              <w:top w:val="nil"/>
              <w:left w:val="nil"/>
              <w:bottom w:val="single" w:sz="4" w:space="0" w:color="auto"/>
              <w:right w:val="single" w:sz="8" w:space="0" w:color="auto"/>
            </w:tcBorders>
            <w:noWrap/>
            <w:vAlign w:val="bottom"/>
          </w:tcPr>
          <w:p w14:paraId="4DB06A64"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03EE6C8D" w14:textId="77777777" w:rsidR="00BB5FC5" w:rsidRPr="003A766E" w:rsidRDefault="00BB5FC5" w:rsidP="00BB5FC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CC7181D" w14:textId="77777777" w:rsidR="00BB5FC5" w:rsidRPr="003A766E" w:rsidRDefault="00BB5FC5" w:rsidP="00BB5FC5">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CF507E6" w14:textId="77777777" w:rsidR="00BB5FC5" w:rsidRPr="003A766E" w:rsidRDefault="00BB5FC5" w:rsidP="00BB5FC5">
            <w:r w:rsidRPr="003A766E">
              <w:rPr>
                <w:rFonts w:cs="Arial"/>
                <w:sz w:val="14"/>
                <w:szCs w:val="14"/>
                <w:lang w:val="es-MX" w:eastAsia="es-MX"/>
              </w:rPr>
              <w:t>Modificar de acuerdo las necesidades del municipio, en actualización y recaudación</w:t>
            </w:r>
          </w:p>
        </w:tc>
      </w:tr>
      <w:tr w:rsidR="00BB5FC5" w:rsidRPr="003A766E" w14:paraId="70788A3F" w14:textId="77777777" w:rsidTr="00A13BB6">
        <w:trPr>
          <w:trHeight w:val="210"/>
          <w:jc w:val="center"/>
        </w:trPr>
        <w:tc>
          <w:tcPr>
            <w:tcW w:w="1832" w:type="pct"/>
            <w:tcBorders>
              <w:top w:val="nil"/>
              <w:left w:val="single" w:sz="8" w:space="0" w:color="auto"/>
              <w:bottom w:val="single" w:sz="4" w:space="0" w:color="auto"/>
              <w:right w:val="nil"/>
            </w:tcBorders>
            <w:vAlign w:val="bottom"/>
          </w:tcPr>
          <w:p w14:paraId="692B4B0A"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Artículo 26, servicios de Registro Civil, fracción III, inciso c)</w:t>
            </w:r>
          </w:p>
        </w:tc>
        <w:tc>
          <w:tcPr>
            <w:tcW w:w="274" w:type="pct"/>
            <w:tcBorders>
              <w:top w:val="nil"/>
              <w:left w:val="single" w:sz="8" w:space="0" w:color="auto"/>
              <w:bottom w:val="single" w:sz="4" w:space="0" w:color="auto"/>
              <w:right w:val="single" w:sz="4" w:space="0" w:color="auto"/>
            </w:tcBorders>
            <w:noWrap/>
            <w:vAlign w:val="bottom"/>
          </w:tcPr>
          <w:p w14:paraId="3CEAA942"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116C0EAA" w14:textId="06125275" w:rsidR="00BB5FC5" w:rsidRPr="003A766E" w:rsidRDefault="00BB5FC5" w:rsidP="00BB5FC5">
            <w:pPr>
              <w:rPr>
                <w:rFonts w:cs="Arial"/>
                <w:sz w:val="14"/>
                <w:szCs w:val="14"/>
                <w:lang w:val="es-MX" w:eastAsia="es-MX"/>
              </w:rPr>
            </w:pPr>
            <w:r w:rsidRPr="003A766E">
              <w:rPr>
                <w:rFonts w:cs="Arial"/>
                <w:sz w:val="14"/>
                <w:szCs w:val="14"/>
                <w:lang w:val="es-MX" w:eastAsia="es-MX"/>
              </w:rPr>
              <w:t>1</w:t>
            </w:r>
            <w:r w:rsidR="00A93E3E" w:rsidRPr="003A766E">
              <w:rPr>
                <w:rFonts w:cs="Arial"/>
                <w:sz w:val="14"/>
                <w:szCs w:val="14"/>
                <w:lang w:val="es-MX" w:eastAsia="es-MX"/>
              </w:rPr>
              <w:t>7</w:t>
            </w:r>
            <w:r w:rsidRPr="003A766E">
              <w:rPr>
                <w:rFonts w:cs="Arial"/>
                <w:sz w:val="14"/>
                <w:szCs w:val="14"/>
                <w:lang w:val="es-MX" w:eastAsia="es-MX"/>
              </w:rPr>
              <w:t>.00</w:t>
            </w:r>
          </w:p>
        </w:tc>
        <w:tc>
          <w:tcPr>
            <w:tcW w:w="272" w:type="pct"/>
            <w:tcBorders>
              <w:top w:val="nil"/>
              <w:left w:val="nil"/>
              <w:bottom w:val="single" w:sz="4" w:space="0" w:color="auto"/>
              <w:right w:val="single" w:sz="8" w:space="0" w:color="auto"/>
            </w:tcBorders>
            <w:noWrap/>
            <w:vAlign w:val="bottom"/>
          </w:tcPr>
          <w:p w14:paraId="797B4062" w14:textId="77777777" w:rsidR="00BB5FC5" w:rsidRPr="003A766E" w:rsidRDefault="00BB5FC5"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0861EB63" w14:textId="77777777"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F8FEB24"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25.00</w:t>
            </w:r>
          </w:p>
        </w:tc>
        <w:tc>
          <w:tcPr>
            <w:tcW w:w="269" w:type="pct"/>
            <w:tcBorders>
              <w:top w:val="nil"/>
              <w:left w:val="nil"/>
              <w:bottom w:val="single" w:sz="4" w:space="0" w:color="auto"/>
              <w:right w:val="single" w:sz="8" w:space="0" w:color="auto"/>
            </w:tcBorders>
            <w:noWrap/>
            <w:vAlign w:val="bottom"/>
          </w:tcPr>
          <w:p w14:paraId="3F3C8411"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0FA35EAA" w14:textId="77777777" w:rsidR="00BB5FC5" w:rsidRPr="003A766E" w:rsidRDefault="00BB5FC5" w:rsidP="00BB5FC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973551C" w14:textId="77777777" w:rsidR="00BB5FC5" w:rsidRPr="003A766E" w:rsidRDefault="00BB5FC5" w:rsidP="00BB5FC5">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894D33D" w14:textId="77777777" w:rsidR="00BB5FC5" w:rsidRPr="003A766E" w:rsidRDefault="00BB5FC5" w:rsidP="00BB5FC5">
            <w:r w:rsidRPr="003A766E">
              <w:rPr>
                <w:rFonts w:cs="Arial"/>
                <w:sz w:val="14"/>
                <w:szCs w:val="14"/>
                <w:lang w:val="es-MX" w:eastAsia="es-MX"/>
              </w:rPr>
              <w:t xml:space="preserve">Modificar de acuerdo las necesidades del </w:t>
            </w:r>
            <w:r w:rsidRPr="003A766E">
              <w:rPr>
                <w:rFonts w:cs="Arial"/>
                <w:sz w:val="14"/>
                <w:szCs w:val="14"/>
                <w:lang w:val="es-MX" w:eastAsia="es-MX"/>
              </w:rPr>
              <w:lastRenderedPageBreak/>
              <w:t>municipio, en actualización y recaudación</w:t>
            </w:r>
          </w:p>
        </w:tc>
      </w:tr>
      <w:tr w:rsidR="00A93E3E" w:rsidRPr="003A766E" w14:paraId="3B6D8F3F" w14:textId="77777777" w:rsidTr="00A13BB6">
        <w:trPr>
          <w:trHeight w:val="210"/>
          <w:jc w:val="center"/>
        </w:trPr>
        <w:tc>
          <w:tcPr>
            <w:tcW w:w="1832" w:type="pct"/>
            <w:tcBorders>
              <w:top w:val="nil"/>
              <w:left w:val="single" w:sz="8" w:space="0" w:color="auto"/>
              <w:bottom w:val="single" w:sz="4" w:space="0" w:color="auto"/>
              <w:right w:val="nil"/>
            </w:tcBorders>
            <w:vAlign w:val="bottom"/>
          </w:tcPr>
          <w:p w14:paraId="7D786B64" w14:textId="5AE98299" w:rsidR="00A93E3E" w:rsidRPr="003A766E" w:rsidRDefault="00A93E3E" w:rsidP="00BB5FC5">
            <w:pPr>
              <w:rPr>
                <w:rFonts w:cs="Arial"/>
                <w:sz w:val="14"/>
                <w:szCs w:val="14"/>
                <w:lang w:val="es-MX" w:eastAsia="es-MX"/>
              </w:rPr>
            </w:pPr>
            <w:r w:rsidRPr="003A766E">
              <w:rPr>
                <w:rFonts w:cs="Arial"/>
                <w:sz w:val="14"/>
                <w:szCs w:val="14"/>
                <w:lang w:val="es-MX" w:eastAsia="es-MX"/>
              </w:rPr>
              <w:lastRenderedPageBreak/>
              <w:t>Artículo 26, servicios de Registro Civil, fracción IV</w:t>
            </w:r>
          </w:p>
        </w:tc>
        <w:tc>
          <w:tcPr>
            <w:tcW w:w="274" w:type="pct"/>
            <w:tcBorders>
              <w:top w:val="nil"/>
              <w:left w:val="single" w:sz="8" w:space="0" w:color="auto"/>
              <w:bottom w:val="single" w:sz="4" w:space="0" w:color="auto"/>
              <w:right w:val="single" w:sz="4" w:space="0" w:color="auto"/>
            </w:tcBorders>
            <w:noWrap/>
            <w:vAlign w:val="bottom"/>
          </w:tcPr>
          <w:p w14:paraId="0FBCD40A" w14:textId="77777777" w:rsidR="00A93E3E" w:rsidRPr="003A766E" w:rsidRDefault="00A93E3E"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A1F4F16" w14:textId="0F0A476E" w:rsidR="00A93E3E" w:rsidRPr="003A766E" w:rsidRDefault="00A93E3E" w:rsidP="00BB5FC5">
            <w:pPr>
              <w:rPr>
                <w:rFonts w:cs="Arial"/>
                <w:sz w:val="14"/>
                <w:szCs w:val="14"/>
                <w:lang w:val="es-MX" w:eastAsia="es-MX"/>
              </w:rPr>
            </w:pPr>
            <w:r w:rsidRPr="003A766E">
              <w:rPr>
                <w:rFonts w:cs="Arial"/>
                <w:sz w:val="14"/>
                <w:szCs w:val="14"/>
                <w:lang w:val="es-MX" w:eastAsia="es-MX"/>
              </w:rPr>
              <w:t>5.00</w:t>
            </w:r>
          </w:p>
        </w:tc>
        <w:tc>
          <w:tcPr>
            <w:tcW w:w="272" w:type="pct"/>
            <w:tcBorders>
              <w:top w:val="nil"/>
              <w:left w:val="nil"/>
              <w:bottom w:val="single" w:sz="4" w:space="0" w:color="auto"/>
              <w:right w:val="single" w:sz="8" w:space="0" w:color="auto"/>
            </w:tcBorders>
            <w:noWrap/>
            <w:vAlign w:val="bottom"/>
          </w:tcPr>
          <w:p w14:paraId="7E29D575" w14:textId="77777777" w:rsidR="00A93E3E" w:rsidRPr="003A766E" w:rsidRDefault="00A93E3E"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5EEDADF" w14:textId="77777777" w:rsidR="00A93E3E" w:rsidRPr="003A766E" w:rsidRDefault="00A93E3E"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574F701B" w14:textId="0703BF28" w:rsidR="00A93E3E" w:rsidRPr="003A766E" w:rsidRDefault="00A93E3E" w:rsidP="00BB5FC5">
            <w:pPr>
              <w:rPr>
                <w:rFonts w:cs="Arial"/>
                <w:sz w:val="14"/>
                <w:szCs w:val="14"/>
                <w:lang w:val="es-MX" w:eastAsia="es-MX"/>
              </w:rPr>
            </w:pPr>
            <w:r w:rsidRPr="003A766E">
              <w:rPr>
                <w:rFonts w:cs="Arial"/>
                <w:sz w:val="14"/>
                <w:szCs w:val="14"/>
                <w:lang w:val="es-MX" w:eastAsia="es-MX"/>
              </w:rPr>
              <w:t>6.00</w:t>
            </w:r>
          </w:p>
        </w:tc>
        <w:tc>
          <w:tcPr>
            <w:tcW w:w="269" w:type="pct"/>
            <w:tcBorders>
              <w:top w:val="nil"/>
              <w:left w:val="nil"/>
              <w:bottom w:val="single" w:sz="4" w:space="0" w:color="auto"/>
              <w:right w:val="single" w:sz="8" w:space="0" w:color="auto"/>
            </w:tcBorders>
            <w:noWrap/>
            <w:vAlign w:val="bottom"/>
          </w:tcPr>
          <w:p w14:paraId="1D8CA682" w14:textId="77777777" w:rsidR="00A93E3E" w:rsidRPr="003A766E" w:rsidRDefault="00A93E3E"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37DC95E1" w14:textId="77777777" w:rsidR="00A93E3E" w:rsidRPr="003A766E" w:rsidRDefault="00A93E3E" w:rsidP="00BB5FC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246EAB9C" w14:textId="163817DB" w:rsidR="00A93E3E" w:rsidRPr="003A766E" w:rsidRDefault="00A93E3E" w:rsidP="00BB5FC5">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44BA5577" w14:textId="38AFA925" w:rsidR="00A93E3E" w:rsidRPr="003A766E" w:rsidRDefault="00A93E3E" w:rsidP="00BB5FC5">
            <w:pP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BB5FC5" w:rsidRPr="003A766E" w14:paraId="07B9D291" w14:textId="77777777" w:rsidTr="00A13BB6">
        <w:trPr>
          <w:trHeight w:val="210"/>
          <w:jc w:val="center"/>
        </w:trPr>
        <w:tc>
          <w:tcPr>
            <w:tcW w:w="1832" w:type="pct"/>
            <w:tcBorders>
              <w:top w:val="nil"/>
              <w:left w:val="single" w:sz="8" w:space="0" w:color="auto"/>
              <w:bottom w:val="single" w:sz="4" w:space="0" w:color="auto"/>
              <w:right w:val="nil"/>
            </w:tcBorders>
            <w:vAlign w:val="bottom"/>
          </w:tcPr>
          <w:p w14:paraId="5B5C90D7" w14:textId="71DFDB92" w:rsidR="00BB5FC5" w:rsidRPr="003A766E" w:rsidRDefault="00BB5FC5" w:rsidP="00BB5FC5">
            <w:pPr>
              <w:rPr>
                <w:rFonts w:cs="Arial"/>
                <w:sz w:val="14"/>
                <w:szCs w:val="14"/>
                <w:lang w:val="es-MX" w:eastAsia="es-MX"/>
              </w:rPr>
            </w:pPr>
            <w:r w:rsidRPr="003A766E">
              <w:rPr>
                <w:rFonts w:cs="Arial"/>
                <w:sz w:val="14"/>
                <w:szCs w:val="14"/>
                <w:lang w:val="es-MX" w:eastAsia="es-MX"/>
              </w:rPr>
              <w:t xml:space="preserve">Artículo 26, servicios de Registro Civil, fracción </w:t>
            </w:r>
            <w:r w:rsidR="00A93E3E" w:rsidRPr="003A766E">
              <w:rPr>
                <w:rFonts w:cs="Arial"/>
                <w:sz w:val="14"/>
                <w:szCs w:val="14"/>
                <w:lang w:val="es-MX" w:eastAsia="es-MX"/>
              </w:rPr>
              <w:t>XI</w:t>
            </w:r>
            <w:r w:rsidRPr="003A766E">
              <w:rPr>
                <w:rFonts w:cs="Arial"/>
                <w:sz w:val="14"/>
                <w:szCs w:val="14"/>
                <w:lang w:val="es-MX" w:eastAsia="es-MX"/>
              </w:rPr>
              <w:t>V</w:t>
            </w:r>
          </w:p>
        </w:tc>
        <w:tc>
          <w:tcPr>
            <w:tcW w:w="274" w:type="pct"/>
            <w:tcBorders>
              <w:top w:val="nil"/>
              <w:left w:val="single" w:sz="8" w:space="0" w:color="auto"/>
              <w:bottom w:val="single" w:sz="4" w:space="0" w:color="auto"/>
              <w:right w:val="single" w:sz="4" w:space="0" w:color="auto"/>
            </w:tcBorders>
            <w:noWrap/>
            <w:vAlign w:val="bottom"/>
          </w:tcPr>
          <w:p w14:paraId="092D6EFC" w14:textId="7777777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2F077C16" w14:textId="406EC5A5" w:rsidR="00BB5FC5" w:rsidRPr="003A766E" w:rsidRDefault="00A93E3E" w:rsidP="00BB5FC5">
            <w:pPr>
              <w:rPr>
                <w:rFonts w:cs="Arial"/>
                <w:sz w:val="14"/>
                <w:szCs w:val="14"/>
                <w:lang w:val="es-MX" w:eastAsia="es-MX"/>
              </w:rPr>
            </w:pPr>
            <w:r w:rsidRPr="003A766E">
              <w:rPr>
                <w:rFonts w:cs="Arial"/>
                <w:sz w:val="14"/>
                <w:szCs w:val="14"/>
                <w:lang w:val="es-MX" w:eastAsia="es-MX"/>
              </w:rPr>
              <w:t>1.00</w:t>
            </w:r>
          </w:p>
        </w:tc>
        <w:tc>
          <w:tcPr>
            <w:tcW w:w="272" w:type="pct"/>
            <w:tcBorders>
              <w:top w:val="nil"/>
              <w:left w:val="nil"/>
              <w:bottom w:val="single" w:sz="4" w:space="0" w:color="auto"/>
              <w:right w:val="single" w:sz="8" w:space="0" w:color="auto"/>
            </w:tcBorders>
            <w:noWrap/>
            <w:vAlign w:val="bottom"/>
          </w:tcPr>
          <w:p w14:paraId="4D3016DB" w14:textId="77777777" w:rsidR="00BB5FC5" w:rsidRPr="003A766E" w:rsidRDefault="00BB5FC5" w:rsidP="00BB5FC5">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48E9B89C" w14:textId="77777777"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495C0579" w14:textId="0B88F5F5" w:rsidR="00BB5FC5" w:rsidRPr="003A766E" w:rsidRDefault="00A93E3E" w:rsidP="00BB5FC5">
            <w:pPr>
              <w:rPr>
                <w:rFonts w:cs="Arial"/>
                <w:sz w:val="14"/>
                <w:szCs w:val="14"/>
                <w:lang w:val="es-MX" w:eastAsia="es-MX"/>
              </w:rPr>
            </w:pPr>
            <w:r w:rsidRPr="003A766E">
              <w:rPr>
                <w:rFonts w:cs="Arial"/>
                <w:sz w:val="14"/>
                <w:szCs w:val="14"/>
                <w:lang w:val="es-MX" w:eastAsia="es-MX"/>
              </w:rPr>
              <w:t>2.00</w:t>
            </w:r>
          </w:p>
        </w:tc>
        <w:tc>
          <w:tcPr>
            <w:tcW w:w="269" w:type="pct"/>
            <w:tcBorders>
              <w:top w:val="nil"/>
              <w:left w:val="nil"/>
              <w:bottom w:val="single" w:sz="4" w:space="0" w:color="auto"/>
              <w:right w:val="single" w:sz="8" w:space="0" w:color="auto"/>
            </w:tcBorders>
            <w:noWrap/>
            <w:vAlign w:val="bottom"/>
          </w:tcPr>
          <w:p w14:paraId="6A4AD3C3" w14:textId="77777777" w:rsidR="00BB5FC5" w:rsidRPr="003A766E" w:rsidRDefault="00BB5FC5" w:rsidP="00BB5FC5">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53AAD3C1" w14:textId="77777777" w:rsidR="00BB5FC5" w:rsidRPr="003A766E" w:rsidRDefault="00BB5FC5" w:rsidP="00BB5FC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B8A6CE0" w14:textId="77777777" w:rsidR="00BB5FC5" w:rsidRPr="003A766E" w:rsidRDefault="00BB5FC5" w:rsidP="00BB5FC5">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687FBE71" w14:textId="77777777" w:rsidR="00BB5FC5" w:rsidRPr="003A766E" w:rsidRDefault="00BB5FC5" w:rsidP="00BB5FC5">
            <w:r w:rsidRPr="003A766E">
              <w:rPr>
                <w:rFonts w:cs="Arial"/>
                <w:sz w:val="14"/>
                <w:szCs w:val="14"/>
                <w:lang w:val="es-MX" w:eastAsia="es-MX"/>
              </w:rPr>
              <w:t>Modificar de acuerdo las necesidades del municipio, en actualización y recaudación</w:t>
            </w:r>
          </w:p>
        </w:tc>
      </w:tr>
      <w:tr w:rsidR="00BB5FC5" w:rsidRPr="003A766E" w14:paraId="47E3F2A6"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7ECFAC29" w14:textId="77777777" w:rsidR="00BB5FC5" w:rsidRPr="003A766E" w:rsidRDefault="00BB5FC5" w:rsidP="00BB5FC5">
            <w:pPr>
              <w:rPr>
                <w:rFonts w:cs="Arial"/>
                <w:b/>
                <w:bCs/>
                <w:sz w:val="14"/>
                <w:szCs w:val="14"/>
                <w:lang w:val="es-MX" w:eastAsia="es-MX"/>
              </w:rPr>
            </w:pPr>
            <w:r w:rsidRPr="003A766E">
              <w:rPr>
                <w:rFonts w:cs="Arial"/>
                <w:b/>
                <w:bCs/>
                <w:sz w:val="14"/>
                <w:szCs w:val="14"/>
                <w:lang w:val="es-MX" w:eastAsia="es-MX"/>
              </w:rPr>
              <w:t>* Servicio de Salubridad</w:t>
            </w:r>
          </w:p>
        </w:tc>
        <w:tc>
          <w:tcPr>
            <w:tcW w:w="274" w:type="pct"/>
            <w:tcBorders>
              <w:top w:val="nil"/>
              <w:left w:val="single" w:sz="8" w:space="0" w:color="auto"/>
              <w:bottom w:val="single" w:sz="4" w:space="0" w:color="auto"/>
              <w:right w:val="single" w:sz="4" w:space="0" w:color="auto"/>
            </w:tcBorders>
            <w:noWrap/>
            <w:vAlign w:val="bottom"/>
            <w:hideMark/>
          </w:tcPr>
          <w:p w14:paraId="000C9689"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7DF7C023"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2492EBAA"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33679E11"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2927CCB1"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76E465F5"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33286908"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305229A8"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IGUAL </w:t>
            </w:r>
          </w:p>
        </w:tc>
        <w:tc>
          <w:tcPr>
            <w:tcW w:w="559" w:type="pct"/>
            <w:tcBorders>
              <w:top w:val="nil"/>
              <w:left w:val="nil"/>
              <w:bottom w:val="single" w:sz="4" w:space="0" w:color="auto"/>
              <w:right w:val="single" w:sz="8" w:space="0" w:color="auto"/>
            </w:tcBorders>
            <w:noWrap/>
            <w:vAlign w:val="bottom"/>
            <w:hideMark/>
          </w:tcPr>
          <w:p w14:paraId="5B14CC06" w14:textId="77777777" w:rsidR="00BB5FC5" w:rsidRPr="003A766E" w:rsidRDefault="00BB5FC5" w:rsidP="00BB5FC5">
            <w:pPr>
              <w:jc w:val="center"/>
              <w:rPr>
                <w:rFonts w:cs="Arial"/>
                <w:sz w:val="14"/>
                <w:szCs w:val="14"/>
                <w:lang w:val="es-MX" w:eastAsia="es-MX"/>
              </w:rPr>
            </w:pPr>
            <w:r w:rsidRPr="003A766E">
              <w:rPr>
                <w:rFonts w:cs="Arial"/>
                <w:sz w:val="14"/>
                <w:szCs w:val="14"/>
                <w:lang w:val="es-MX" w:eastAsia="es-MX"/>
              </w:rPr>
              <w:t> </w:t>
            </w:r>
          </w:p>
        </w:tc>
      </w:tr>
      <w:tr w:rsidR="00BB5FC5" w:rsidRPr="003A766E" w14:paraId="7906C809"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0EE0966F"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74" w:type="pct"/>
            <w:tcBorders>
              <w:top w:val="nil"/>
              <w:left w:val="single" w:sz="8" w:space="0" w:color="auto"/>
              <w:bottom w:val="single" w:sz="4" w:space="0" w:color="auto"/>
              <w:right w:val="single" w:sz="4" w:space="0" w:color="auto"/>
            </w:tcBorders>
            <w:noWrap/>
            <w:vAlign w:val="bottom"/>
            <w:hideMark/>
          </w:tcPr>
          <w:p w14:paraId="58F7E8C7"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39AA0CEF"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4BBF0337"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79EB3F60"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50EB4361"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6C84C3AA"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3C535262"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638C5CBB"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1ACE57B0" w14:textId="77777777" w:rsidR="00BB5FC5" w:rsidRPr="003A766E" w:rsidRDefault="00BB5FC5" w:rsidP="00BB5FC5">
            <w:pPr>
              <w:jc w:val="center"/>
              <w:rPr>
                <w:rFonts w:cs="Arial"/>
                <w:sz w:val="14"/>
                <w:szCs w:val="14"/>
                <w:lang w:val="es-MX" w:eastAsia="es-MX"/>
              </w:rPr>
            </w:pPr>
            <w:r w:rsidRPr="003A766E">
              <w:rPr>
                <w:rFonts w:cs="Arial"/>
                <w:sz w:val="14"/>
                <w:szCs w:val="14"/>
                <w:lang w:val="es-MX" w:eastAsia="es-MX"/>
              </w:rPr>
              <w:t> </w:t>
            </w:r>
          </w:p>
        </w:tc>
      </w:tr>
      <w:tr w:rsidR="00BB5FC5" w:rsidRPr="003A766E" w14:paraId="2D1E90D3"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1434FDF4" w14:textId="77777777" w:rsidR="00BB5FC5" w:rsidRPr="003A766E" w:rsidRDefault="00BB5FC5" w:rsidP="00BB5FC5">
            <w:pPr>
              <w:rPr>
                <w:rFonts w:cs="Arial"/>
                <w:b/>
                <w:bCs/>
                <w:sz w:val="14"/>
                <w:szCs w:val="14"/>
                <w:lang w:val="es-MX" w:eastAsia="es-MX"/>
              </w:rPr>
            </w:pPr>
            <w:r w:rsidRPr="003A766E">
              <w:rPr>
                <w:rFonts w:cs="Arial"/>
                <w:b/>
                <w:bCs/>
                <w:sz w:val="14"/>
                <w:szCs w:val="14"/>
                <w:lang w:val="es-MX" w:eastAsia="es-MX"/>
              </w:rPr>
              <w:t>* Servicio de Estacionamiento en la Vía Pública</w:t>
            </w:r>
          </w:p>
        </w:tc>
        <w:tc>
          <w:tcPr>
            <w:tcW w:w="274" w:type="pct"/>
            <w:tcBorders>
              <w:top w:val="nil"/>
              <w:left w:val="single" w:sz="8" w:space="0" w:color="auto"/>
              <w:bottom w:val="single" w:sz="4" w:space="0" w:color="auto"/>
              <w:right w:val="single" w:sz="4" w:space="0" w:color="auto"/>
            </w:tcBorders>
            <w:noWrap/>
            <w:vAlign w:val="bottom"/>
            <w:hideMark/>
          </w:tcPr>
          <w:p w14:paraId="4FFF36B5"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0CE29905"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6C15116E"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7F4AA723"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6DFAE56B"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4D4035E0"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335FC3E4"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7BEAE2C8"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vAlign w:val="bottom"/>
            <w:hideMark/>
          </w:tcPr>
          <w:p w14:paraId="7D0B1481" w14:textId="77777777" w:rsidR="00BB5FC5" w:rsidRPr="003A766E" w:rsidRDefault="00BB5FC5" w:rsidP="00BB5FC5">
            <w:pPr>
              <w:jc w:val="center"/>
              <w:rPr>
                <w:rFonts w:cs="Arial"/>
                <w:sz w:val="14"/>
                <w:szCs w:val="14"/>
                <w:lang w:val="es-MX" w:eastAsia="es-MX"/>
              </w:rPr>
            </w:pPr>
            <w:r w:rsidRPr="003A766E">
              <w:rPr>
                <w:rFonts w:cs="Arial"/>
                <w:sz w:val="14"/>
                <w:szCs w:val="14"/>
                <w:lang w:val="es-MX" w:eastAsia="es-MX"/>
              </w:rPr>
              <w:t> </w:t>
            </w:r>
          </w:p>
        </w:tc>
      </w:tr>
      <w:tr w:rsidR="00BB5FC5" w:rsidRPr="003A766E" w14:paraId="57678C42" w14:textId="77777777" w:rsidTr="00154E18">
        <w:trPr>
          <w:trHeight w:val="210"/>
          <w:jc w:val="center"/>
        </w:trPr>
        <w:tc>
          <w:tcPr>
            <w:tcW w:w="1832" w:type="pct"/>
            <w:tcBorders>
              <w:top w:val="nil"/>
              <w:left w:val="single" w:sz="8" w:space="0" w:color="auto"/>
              <w:bottom w:val="single" w:sz="4" w:space="0" w:color="auto"/>
              <w:right w:val="nil"/>
            </w:tcBorders>
            <w:noWrap/>
            <w:vAlign w:val="bottom"/>
            <w:hideMark/>
          </w:tcPr>
          <w:p w14:paraId="08A6C127"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74" w:type="pct"/>
            <w:tcBorders>
              <w:top w:val="nil"/>
              <w:left w:val="single" w:sz="8" w:space="0" w:color="auto"/>
              <w:bottom w:val="single" w:sz="4" w:space="0" w:color="auto"/>
              <w:right w:val="single" w:sz="4" w:space="0" w:color="auto"/>
            </w:tcBorders>
            <w:noWrap/>
            <w:vAlign w:val="bottom"/>
            <w:hideMark/>
          </w:tcPr>
          <w:p w14:paraId="004CA820"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17DA7485"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32B4E231"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60564BC5"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69A5AC0A"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13C5F5EB"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2C77FCA2" w14:textId="77777777" w:rsidR="00BB5FC5" w:rsidRPr="003A766E" w:rsidRDefault="00BB5FC5" w:rsidP="00BB5FC5">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1223988A"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7A9F96C2" w14:textId="77777777" w:rsidR="00BB5FC5" w:rsidRPr="003A766E" w:rsidRDefault="00BB5FC5" w:rsidP="00BB5FC5">
            <w:pPr>
              <w:jc w:val="center"/>
              <w:rPr>
                <w:rFonts w:cs="Arial"/>
                <w:sz w:val="14"/>
                <w:szCs w:val="14"/>
                <w:lang w:val="es-MX" w:eastAsia="es-MX"/>
              </w:rPr>
            </w:pPr>
            <w:r w:rsidRPr="003A766E">
              <w:rPr>
                <w:rFonts w:cs="Arial"/>
                <w:sz w:val="14"/>
                <w:szCs w:val="14"/>
                <w:lang w:val="es-MX" w:eastAsia="es-MX"/>
              </w:rPr>
              <w:t> </w:t>
            </w:r>
          </w:p>
        </w:tc>
      </w:tr>
      <w:tr w:rsidR="00BB5FC5" w:rsidRPr="003A766E" w14:paraId="5E1048C7" w14:textId="77777777" w:rsidTr="00154E18">
        <w:trPr>
          <w:trHeight w:val="210"/>
          <w:jc w:val="center"/>
        </w:trPr>
        <w:tc>
          <w:tcPr>
            <w:tcW w:w="1832" w:type="pct"/>
            <w:tcBorders>
              <w:top w:val="nil"/>
              <w:left w:val="single" w:sz="8" w:space="0" w:color="auto"/>
              <w:bottom w:val="single" w:sz="4" w:space="0" w:color="auto"/>
              <w:right w:val="nil"/>
            </w:tcBorders>
            <w:noWrap/>
            <w:vAlign w:val="bottom"/>
            <w:hideMark/>
          </w:tcPr>
          <w:p w14:paraId="3A7C9C83" w14:textId="77777777" w:rsidR="00BB5FC5" w:rsidRPr="003A766E" w:rsidRDefault="00BB5FC5" w:rsidP="00BB5FC5">
            <w:pPr>
              <w:rPr>
                <w:rFonts w:cs="Arial"/>
                <w:b/>
                <w:bCs/>
                <w:sz w:val="14"/>
                <w:szCs w:val="14"/>
                <w:lang w:val="es-MX" w:eastAsia="es-MX"/>
              </w:rPr>
            </w:pPr>
            <w:r w:rsidRPr="003A766E">
              <w:rPr>
                <w:rFonts w:cs="Arial"/>
                <w:b/>
                <w:bCs/>
                <w:sz w:val="14"/>
                <w:szCs w:val="14"/>
                <w:lang w:val="es-MX" w:eastAsia="es-MX"/>
              </w:rPr>
              <w:t>* Reparación, Conservación y Mantenimiento de Pavimentos</w:t>
            </w:r>
          </w:p>
        </w:tc>
        <w:tc>
          <w:tcPr>
            <w:tcW w:w="274" w:type="pct"/>
            <w:tcBorders>
              <w:top w:val="nil"/>
              <w:left w:val="single" w:sz="8" w:space="0" w:color="auto"/>
              <w:bottom w:val="single" w:sz="4" w:space="0" w:color="auto"/>
              <w:right w:val="single" w:sz="4" w:space="0" w:color="auto"/>
            </w:tcBorders>
            <w:noWrap/>
            <w:vAlign w:val="bottom"/>
            <w:hideMark/>
          </w:tcPr>
          <w:p w14:paraId="598D33F1"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190E830A"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5CC5CBFB"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2B2F429D"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4F1B4020"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6377E337"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09549BC9" w14:textId="77777777" w:rsidR="00BB5FC5" w:rsidRPr="003A766E" w:rsidRDefault="00BB5FC5" w:rsidP="00BB5FC5">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0DE92997"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IGUAL </w:t>
            </w:r>
          </w:p>
        </w:tc>
        <w:tc>
          <w:tcPr>
            <w:tcW w:w="559" w:type="pct"/>
            <w:tcBorders>
              <w:top w:val="nil"/>
              <w:left w:val="nil"/>
              <w:bottom w:val="single" w:sz="4" w:space="0" w:color="auto"/>
              <w:right w:val="single" w:sz="8" w:space="0" w:color="auto"/>
            </w:tcBorders>
            <w:noWrap/>
            <w:vAlign w:val="bottom"/>
            <w:hideMark/>
          </w:tcPr>
          <w:p w14:paraId="44ED48D7" w14:textId="77777777" w:rsidR="00BB5FC5" w:rsidRPr="003A766E" w:rsidRDefault="00BB5FC5" w:rsidP="00BB5FC5">
            <w:pPr>
              <w:jc w:val="center"/>
              <w:rPr>
                <w:rFonts w:cs="Arial"/>
                <w:sz w:val="14"/>
                <w:szCs w:val="14"/>
                <w:lang w:val="es-MX" w:eastAsia="es-MX"/>
              </w:rPr>
            </w:pPr>
            <w:r w:rsidRPr="003A766E">
              <w:rPr>
                <w:rFonts w:cs="Arial"/>
                <w:sz w:val="14"/>
                <w:szCs w:val="14"/>
                <w:lang w:val="es-MX" w:eastAsia="es-MX"/>
              </w:rPr>
              <w:t> </w:t>
            </w:r>
          </w:p>
        </w:tc>
      </w:tr>
      <w:tr w:rsidR="00BB5FC5" w:rsidRPr="003A766E" w14:paraId="75C70795" w14:textId="77777777" w:rsidTr="00154E18">
        <w:trPr>
          <w:trHeight w:val="210"/>
          <w:jc w:val="center"/>
        </w:trPr>
        <w:tc>
          <w:tcPr>
            <w:tcW w:w="1832" w:type="pct"/>
            <w:tcBorders>
              <w:top w:val="nil"/>
              <w:left w:val="single" w:sz="8" w:space="0" w:color="auto"/>
              <w:bottom w:val="single" w:sz="4" w:space="0" w:color="auto"/>
              <w:right w:val="nil"/>
            </w:tcBorders>
            <w:noWrap/>
            <w:vAlign w:val="bottom"/>
            <w:hideMark/>
          </w:tcPr>
          <w:p w14:paraId="31C4F0FB"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74" w:type="pct"/>
            <w:tcBorders>
              <w:top w:val="nil"/>
              <w:left w:val="single" w:sz="8" w:space="0" w:color="auto"/>
              <w:bottom w:val="single" w:sz="4" w:space="0" w:color="auto"/>
              <w:right w:val="single" w:sz="4" w:space="0" w:color="auto"/>
            </w:tcBorders>
            <w:noWrap/>
            <w:vAlign w:val="bottom"/>
            <w:hideMark/>
          </w:tcPr>
          <w:p w14:paraId="6B5D9C3B"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013F757B"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7A8A8E7A"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3088D143"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0BD0CEC9"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6499A785"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75BC837D" w14:textId="77777777" w:rsidR="00BB5FC5" w:rsidRPr="003A766E" w:rsidRDefault="00BB5FC5" w:rsidP="00BB5FC5">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5C0D3B02"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029DAB73" w14:textId="77777777" w:rsidR="00BB5FC5" w:rsidRPr="003A766E" w:rsidRDefault="00BB5FC5" w:rsidP="00BB5FC5">
            <w:pPr>
              <w:jc w:val="center"/>
              <w:rPr>
                <w:rFonts w:cs="Arial"/>
                <w:sz w:val="14"/>
                <w:szCs w:val="14"/>
                <w:lang w:val="es-MX" w:eastAsia="es-MX"/>
              </w:rPr>
            </w:pPr>
            <w:r w:rsidRPr="003A766E">
              <w:rPr>
                <w:rFonts w:cs="Arial"/>
                <w:sz w:val="14"/>
                <w:szCs w:val="14"/>
                <w:lang w:val="es-MX" w:eastAsia="es-MX"/>
              </w:rPr>
              <w:t> </w:t>
            </w:r>
          </w:p>
        </w:tc>
      </w:tr>
      <w:tr w:rsidR="00BB5FC5" w:rsidRPr="003A766E" w14:paraId="79883C41" w14:textId="77777777" w:rsidTr="00154E18">
        <w:trPr>
          <w:trHeight w:val="210"/>
          <w:jc w:val="center"/>
        </w:trPr>
        <w:tc>
          <w:tcPr>
            <w:tcW w:w="1832" w:type="pct"/>
            <w:tcBorders>
              <w:top w:val="nil"/>
              <w:left w:val="single" w:sz="8" w:space="0" w:color="auto"/>
              <w:bottom w:val="single" w:sz="4" w:space="0" w:color="auto"/>
              <w:right w:val="nil"/>
            </w:tcBorders>
            <w:noWrap/>
            <w:vAlign w:val="bottom"/>
            <w:hideMark/>
          </w:tcPr>
          <w:p w14:paraId="6F7AD0CB" w14:textId="77777777" w:rsidR="00BB5FC5" w:rsidRPr="003A766E" w:rsidRDefault="00BB5FC5" w:rsidP="00BB5FC5">
            <w:pPr>
              <w:rPr>
                <w:rFonts w:cs="Arial"/>
                <w:b/>
                <w:bCs/>
                <w:sz w:val="14"/>
                <w:szCs w:val="14"/>
                <w:lang w:val="es-MX" w:eastAsia="es-MX"/>
              </w:rPr>
            </w:pPr>
            <w:r w:rsidRPr="003A766E">
              <w:rPr>
                <w:rFonts w:cs="Arial"/>
                <w:b/>
                <w:bCs/>
                <w:sz w:val="14"/>
                <w:szCs w:val="14"/>
                <w:lang w:val="es-MX" w:eastAsia="es-MX"/>
              </w:rPr>
              <w:t xml:space="preserve">* Servicio de Licencias Publicidad y Anuncios </w:t>
            </w:r>
          </w:p>
        </w:tc>
        <w:tc>
          <w:tcPr>
            <w:tcW w:w="274" w:type="pct"/>
            <w:tcBorders>
              <w:top w:val="nil"/>
              <w:left w:val="single" w:sz="8" w:space="0" w:color="auto"/>
              <w:bottom w:val="single" w:sz="4" w:space="0" w:color="auto"/>
              <w:right w:val="single" w:sz="4" w:space="0" w:color="auto"/>
            </w:tcBorders>
            <w:noWrap/>
            <w:vAlign w:val="bottom"/>
            <w:hideMark/>
          </w:tcPr>
          <w:p w14:paraId="55A901A4"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4FB0E132"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4FBC153A"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7D8738A5"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47950555"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3AFA5D3B"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31D7619F"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2EC8EBA7"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vAlign w:val="bottom"/>
            <w:hideMark/>
          </w:tcPr>
          <w:p w14:paraId="6D0525CE" w14:textId="77777777" w:rsidR="00BB5FC5" w:rsidRPr="003A766E" w:rsidRDefault="00BB5FC5" w:rsidP="00BB5FC5">
            <w:pPr>
              <w:jc w:val="center"/>
              <w:rPr>
                <w:rFonts w:cs="Arial"/>
                <w:sz w:val="14"/>
                <w:szCs w:val="14"/>
                <w:lang w:val="es-MX" w:eastAsia="es-MX"/>
              </w:rPr>
            </w:pPr>
            <w:r w:rsidRPr="003A766E">
              <w:rPr>
                <w:rFonts w:cs="Arial"/>
                <w:sz w:val="14"/>
                <w:szCs w:val="14"/>
                <w:lang w:val="es-MX" w:eastAsia="es-MX"/>
              </w:rPr>
              <w:t> </w:t>
            </w:r>
          </w:p>
        </w:tc>
      </w:tr>
      <w:tr w:rsidR="00BB5FC5" w:rsidRPr="003A766E" w14:paraId="6B00B250" w14:textId="77777777" w:rsidTr="00154E18">
        <w:trPr>
          <w:trHeight w:val="210"/>
          <w:jc w:val="center"/>
        </w:trPr>
        <w:tc>
          <w:tcPr>
            <w:tcW w:w="1832" w:type="pct"/>
            <w:tcBorders>
              <w:top w:val="nil"/>
              <w:left w:val="single" w:sz="8" w:space="0" w:color="auto"/>
              <w:bottom w:val="single" w:sz="4" w:space="0" w:color="auto"/>
              <w:right w:val="nil"/>
            </w:tcBorders>
            <w:noWrap/>
            <w:vAlign w:val="bottom"/>
            <w:hideMark/>
          </w:tcPr>
          <w:p w14:paraId="7A7C8385"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74" w:type="pct"/>
            <w:tcBorders>
              <w:top w:val="nil"/>
              <w:left w:val="single" w:sz="8" w:space="0" w:color="auto"/>
              <w:bottom w:val="single" w:sz="4" w:space="0" w:color="auto"/>
              <w:right w:val="single" w:sz="4" w:space="0" w:color="auto"/>
            </w:tcBorders>
            <w:noWrap/>
            <w:vAlign w:val="bottom"/>
            <w:hideMark/>
          </w:tcPr>
          <w:p w14:paraId="15CE738A" w14:textId="77777777" w:rsidR="00BB5FC5" w:rsidRPr="003A766E" w:rsidRDefault="00BB5FC5" w:rsidP="00BB5FC5">
            <w:pPr>
              <w:jc w:val="right"/>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2C33301A" w14:textId="77777777" w:rsidR="00BB5FC5" w:rsidRPr="003A766E" w:rsidRDefault="00BB5FC5" w:rsidP="00BB5FC5">
            <w:pPr>
              <w:jc w:val="right"/>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42C92D69"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3ADFF86D" w14:textId="77777777" w:rsidR="00BB5FC5" w:rsidRPr="003A766E" w:rsidRDefault="00BB5FC5" w:rsidP="00BB5FC5">
            <w:pPr>
              <w:jc w:val="right"/>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3D4A3AED" w14:textId="77777777" w:rsidR="00BB5FC5" w:rsidRPr="003A766E" w:rsidRDefault="00BB5FC5" w:rsidP="00BB5FC5">
            <w:pPr>
              <w:jc w:val="right"/>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63C35AF4"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58854012" w14:textId="77777777" w:rsidR="00BB5FC5" w:rsidRPr="003A766E" w:rsidRDefault="00BB5FC5" w:rsidP="00BB5FC5">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0AF7CEEE"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5FCA3283" w14:textId="77777777" w:rsidR="00BB5FC5" w:rsidRPr="003A766E" w:rsidRDefault="00BB5FC5" w:rsidP="00BB5FC5">
            <w:pPr>
              <w:jc w:val="center"/>
              <w:rPr>
                <w:rFonts w:cs="Arial"/>
                <w:sz w:val="14"/>
                <w:szCs w:val="14"/>
                <w:lang w:val="es-MX" w:eastAsia="es-MX"/>
              </w:rPr>
            </w:pPr>
            <w:r w:rsidRPr="003A766E">
              <w:rPr>
                <w:rFonts w:cs="Arial"/>
                <w:sz w:val="14"/>
                <w:szCs w:val="14"/>
                <w:lang w:val="es-MX" w:eastAsia="es-MX"/>
              </w:rPr>
              <w:t> </w:t>
            </w:r>
          </w:p>
        </w:tc>
      </w:tr>
      <w:tr w:rsidR="00BB5FC5" w:rsidRPr="003A766E" w14:paraId="1C5752DC" w14:textId="77777777" w:rsidTr="00154E18">
        <w:trPr>
          <w:trHeight w:val="210"/>
          <w:jc w:val="center"/>
        </w:trPr>
        <w:tc>
          <w:tcPr>
            <w:tcW w:w="1832" w:type="pct"/>
            <w:tcBorders>
              <w:top w:val="nil"/>
              <w:left w:val="single" w:sz="8" w:space="0" w:color="auto"/>
              <w:bottom w:val="single" w:sz="4" w:space="0" w:color="auto"/>
              <w:right w:val="nil"/>
            </w:tcBorders>
            <w:noWrap/>
            <w:vAlign w:val="bottom"/>
            <w:hideMark/>
          </w:tcPr>
          <w:p w14:paraId="14C5A864" w14:textId="77777777" w:rsidR="00BB5FC5" w:rsidRPr="003A766E" w:rsidRDefault="00BB5FC5" w:rsidP="00BB5FC5">
            <w:pPr>
              <w:rPr>
                <w:rFonts w:cs="Arial"/>
                <w:b/>
                <w:bCs/>
                <w:sz w:val="14"/>
                <w:szCs w:val="14"/>
                <w:lang w:val="es-MX" w:eastAsia="es-MX"/>
              </w:rPr>
            </w:pPr>
            <w:r w:rsidRPr="003A766E">
              <w:rPr>
                <w:rFonts w:cs="Arial"/>
                <w:b/>
                <w:bCs/>
                <w:sz w:val="14"/>
                <w:szCs w:val="14"/>
                <w:lang w:val="es-MX" w:eastAsia="es-MX"/>
              </w:rPr>
              <w:t>* Servicio de Nomenclatura Urbana</w:t>
            </w:r>
          </w:p>
        </w:tc>
        <w:tc>
          <w:tcPr>
            <w:tcW w:w="274" w:type="pct"/>
            <w:tcBorders>
              <w:top w:val="nil"/>
              <w:left w:val="single" w:sz="8" w:space="0" w:color="auto"/>
              <w:bottom w:val="single" w:sz="4" w:space="0" w:color="auto"/>
              <w:right w:val="single" w:sz="4" w:space="0" w:color="auto"/>
            </w:tcBorders>
            <w:noWrap/>
            <w:vAlign w:val="bottom"/>
            <w:hideMark/>
          </w:tcPr>
          <w:p w14:paraId="7DD9CB95"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2764095E" w14:textId="77777777" w:rsidR="00BB5FC5" w:rsidRPr="003A766E" w:rsidRDefault="00BB5FC5" w:rsidP="00BB5FC5">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hideMark/>
          </w:tcPr>
          <w:p w14:paraId="43C826E7"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708937E5"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5B322D13" w14:textId="77777777" w:rsidR="00BB5FC5" w:rsidRPr="003A766E" w:rsidRDefault="00BB5FC5" w:rsidP="00BB5FC5">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hideMark/>
          </w:tcPr>
          <w:p w14:paraId="2EF8067F"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7C1E12BF"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tcPr>
          <w:p w14:paraId="28C216B5" w14:textId="2A969B38" w:rsidR="00BB5FC5" w:rsidRPr="003A766E" w:rsidRDefault="00A93E3E" w:rsidP="00BB5FC5">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vAlign w:val="bottom"/>
          </w:tcPr>
          <w:p w14:paraId="38EDF831" w14:textId="77777777" w:rsidR="00BB5FC5" w:rsidRPr="003A766E" w:rsidRDefault="00BB5FC5" w:rsidP="00BB5FC5">
            <w:pPr>
              <w:jc w:val="center"/>
              <w:rPr>
                <w:rFonts w:cs="Arial"/>
                <w:sz w:val="14"/>
                <w:szCs w:val="14"/>
                <w:lang w:val="es-MX" w:eastAsia="es-MX"/>
              </w:rPr>
            </w:pPr>
          </w:p>
        </w:tc>
      </w:tr>
      <w:tr w:rsidR="00BB5FC5" w:rsidRPr="003A766E" w14:paraId="10DE38CE" w14:textId="77777777" w:rsidTr="00A93E3E">
        <w:trPr>
          <w:trHeight w:val="210"/>
          <w:jc w:val="center"/>
        </w:trPr>
        <w:tc>
          <w:tcPr>
            <w:tcW w:w="1832" w:type="pct"/>
            <w:tcBorders>
              <w:top w:val="nil"/>
              <w:left w:val="single" w:sz="8" w:space="0" w:color="auto"/>
              <w:bottom w:val="single" w:sz="4" w:space="0" w:color="auto"/>
              <w:right w:val="nil"/>
            </w:tcBorders>
            <w:noWrap/>
            <w:vAlign w:val="bottom"/>
          </w:tcPr>
          <w:p w14:paraId="5D127A57" w14:textId="444ED3E8" w:rsidR="00BB5FC5" w:rsidRPr="003A766E" w:rsidRDefault="00BB5FC5" w:rsidP="00BB5FC5">
            <w:pPr>
              <w:rPr>
                <w:rFonts w:cs="Arial"/>
                <w:sz w:val="14"/>
                <w:szCs w:val="14"/>
                <w:lang w:val="es-MX" w:eastAsia="es-MX"/>
              </w:rPr>
            </w:pPr>
          </w:p>
        </w:tc>
        <w:tc>
          <w:tcPr>
            <w:tcW w:w="274" w:type="pct"/>
            <w:tcBorders>
              <w:top w:val="nil"/>
              <w:left w:val="single" w:sz="8" w:space="0" w:color="auto"/>
              <w:bottom w:val="single" w:sz="4" w:space="0" w:color="auto"/>
              <w:right w:val="single" w:sz="4" w:space="0" w:color="auto"/>
            </w:tcBorders>
            <w:noWrap/>
            <w:vAlign w:val="bottom"/>
          </w:tcPr>
          <w:p w14:paraId="28EC5331" w14:textId="755E78D7" w:rsidR="00BB5FC5" w:rsidRPr="003A766E" w:rsidRDefault="00BB5FC5" w:rsidP="00BB5FC5">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D4054BF" w14:textId="09FACB86" w:rsidR="00BB5FC5" w:rsidRPr="003A766E" w:rsidRDefault="00BB5FC5" w:rsidP="00BB5FC5">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77FFE3F9" w14:textId="23DA54FA" w:rsidR="00BB5FC5" w:rsidRPr="003A766E" w:rsidRDefault="00BB5FC5" w:rsidP="00BB5FC5">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ED9B754" w14:textId="766BE26D" w:rsidR="00BB5FC5" w:rsidRPr="003A766E" w:rsidRDefault="00BB5FC5" w:rsidP="00BB5FC5">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715ACC55" w14:textId="4A493B11" w:rsidR="00BB5FC5" w:rsidRPr="003A766E" w:rsidRDefault="00BB5FC5" w:rsidP="00BB5FC5">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435DC945" w14:textId="25E12B5C" w:rsidR="00BB5FC5" w:rsidRPr="003A766E" w:rsidRDefault="00BB5FC5" w:rsidP="00BB5FC5">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7FFF4796" w14:textId="6F442F8D" w:rsidR="00BB5FC5" w:rsidRPr="003A766E" w:rsidRDefault="00BB5FC5" w:rsidP="00BB5FC5">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F6A386E" w14:textId="62D3B7EF" w:rsidR="00BB5FC5" w:rsidRPr="003A766E" w:rsidRDefault="00BB5FC5" w:rsidP="00BB5FC5">
            <w:pPr>
              <w:rPr>
                <w:rFonts w:cs="Arial"/>
                <w:sz w:val="14"/>
                <w:szCs w:val="14"/>
                <w:lang w:val="es-MX" w:eastAsia="es-MX"/>
              </w:rPr>
            </w:pPr>
          </w:p>
        </w:tc>
        <w:tc>
          <w:tcPr>
            <w:tcW w:w="559" w:type="pct"/>
            <w:tcBorders>
              <w:top w:val="nil"/>
              <w:left w:val="nil"/>
              <w:bottom w:val="single" w:sz="4" w:space="0" w:color="auto"/>
              <w:right w:val="single" w:sz="8" w:space="0" w:color="auto"/>
            </w:tcBorders>
            <w:noWrap/>
          </w:tcPr>
          <w:p w14:paraId="2903C661" w14:textId="74A115F1" w:rsidR="00BB5FC5" w:rsidRPr="003A766E" w:rsidRDefault="00BB5FC5" w:rsidP="00BB5FC5"/>
        </w:tc>
      </w:tr>
      <w:tr w:rsidR="00BB5FC5" w:rsidRPr="003A766E" w14:paraId="5FF87305" w14:textId="77777777" w:rsidTr="00154E18">
        <w:trPr>
          <w:trHeight w:val="210"/>
          <w:jc w:val="center"/>
        </w:trPr>
        <w:tc>
          <w:tcPr>
            <w:tcW w:w="1832" w:type="pct"/>
            <w:tcBorders>
              <w:top w:val="nil"/>
              <w:left w:val="single" w:sz="8" w:space="0" w:color="auto"/>
              <w:bottom w:val="single" w:sz="4" w:space="0" w:color="auto"/>
              <w:right w:val="nil"/>
            </w:tcBorders>
            <w:noWrap/>
            <w:vAlign w:val="bottom"/>
            <w:hideMark/>
          </w:tcPr>
          <w:p w14:paraId="0814EC9D" w14:textId="77777777" w:rsidR="00BB5FC5" w:rsidRPr="003A766E" w:rsidRDefault="00BB5FC5" w:rsidP="00BB5FC5">
            <w:pPr>
              <w:rPr>
                <w:rFonts w:cs="Arial"/>
                <w:b/>
                <w:bCs/>
                <w:sz w:val="14"/>
                <w:szCs w:val="14"/>
                <w:lang w:val="es-MX" w:eastAsia="es-MX"/>
              </w:rPr>
            </w:pPr>
            <w:r w:rsidRPr="003A766E">
              <w:rPr>
                <w:rFonts w:cs="Arial"/>
                <w:b/>
                <w:bCs/>
                <w:sz w:val="14"/>
                <w:szCs w:val="14"/>
                <w:lang w:val="es-MX" w:eastAsia="es-MX"/>
              </w:rPr>
              <w:t>* Licencia y refrendo Venta bebidas alcohólicas de baja graduación</w:t>
            </w:r>
          </w:p>
        </w:tc>
        <w:tc>
          <w:tcPr>
            <w:tcW w:w="274" w:type="pct"/>
            <w:tcBorders>
              <w:top w:val="nil"/>
              <w:left w:val="single" w:sz="8" w:space="0" w:color="auto"/>
              <w:bottom w:val="single" w:sz="4" w:space="0" w:color="auto"/>
              <w:right w:val="single" w:sz="4" w:space="0" w:color="auto"/>
            </w:tcBorders>
            <w:noWrap/>
            <w:vAlign w:val="bottom"/>
            <w:hideMark/>
          </w:tcPr>
          <w:p w14:paraId="25C6087F"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3940B239"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0202167E"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252594D3"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2DCB2D36"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669230D4"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11682869"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63E2ED21" w14:textId="77777777" w:rsidR="00BB5FC5" w:rsidRPr="003A766E" w:rsidRDefault="00BB5FC5" w:rsidP="00BB5FC5">
            <w:pPr>
              <w:rPr>
                <w:rFonts w:cs="Arial"/>
                <w:sz w:val="12"/>
                <w:szCs w:val="12"/>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vAlign w:val="bottom"/>
            <w:hideMark/>
          </w:tcPr>
          <w:p w14:paraId="13AFF28B" w14:textId="77777777" w:rsidR="00BB5FC5" w:rsidRPr="003A766E" w:rsidRDefault="00BB5FC5" w:rsidP="00BB5FC5">
            <w:pPr>
              <w:jc w:val="center"/>
              <w:rPr>
                <w:rFonts w:cs="Arial"/>
                <w:sz w:val="14"/>
                <w:szCs w:val="14"/>
                <w:lang w:val="es-MX" w:eastAsia="es-MX"/>
              </w:rPr>
            </w:pPr>
            <w:r w:rsidRPr="003A766E">
              <w:rPr>
                <w:rFonts w:cs="Arial"/>
                <w:sz w:val="14"/>
                <w:szCs w:val="14"/>
                <w:lang w:val="es-MX" w:eastAsia="es-MX"/>
              </w:rPr>
              <w:t> </w:t>
            </w:r>
          </w:p>
        </w:tc>
      </w:tr>
      <w:tr w:rsidR="00BB5FC5" w:rsidRPr="003A766E" w14:paraId="50F929C8" w14:textId="77777777" w:rsidTr="00154E18">
        <w:trPr>
          <w:trHeight w:val="210"/>
          <w:jc w:val="center"/>
        </w:trPr>
        <w:tc>
          <w:tcPr>
            <w:tcW w:w="1832" w:type="pct"/>
            <w:tcBorders>
              <w:top w:val="nil"/>
              <w:left w:val="single" w:sz="8" w:space="0" w:color="auto"/>
              <w:bottom w:val="single" w:sz="4" w:space="0" w:color="auto"/>
              <w:right w:val="nil"/>
            </w:tcBorders>
            <w:noWrap/>
            <w:vAlign w:val="bottom"/>
            <w:hideMark/>
          </w:tcPr>
          <w:p w14:paraId="59616D51"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74" w:type="pct"/>
            <w:tcBorders>
              <w:top w:val="nil"/>
              <w:left w:val="single" w:sz="8" w:space="0" w:color="auto"/>
              <w:bottom w:val="single" w:sz="4" w:space="0" w:color="auto"/>
              <w:right w:val="single" w:sz="4" w:space="0" w:color="auto"/>
            </w:tcBorders>
            <w:noWrap/>
            <w:vAlign w:val="bottom"/>
            <w:hideMark/>
          </w:tcPr>
          <w:p w14:paraId="09ABA8DA"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1979604E"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60705126"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4FE5FD37"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452FFBB9"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5CD8D2C1"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051A1B32"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559201EA" w14:textId="77777777" w:rsidR="00BB5FC5" w:rsidRPr="003A766E" w:rsidRDefault="00BB5FC5" w:rsidP="00BB5FC5">
            <w:pPr>
              <w:rPr>
                <w:rFonts w:cs="Arial"/>
                <w:sz w:val="12"/>
                <w:szCs w:val="12"/>
                <w:lang w:val="es-MX" w:eastAsia="es-MX"/>
              </w:rPr>
            </w:pPr>
            <w:r w:rsidRPr="003A766E">
              <w:rPr>
                <w:rFonts w:cs="Arial"/>
                <w:sz w:val="12"/>
                <w:szCs w:val="12"/>
                <w:lang w:val="es-MX" w:eastAsia="es-MX"/>
              </w:rPr>
              <w:t> </w:t>
            </w:r>
          </w:p>
        </w:tc>
        <w:tc>
          <w:tcPr>
            <w:tcW w:w="559" w:type="pct"/>
            <w:tcBorders>
              <w:top w:val="nil"/>
              <w:left w:val="nil"/>
              <w:bottom w:val="single" w:sz="4" w:space="0" w:color="auto"/>
              <w:right w:val="single" w:sz="8" w:space="0" w:color="auto"/>
            </w:tcBorders>
            <w:noWrap/>
            <w:vAlign w:val="bottom"/>
            <w:hideMark/>
          </w:tcPr>
          <w:p w14:paraId="5D60430D" w14:textId="77777777" w:rsidR="00BB5FC5" w:rsidRPr="003A766E" w:rsidRDefault="00BB5FC5" w:rsidP="00BB5FC5">
            <w:pPr>
              <w:jc w:val="center"/>
              <w:rPr>
                <w:rFonts w:cs="Arial"/>
                <w:sz w:val="14"/>
                <w:szCs w:val="14"/>
                <w:lang w:val="es-MX" w:eastAsia="es-MX"/>
              </w:rPr>
            </w:pPr>
            <w:r w:rsidRPr="003A766E">
              <w:rPr>
                <w:rFonts w:cs="Arial"/>
                <w:sz w:val="14"/>
                <w:szCs w:val="14"/>
                <w:lang w:val="es-MX" w:eastAsia="es-MX"/>
              </w:rPr>
              <w:t> </w:t>
            </w:r>
          </w:p>
        </w:tc>
      </w:tr>
      <w:tr w:rsidR="00BB5FC5" w:rsidRPr="003A766E" w14:paraId="50A0CA6F"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01C4B241" w14:textId="77777777" w:rsidR="00BB5FC5" w:rsidRPr="003A766E" w:rsidRDefault="00BB5FC5" w:rsidP="00BB5FC5">
            <w:pPr>
              <w:jc w:val="both"/>
              <w:rPr>
                <w:rFonts w:cs="Arial"/>
                <w:b/>
                <w:bCs/>
                <w:sz w:val="14"/>
                <w:szCs w:val="14"/>
                <w:lang w:val="es-MX" w:eastAsia="es-MX"/>
              </w:rPr>
            </w:pPr>
            <w:r w:rsidRPr="003A766E">
              <w:rPr>
                <w:rFonts w:cs="Arial"/>
                <w:b/>
                <w:bCs/>
                <w:sz w:val="14"/>
                <w:szCs w:val="14"/>
                <w:lang w:val="es-MX" w:eastAsia="es-MX"/>
              </w:rPr>
              <w:t>* Expedición de Copias, Constancias, Certificaciones</w:t>
            </w:r>
          </w:p>
        </w:tc>
        <w:tc>
          <w:tcPr>
            <w:tcW w:w="274" w:type="pct"/>
            <w:tcBorders>
              <w:top w:val="nil"/>
              <w:left w:val="single" w:sz="8" w:space="0" w:color="auto"/>
              <w:bottom w:val="single" w:sz="4" w:space="0" w:color="auto"/>
              <w:right w:val="single" w:sz="4" w:space="0" w:color="auto"/>
            </w:tcBorders>
            <w:noWrap/>
            <w:vAlign w:val="bottom"/>
            <w:hideMark/>
          </w:tcPr>
          <w:p w14:paraId="71F71DDC"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30416E3F"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592F31E4"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0299CADA"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6107CA8F"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02F2C717"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36CC807E"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5E6A3206" w14:textId="16CC2C0A" w:rsidR="00BB5FC5" w:rsidRPr="003A766E" w:rsidRDefault="00A93E3E" w:rsidP="00BB5FC5">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vAlign w:val="bottom"/>
            <w:hideMark/>
          </w:tcPr>
          <w:p w14:paraId="2B0DEF44" w14:textId="77777777" w:rsidR="00BB5FC5" w:rsidRPr="003A766E" w:rsidRDefault="00BB5FC5" w:rsidP="00BB5FC5">
            <w:pPr>
              <w:jc w:val="center"/>
              <w:rPr>
                <w:rFonts w:cs="Arial"/>
                <w:sz w:val="14"/>
                <w:szCs w:val="14"/>
                <w:lang w:val="es-MX" w:eastAsia="es-MX"/>
              </w:rPr>
            </w:pPr>
            <w:r w:rsidRPr="003A766E">
              <w:rPr>
                <w:rFonts w:cs="Arial"/>
                <w:sz w:val="14"/>
                <w:szCs w:val="14"/>
                <w:lang w:val="es-MX" w:eastAsia="es-MX"/>
              </w:rPr>
              <w:t> </w:t>
            </w:r>
          </w:p>
        </w:tc>
      </w:tr>
      <w:tr w:rsidR="00BB5FC5" w:rsidRPr="003A766E" w14:paraId="33BC75CA" w14:textId="77777777" w:rsidTr="00A93E3E">
        <w:trPr>
          <w:trHeight w:val="210"/>
          <w:jc w:val="center"/>
        </w:trPr>
        <w:tc>
          <w:tcPr>
            <w:tcW w:w="1832" w:type="pct"/>
            <w:tcBorders>
              <w:top w:val="single" w:sz="4" w:space="0" w:color="auto"/>
              <w:left w:val="single" w:sz="4" w:space="0" w:color="auto"/>
              <w:bottom w:val="single" w:sz="4" w:space="0" w:color="auto"/>
              <w:right w:val="single" w:sz="4" w:space="0" w:color="auto"/>
            </w:tcBorders>
            <w:vAlign w:val="bottom"/>
          </w:tcPr>
          <w:p w14:paraId="4382F025" w14:textId="555ECABB" w:rsidR="00BB5FC5" w:rsidRPr="003A766E" w:rsidRDefault="00BB5FC5" w:rsidP="00BB5FC5">
            <w:pPr>
              <w:rPr>
                <w:rFonts w:cs="Arial"/>
                <w:sz w:val="14"/>
                <w:szCs w:val="14"/>
                <w:lang w:val="es-MX" w:eastAsia="es-MX"/>
              </w:rPr>
            </w:pPr>
          </w:p>
        </w:tc>
        <w:tc>
          <w:tcPr>
            <w:tcW w:w="274" w:type="pct"/>
            <w:tcBorders>
              <w:top w:val="single" w:sz="4" w:space="0" w:color="auto"/>
              <w:left w:val="single" w:sz="4" w:space="0" w:color="auto"/>
              <w:bottom w:val="single" w:sz="4" w:space="0" w:color="auto"/>
              <w:right w:val="single" w:sz="4" w:space="0" w:color="auto"/>
            </w:tcBorders>
            <w:noWrap/>
            <w:vAlign w:val="bottom"/>
          </w:tcPr>
          <w:p w14:paraId="1143A3E5" w14:textId="2FF49758" w:rsidR="00BB5FC5" w:rsidRPr="003A766E" w:rsidRDefault="00BB5FC5" w:rsidP="00BB5FC5">
            <w:pPr>
              <w:rPr>
                <w:rFonts w:cs="Arial"/>
                <w:sz w:val="14"/>
                <w:szCs w:val="14"/>
                <w:lang w:val="es-MX" w:eastAsia="es-MX"/>
              </w:rPr>
            </w:pPr>
          </w:p>
        </w:tc>
        <w:tc>
          <w:tcPr>
            <w:tcW w:w="301" w:type="pct"/>
            <w:tcBorders>
              <w:top w:val="single" w:sz="4" w:space="0" w:color="auto"/>
              <w:left w:val="single" w:sz="4" w:space="0" w:color="auto"/>
              <w:bottom w:val="single" w:sz="4" w:space="0" w:color="auto"/>
              <w:right w:val="single" w:sz="4" w:space="0" w:color="auto"/>
            </w:tcBorders>
            <w:noWrap/>
            <w:vAlign w:val="bottom"/>
          </w:tcPr>
          <w:p w14:paraId="6AF3439B" w14:textId="1D99CA5A" w:rsidR="00BB5FC5" w:rsidRPr="003A766E" w:rsidRDefault="00BB5FC5" w:rsidP="00BB5FC5">
            <w:pPr>
              <w:rPr>
                <w:rFonts w:cs="Arial"/>
                <w:sz w:val="14"/>
                <w:szCs w:val="14"/>
                <w:lang w:val="es-MX" w:eastAsia="es-MX"/>
              </w:rPr>
            </w:pPr>
          </w:p>
        </w:tc>
        <w:tc>
          <w:tcPr>
            <w:tcW w:w="272" w:type="pct"/>
            <w:tcBorders>
              <w:top w:val="single" w:sz="4" w:space="0" w:color="auto"/>
              <w:left w:val="single" w:sz="4" w:space="0" w:color="auto"/>
              <w:bottom w:val="single" w:sz="4" w:space="0" w:color="auto"/>
              <w:right w:val="single" w:sz="4" w:space="0" w:color="auto"/>
            </w:tcBorders>
            <w:noWrap/>
            <w:vAlign w:val="bottom"/>
          </w:tcPr>
          <w:p w14:paraId="11759316" w14:textId="17EDEC95" w:rsidR="00BB5FC5" w:rsidRPr="003A766E" w:rsidRDefault="00BB5FC5" w:rsidP="00BB5FC5">
            <w:pPr>
              <w:rPr>
                <w:rFonts w:cs="Arial"/>
                <w:sz w:val="14"/>
                <w:szCs w:val="14"/>
                <w:lang w:val="es-MX" w:eastAsia="es-MX"/>
              </w:rPr>
            </w:pPr>
          </w:p>
        </w:tc>
        <w:tc>
          <w:tcPr>
            <w:tcW w:w="226" w:type="pct"/>
            <w:tcBorders>
              <w:top w:val="single" w:sz="4" w:space="0" w:color="auto"/>
              <w:left w:val="single" w:sz="4" w:space="0" w:color="auto"/>
              <w:bottom w:val="single" w:sz="4" w:space="0" w:color="auto"/>
              <w:right w:val="single" w:sz="4" w:space="0" w:color="auto"/>
            </w:tcBorders>
            <w:noWrap/>
            <w:vAlign w:val="bottom"/>
          </w:tcPr>
          <w:p w14:paraId="66987D8B" w14:textId="654B61A5" w:rsidR="00BB5FC5" w:rsidRPr="003A766E" w:rsidRDefault="00BB5FC5" w:rsidP="00BB5FC5">
            <w:pPr>
              <w:rPr>
                <w:rFonts w:cs="Arial"/>
                <w:sz w:val="14"/>
                <w:szCs w:val="14"/>
                <w:lang w:val="es-MX" w:eastAsia="es-MX"/>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03153370" w14:textId="1DC68E3C" w:rsidR="00BB5FC5" w:rsidRPr="003A766E" w:rsidRDefault="00BB5FC5" w:rsidP="00BB5FC5">
            <w:pPr>
              <w:rPr>
                <w:rFonts w:cs="Arial"/>
                <w:sz w:val="14"/>
                <w:szCs w:val="14"/>
                <w:lang w:val="es-MX" w:eastAsia="es-MX"/>
              </w:rPr>
            </w:pPr>
          </w:p>
        </w:tc>
        <w:tc>
          <w:tcPr>
            <w:tcW w:w="269" w:type="pct"/>
            <w:tcBorders>
              <w:top w:val="single" w:sz="4" w:space="0" w:color="auto"/>
              <w:left w:val="single" w:sz="4" w:space="0" w:color="auto"/>
              <w:bottom w:val="single" w:sz="4" w:space="0" w:color="auto"/>
              <w:right w:val="single" w:sz="4" w:space="0" w:color="auto"/>
            </w:tcBorders>
            <w:noWrap/>
            <w:vAlign w:val="bottom"/>
          </w:tcPr>
          <w:p w14:paraId="5F62FF6A" w14:textId="708AF42E" w:rsidR="00BB5FC5" w:rsidRPr="003A766E" w:rsidRDefault="00BB5FC5" w:rsidP="00BB5FC5">
            <w:pPr>
              <w:rPr>
                <w:rFonts w:cs="Arial"/>
                <w:sz w:val="14"/>
                <w:szCs w:val="14"/>
                <w:lang w:val="es-MX" w:eastAsia="es-MX"/>
              </w:rPr>
            </w:pPr>
          </w:p>
        </w:tc>
        <w:tc>
          <w:tcPr>
            <w:tcW w:w="118" w:type="pct"/>
            <w:tcBorders>
              <w:top w:val="single" w:sz="4" w:space="0" w:color="auto"/>
              <w:left w:val="single" w:sz="4" w:space="0" w:color="auto"/>
              <w:bottom w:val="single" w:sz="4" w:space="0" w:color="auto"/>
              <w:right w:val="single" w:sz="4" w:space="0" w:color="auto"/>
            </w:tcBorders>
            <w:noWrap/>
            <w:vAlign w:val="bottom"/>
          </w:tcPr>
          <w:p w14:paraId="73ED7A65" w14:textId="17429641" w:rsidR="00BB5FC5" w:rsidRPr="003A766E" w:rsidRDefault="00BB5FC5" w:rsidP="00BB5FC5">
            <w:pPr>
              <w:jc w:val="center"/>
              <w:rPr>
                <w:rFonts w:cs="Arial"/>
                <w:sz w:val="14"/>
                <w:szCs w:val="14"/>
                <w:lang w:val="es-MX" w:eastAsia="es-MX"/>
              </w:rPr>
            </w:pPr>
          </w:p>
        </w:tc>
        <w:tc>
          <w:tcPr>
            <w:tcW w:w="833" w:type="pct"/>
            <w:tcBorders>
              <w:top w:val="single" w:sz="4" w:space="0" w:color="auto"/>
              <w:left w:val="single" w:sz="4" w:space="0" w:color="auto"/>
              <w:bottom w:val="single" w:sz="4" w:space="0" w:color="auto"/>
              <w:right w:val="single" w:sz="4" w:space="0" w:color="auto"/>
            </w:tcBorders>
            <w:noWrap/>
          </w:tcPr>
          <w:p w14:paraId="787D7351" w14:textId="365C8AB8" w:rsidR="00BB5FC5" w:rsidRPr="003A766E" w:rsidRDefault="00BB5FC5" w:rsidP="00BB5FC5"/>
        </w:tc>
        <w:tc>
          <w:tcPr>
            <w:tcW w:w="559" w:type="pct"/>
            <w:tcBorders>
              <w:top w:val="single" w:sz="4" w:space="0" w:color="auto"/>
              <w:left w:val="single" w:sz="4" w:space="0" w:color="auto"/>
              <w:bottom w:val="single" w:sz="4" w:space="0" w:color="auto"/>
              <w:right w:val="single" w:sz="4" w:space="0" w:color="auto"/>
            </w:tcBorders>
            <w:noWrap/>
          </w:tcPr>
          <w:p w14:paraId="7FBDE9BA" w14:textId="301F285F" w:rsidR="00BB5FC5" w:rsidRPr="003A766E" w:rsidRDefault="00BB5FC5" w:rsidP="00BB5FC5"/>
        </w:tc>
      </w:tr>
      <w:tr w:rsidR="00BB5FC5" w:rsidRPr="003A766E" w14:paraId="76986F04"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4B5564EA" w14:textId="77777777" w:rsidR="00BB5FC5" w:rsidRPr="003A766E" w:rsidRDefault="00BB5FC5" w:rsidP="00BB5FC5">
            <w:pPr>
              <w:jc w:val="both"/>
              <w:rPr>
                <w:rFonts w:cs="Arial"/>
                <w:b/>
                <w:bCs/>
                <w:sz w:val="14"/>
                <w:szCs w:val="14"/>
                <w:lang w:val="es-MX" w:eastAsia="es-MX"/>
              </w:rPr>
            </w:pPr>
            <w:r w:rsidRPr="003A766E">
              <w:rPr>
                <w:rFonts w:cs="Arial"/>
                <w:b/>
                <w:bCs/>
                <w:sz w:val="14"/>
                <w:szCs w:val="14"/>
                <w:lang w:val="es-MX" w:eastAsia="es-MX"/>
              </w:rPr>
              <w:t>* Servicios Catastrales</w:t>
            </w:r>
          </w:p>
        </w:tc>
        <w:tc>
          <w:tcPr>
            <w:tcW w:w="274" w:type="pct"/>
            <w:tcBorders>
              <w:top w:val="nil"/>
              <w:left w:val="single" w:sz="8" w:space="0" w:color="auto"/>
              <w:bottom w:val="single" w:sz="4" w:space="0" w:color="auto"/>
              <w:right w:val="single" w:sz="4" w:space="0" w:color="auto"/>
            </w:tcBorders>
            <w:noWrap/>
            <w:vAlign w:val="bottom"/>
            <w:hideMark/>
          </w:tcPr>
          <w:p w14:paraId="260D39E7"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6473250A"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3060CD78"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0CB75076"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6F966680"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77E74012"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7D91F13D" w14:textId="77777777" w:rsidR="00BB5FC5" w:rsidRPr="003A766E" w:rsidRDefault="00BB5FC5" w:rsidP="00BB5FC5">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62E0B75B" w14:textId="69D57EB4" w:rsidR="00BB5FC5" w:rsidRPr="003A766E" w:rsidRDefault="00BB5FC5" w:rsidP="00BB5FC5">
            <w:pPr>
              <w:rPr>
                <w:rFonts w:cs="Arial"/>
                <w:sz w:val="14"/>
                <w:szCs w:val="14"/>
                <w:lang w:val="es-MX" w:eastAsia="es-MX"/>
              </w:rPr>
            </w:pPr>
          </w:p>
        </w:tc>
        <w:tc>
          <w:tcPr>
            <w:tcW w:w="559" w:type="pct"/>
            <w:tcBorders>
              <w:top w:val="nil"/>
              <w:left w:val="nil"/>
              <w:bottom w:val="single" w:sz="4" w:space="0" w:color="auto"/>
              <w:right w:val="single" w:sz="8" w:space="0" w:color="auto"/>
            </w:tcBorders>
            <w:noWrap/>
            <w:vAlign w:val="bottom"/>
            <w:hideMark/>
          </w:tcPr>
          <w:p w14:paraId="61E7042F" w14:textId="77777777" w:rsidR="00BB5FC5" w:rsidRPr="003A766E" w:rsidRDefault="00BB5FC5" w:rsidP="00BB5FC5">
            <w:pPr>
              <w:jc w:val="center"/>
              <w:rPr>
                <w:rFonts w:cs="Arial"/>
                <w:sz w:val="14"/>
                <w:szCs w:val="14"/>
                <w:lang w:val="es-MX" w:eastAsia="es-MX"/>
              </w:rPr>
            </w:pPr>
            <w:r w:rsidRPr="003A766E">
              <w:rPr>
                <w:rFonts w:cs="Arial"/>
                <w:sz w:val="14"/>
                <w:szCs w:val="14"/>
                <w:lang w:val="es-MX" w:eastAsia="es-MX"/>
              </w:rPr>
              <w:t> </w:t>
            </w:r>
          </w:p>
        </w:tc>
      </w:tr>
      <w:tr w:rsidR="004C6218" w:rsidRPr="003A766E" w14:paraId="7CA2DAC2" w14:textId="77777777" w:rsidTr="001D6EA3">
        <w:trPr>
          <w:trHeight w:val="210"/>
          <w:jc w:val="center"/>
        </w:trPr>
        <w:tc>
          <w:tcPr>
            <w:tcW w:w="1832" w:type="pct"/>
            <w:tcBorders>
              <w:top w:val="nil"/>
              <w:left w:val="single" w:sz="8" w:space="0" w:color="auto"/>
              <w:bottom w:val="single" w:sz="4" w:space="0" w:color="auto"/>
              <w:right w:val="nil"/>
            </w:tcBorders>
            <w:vAlign w:val="bottom"/>
          </w:tcPr>
          <w:p w14:paraId="5DBF2307" w14:textId="7549E21D" w:rsidR="004C6218" w:rsidRPr="003A766E" w:rsidRDefault="004C6218" w:rsidP="004C6218">
            <w:pPr>
              <w:jc w:val="both"/>
              <w:rPr>
                <w:rFonts w:cs="Arial"/>
                <w:sz w:val="14"/>
                <w:szCs w:val="14"/>
                <w:lang w:val="es-MX" w:eastAsia="es-MX"/>
              </w:rPr>
            </w:pPr>
            <w:r w:rsidRPr="003A766E">
              <w:rPr>
                <w:rFonts w:cs="Arial"/>
                <w:sz w:val="14"/>
                <w:szCs w:val="14"/>
                <w:lang w:val="es-MX" w:eastAsia="es-MX"/>
              </w:rPr>
              <w:t>Artículo 37, Fracción II, inciso b)</w:t>
            </w:r>
          </w:p>
        </w:tc>
        <w:tc>
          <w:tcPr>
            <w:tcW w:w="274" w:type="pct"/>
            <w:tcBorders>
              <w:top w:val="nil"/>
              <w:left w:val="single" w:sz="8" w:space="0" w:color="auto"/>
              <w:bottom w:val="single" w:sz="4" w:space="0" w:color="auto"/>
              <w:right w:val="single" w:sz="4" w:space="0" w:color="auto"/>
            </w:tcBorders>
            <w:noWrap/>
            <w:vAlign w:val="bottom"/>
          </w:tcPr>
          <w:p w14:paraId="08AF9ECF"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46C27D1" w14:textId="30F91CA8" w:rsidR="004C6218" w:rsidRPr="003A766E" w:rsidRDefault="004C6218" w:rsidP="004C6218">
            <w:pPr>
              <w:rPr>
                <w:rFonts w:cs="Arial"/>
                <w:sz w:val="14"/>
                <w:szCs w:val="14"/>
                <w:lang w:val="es-MX" w:eastAsia="es-MX"/>
              </w:rPr>
            </w:pPr>
            <w:r w:rsidRPr="003A766E">
              <w:rPr>
                <w:rFonts w:cs="Arial"/>
                <w:sz w:val="14"/>
                <w:szCs w:val="14"/>
                <w:lang w:val="es-MX" w:eastAsia="es-MX"/>
              </w:rPr>
              <w:t>2.50</w:t>
            </w:r>
          </w:p>
        </w:tc>
        <w:tc>
          <w:tcPr>
            <w:tcW w:w="272" w:type="pct"/>
            <w:tcBorders>
              <w:top w:val="nil"/>
              <w:left w:val="nil"/>
              <w:bottom w:val="single" w:sz="4" w:space="0" w:color="auto"/>
              <w:right w:val="single" w:sz="8" w:space="0" w:color="auto"/>
            </w:tcBorders>
            <w:noWrap/>
            <w:vAlign w:val="bottom"/>
          </w:tcPr>
          <w:p w14:paraId="544054BE"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42FFD25E"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6B3635B7" w14:textId="7359AF01" w:rsidR="004C6218" w:rsidRPr="003A766E" w:rsidRDefault="004C6218" w:rsidP="004C6218">
            <w:pPr>
              <w:rPr>
                <w:rFonts w:cs="Arial"/>
                <w:sz w:val="14"/>
                <w:szCs w:val="14"/>
                <w:lang w:val="es-MX" w:eastAsia="es-MX"/>
              </w:rPr>
            </w:pPr>
            <w:r w:rsidRPr="003A766E">
              <w:rPr>
                <w:rFonts w:cs="Arial"/>
                <w:sz w:val="14"/>
                <w:szCs w:val="14"/>
                <w:lang w:val="es-MX" w:eastAsia="es-MX"/>
              </w:rPr>
              <w:t>3.00</w:t>
            </w:r>
          </w:p>
        </w:tc>
        <w:tc>
          <w:tcPr>
            <w:tcW w:w="269" w:type="pct"/>
            <w:tcBorders>
              <w:top w:val="nil"/>
              <w:left w:val="nil"/>
              <w:bottom w:val="single" w:sz="4" w:space="0" w:color="auto"/>
              <w:right w:val="single" w:sz="8" w:space="0" w:color="auto"/>
            </w:tcBorders>
            <w:noWrap/>
            <w:vAlign w:val="bottom"/>
          </w:tcPr>
          <w:p w14:paraId="19B797F5"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334D49D4" w14:textId="77777777" w:rsidR="004C6218" w:rsidRPr="003A766E" w:rsidRDefault="004C6218" w:rsidP="004C6218">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71609DB" w14:textId="34D7178C" w:rsidR="004C6218" w:rsidRPr="003A766E" w:rsidRDefault="004C6218" w:rsidP="004C6218">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6384E71B" w14:textId="3AAF32FF" w:rsidR="004C6218" w:rsidRPr="003A766E" w:rsidRDefault="004C6218" w:rsidP="004C6218">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4C6218" w:rsidRPr="003A766E" w14:paraId="05C4577A" w14:textId="77777777" w:rsidTr="00777C89">
        <w:trPr>
          <w:trHeight w:val="210"/>
          <w:jc w:val="center"/>
        </w:trPr>
        <w:tc>
          <w:tcPr>
            <w:tcW w:w="1832" w:type="pct"/>
            <w:tcBorders>
              <w:top w:val="nil"/>
              <w:left w:val="single" w:sz="8" w:space="0" w:color="auto"/>
              <w:bottom w:val="single" w:sz="4" w:space="0" w:color="auto"/>
              <w:right w:val="nil"/>
            </w:tcBorders>
          </w:tcPr>
          <w:p w14:paraId="2FC0A1FB" w14:textId="160285B6" w:rsidR="004C6218" w:rsidRPr="003A766E" w:rsidRDefault="004C6218" w:rsidP="004C6218">
            <w:pPr>
              <w:jc w:val="both"/>
              <w:rPr>
                <w:rFonts w:cs="Arial"/>
                <w:b/>
                <w:bCs/>
                <w:sz w:val="14"/>
                <w:szCs w:val="14"/>
                <w:lang w:val="es-MX" w:eastAsia="es-MX"/>
              </w:rPr>
            </w:pPr>
            <w:r w:rsidRPr="003A766E">
              <w:rPr>
                <w:rFonts w:cs="Arial"/>
                <w:sz w:val="14"/>
                <w:szCs w:val="14"/>
                <w:lang w:val="es-MX" w:eastAsia="es-MX"/>
              </w:rPr>
              <w:t>Artículo 37, Fracción II, inciso c)</w:t>
            </w:r>
          </w:p>
        </w:tc>
        <w:tc>
          <w:tcPr>
            <w:tcW w:w="274" w:type="pct"/>
            <w:tcBorders>
              <w:top w:val="nil"/>
              <w:left w:val="single" w:sz="8" w:space="0" w:color="auto"/>
              <w:bottom w:val="single" w:sz="4" w:space="0" w:color="auto"/>
              <w:right w:val="single" w:sz="4" w:space="0" w:color="auto"/>
            </w:tcBorders>
            <w:noWrap/>
            <w:vAlign w:val="bottom"/>
          </w:tcPr>
          <w:p w14:paraId="0C12EE55"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4D4DE5AE" w14:textId="3E7F766D" w:rsidR="004C6218" w:rsidRPr="003A766E" w:rsidRDefault="004C6218" w:rsidP="004C6218">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407123E5"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4F7AE04E"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37FC018E" w14:textId="26EAC9F3" w:rsidR="004C6218" w:rsidRPr="003A766E" w:rsidRDefault="004C6218" w:rsidP="004C6218">
            <w:pPr>
              <w:rPr>
                <w:rFonts w:cs="Arial"/>
                <w:sz w:val="14"/>
                <w:szCs w:val="14"/>
                <w:lang w:val="es-MX" w:eastAsia="es-MX"/>
              </w:rPr>
            </w:pPr>
            <w:r w:rsidRPr="003A766E">
              <w:rPr>
                <w:rFonts w:cs="Arial"/>
                <w:sz w:val="14"/>
                <w:szCs w:val="14"/>
                <w:lang w:val="es-MX" w:eastAsia="es-MX"/>
              </w:rPr>
              <w:t>3.00%</w:t>
            </w:r>
          </w:p>
        </w:tc>
        <w:tc>
          <w:tcPr>
            <w:tcW w:w="269" w:type="pct"/>
            <w:tcBorders>
              <w:top w:val="nil"/>
              <w:left w:val="nil"/>
              <w:bottom w:val="single" w:sz="4" w:space="0" w:color="auto"/>
              <w:right w:val="single" w:sz="8" w:space="0" w:color="auto"/>
            </w:tcBorders>
            <w:noWrap/>
            <w:vAlign w:val="bottom"/>
          </w:tcPr>
          <w:p w14:paraId="59D469AB"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44E6B118" w14:textId="77777777" w:rsidR="004C6218" w:rsidRPr="003A766E" w:rsidRDefault="004C6218" w:rsidP="004C6218">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124B5BE" w14:textId="6D3AD8CC" w:rsidR="004C6218" w:rsidRPr="003A766E" w:rsidRDefault="004C6218" w:rsidP="004C6218">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585D1390" w14:textId="4493B3CC" w:rsidR="004C6218" w:rsidRPr="003A766E" w:rsidRDefault="00294C5E" w:rsidP="004C6218">
            <w:pPr>
              <w:jc w:val="cente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4C6218" w:rsidRPr="003A766E" w14:paraId="226CAC3E" w14:textId="77777777" w:rsidTr="00777C89">
        <w:trPr>
          <w:trHeight w:val="210"/>
          <w:jc w:val="center"/>
        </w:trPr>
        <w:tc>
          <w:tcPr>
            <w:tcW w:w="1832" w:type="pct"/>
            <w:tcBorders>
              <w:top w:val="nil"/>
              <w:left w:val="single" w:sz="8" w:space="0" w:color="auto"/>
              <w:bottom w:val="single" w:sz="4" w:space="0" w:color="auto"/>
              <w:right w:val="nil"/>
            </w:tcBorders>
            <w:noWrap/>
            <w:hideMark/>
          </w:tcPr>
          <w:p w14:paraId="50E7D487" w14:textId="488806D8" w:rsidR="004C6218" w:rsidRPr="003A766E" w:rsidRDefault="004C6218" w:rsidP="004C6218">
            <w:pPr>
              <w:rPr>
                <w:rFonts w:cs="Arial"/>
                <w:sz w:val="14"/>
                <w:szCs w:val="14"/>
                <w:lang w:val="es-MX" w:eastAsia="es-MX"/>
              </w:rPr>
            </w:pPr>
            <w:r w:rsidRPr="003A766E">
              <w:rPr>
                <w:rFonts w:cs="Arial"/>
                <w:sz w:val="14"/>
                <w:szCs w:val="14"/>
                <w:lang w:val="es-MX" w:eastAsia="es-MX"/>
              </w:rPr>
              <w:t>Artículo 37, Fracción II, inciso d)</w:t>
            </w:r>
          </w:p>
        </w:tc>
        <w:tc>
          <w:tcPr>
            <w:tcW w:w="274" w:type="pct"/>
            <w:tcBorders>
              <w:top w:val="nil"/>
              <w:left w:val="single" w:sz="8" w:space="0" w:color="auto"/>
              <w:bottom w:val="single" w:sz="4" w:space="0" w:color="auto"/>
              <w:right w:val="single" w:sz="4" w:space="0" w:color="auto"/>
            </w:tcBorders>
            <w:noWrap/>
            <w:vAlign w:val="bottom"/>
            <w:hideMark/>
          </w:tcPr>
          <w:p w14:paraId="68D1246B"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3A6F13DC" w14:textId="54C97B95" w:rsidR="004C6218" w:rsidRPr="003A766E" w:rsidRDefault="004C6218" w:rsidP="004C6218">
            <w:pPr>
              <w:rPr>
                <w:rFonts w:cs="Arial"/>
                <w:sz w:val="14"/>
                <w:szCs w:val="14"/>
                <w:lang w:val="es-MX" w:eastAsia="es-MX"/>
              </w:rPr>
            </w:pPr>
            <w:r w:rsidRPr="003A766E">
              <w:rPr>
                <w:rFonts w:cs="Arial"/>
                <w:sz w:val="14"/>
                <w:szCs w:val="14"/>
                <w:lang w:val="es-MX" w:eastAsia="es-MX"/>
              </w:rPr>
              <w:t> 0.00</w:t>
            </w:r>
          </w:p>
        </w:tc>
        <w:tc>
          <w:tcPr>
            <w:tcW w:w="272" w:type="pct"/>
            <w:tcBorders>
              <w:top w:val="nil"/>
              <w:left w:val="nil"/>
              <w:bottom w:val="single" w:sz="4" w:space="0" w:color="auto"/>
              <w:right w:val="single" w:sz="8" w:space="0" w:color="auto"/>
            </w:tcBorders>
            <w:noWrap/>
            <w:vAlign w:val="bottom"/>
            <w:hideMark/>
          </w:tcPr>
          <w:p w14:paraId="5259A37B"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53E1873D"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0E0E1C09" w14:textId="6207246E" w:rsidR="004C6218" w:rsidRPr="003A766E" w:rsidRDefault="004C6218" w:rsidP="004C6218">
            <w:pPr>
              <w:rPr>
                <w:rFonts w:cs="Arial"/>
                <w:sz w:val="14"/>
                <w:szCs w:val="14"/>
                <w:lang w:val="es-MX" w:eastAsia="es-MX"/>
              </w:rPr>
            </w:pPr>
            <w:r w:rsidRPr="003A766E">
              <w:rPr>
                <w:rFonts w:cs="Arial"/>
                <w:sz w:val="14"/>
                <w:szCs w:val="14"/>
                <w:lang w:val="es-MX" w:eastAsia="es-MX"/>
              </w:rPr>
              <w:t> 4.00</w:t>
            </w:r>
          </w:p>
        </w:tc>
        <w:tc>
          <w:tcPr>
            <w:tcW w:w="269" w:type="pct"/>
            <w:tcBorders>
              <w:top w:val="nil"/>
              <w:left w:val="nil"/>
              <w:bottom w:val="single" w:sz="4" w:space="0" w:color="auto"/>
              <w:right w:val="single" w:sz="8" w:space="0" w:color="auto"/>
            </w:tcBorders>
            <w:noWrap/>
            <w:vAlign w:val="bottom"/>
            <w:hideMark/>
          </w:tcPr>
          <w:p w14:paraId="4E5635D3"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5C5BAE1A" w14:textId="77777777" w:rsidR="004C6218" w:rsidRPr="003A766E" w:rsidRDefault="004C6218" w:rsidP="004C6218">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4432FC1A" w14:textId="28C34EBA" w:rsidR="004C6218" w:rsidRPr="003A766E" w:rsidRDefault="004C6218" w:rsidP="004C6218">
            <w:pPr>
              <w:rPr>
                <w:rFonts w:cs="Arial"/>
                <w:sz w:val="14"/>
                <w:szCs w:val="14"/>
                <w:lang w:val="es-MX" w:eastAsia="es-MX"/>
              </w:rPr>
            </w:pPr>
            <w:r w:rsidRPr="003A766E">
              <w:rPr>
                <w:rFonts w:cs="Arial"/>
                <w:sz w:val="14"/>
                <w:szCs w:val="14"/>
                <w:lang w:val="es-MX" w:eastAsia="es-MX"/>
              </w:rPr>
              <w:t> NUEVO</w:t>
            </w:r>
          </w:p>
        </w:tc>
        <w:tc>
          <w:tcPr>
            <w:tcW w:w="559" w:type="pct"/>
            <w:tcBorders>
              <w:top w:val="nil"/>
              <w:left w:val="nil"/>
              <w:bottom w:val="single" w:sz="4" w:space="0" w:color="auto"/>
              <w:right w:val="single" w:sz="8" w:space="0" w:color="auto"/>
            </w:tcBorders>
            <w:noWrap/>
            <w:hideMark/>
          </w:tcPr>
          <w:p w14:paraId="72FE576C" w14:textId="5A87B680" w:rsidR="004C6218" w:rsidRPr="003A766E" w:rsidRDefault="00294C5E" w:rsidP="004C6218">
            <w:pPr>
              <w:jc w:val="cente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4C6218" w:rsidRPr="003A766E" w14:paraId="6FADBCDF" w14:textId="77777777" w:rsidTr="00DC1481">
        <w:trPr>
          <w:trHeight w:val="210"/>
          <w:jc w:val="center"/>
        </w:trPr>
        <w:tc>
          <w:tcPr>
            <w:tcW w:w="1832" w:type="pct"/>
            <w:tcBorders>
              <w:top w:val="nil"/>
              <w:left w:val="single" w:sz="8" w:space="0" w:color="auto"/>
              <w:bottom w:val="single" w:sz="4" w:space="0" w:color="auto"/>
              <w:right w:val="nil"/>
            </w:tcBorders>
            <w:noWrap/>
          </w:tcPr>
          <w:p w14:paraId="6DEA5D6D" w14:textId="3B6174E8" w:rsidR="004C6218" w:rsidRPr="003A766E" w:rsidRDefault="004C6218" w:rsidP="004C6218">
            <w:pPr>
              <w:rPr>
                <w:rFonts w:cs="Arial"/>
                <w:sz w:val="14"/>
                <w:szCs w:val="14"/>
                <w:lang w:val="es-MX" w:eastAsia="es-MX"/>
              </w:rPr>
            </w:pPr>
            <w:r w:rsidRPr="003A766E">
              <w:rPr>
                <w:rFonts w:cs="Arial"/>
                <w:sz w:val="14"/>
                <w:szCs w:val="14"/>
                <w:lang w:val="es-MX" w:eastAsia="es-MX"/>
              </w:rPr>
              <w:t>Artículo 37, Fracción III, numeral 1</w:t>
            </w:r>
          </w:p>
        </w:tc>
        <w:tc>
          <w:tcPr>
            <w:tcW w:w="274" w:type="pct"/>
            <w:tcBorders>
              <w:top w:val="nil"/>
              <w:left w:val="single" w:sz="8" w:space="0" w:color="auto"/>
              <w:bottom w:val="single" w:sz="4" w:space="0" w:color="auto"/>
              <w:right w:val="single" w:sz="4" w:space="0" w:color="auto"/>
            </w:tcBorders>
            <w:noWrap/>
            <w:vAlign w:val="bottom"/>
          </w:tcPr>
          <w:p w14:paraId="530F04A6"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2323D6F" w14:textId="55AA8C9C" w:rsidR="004C6218" w:rsidRPr="003A766E" w:rsidRDefault="004C6218" w:rsidP="004C6218">
            <w:pPr>
              <w:rPr>
                <w:rFonts w:cs="Arial"/>
                <w:sz w:val="14"/>
                <w:szCs w:val="14"/>
                <w:lang w:val="es-MX" w:eastAsia="es-MX"/>
              </w:rPr>
            </w:pPr>
            <w:r w:rsidRPr="003A766E">
              <w:rPr>
                <w:rFonts w:cs="Arial"/>
                <w:sz w:val="14"/>
                <w:szCs w:val="14"/>
                <w:lang w:val="es-MX" w:eastAsia="es-MX"/>
              </w:rPr>
              <w:t>1.00</w:t>
            </w:r>
          </w:p>
        </w:tc>
        <w:tc>
          <w:tcPr>
            <w:tcW w:w="272" w:type="pct"/>
            <w:tcBorders>
              <w:top w:val="nil"/>
              <w:left w:val="nil"/>
              <w:bottom w:val="single" w:sz="4" w:space="0" w:color="auto"/>
              <w:right w:val="single" w:sz="8" w:space="0" w:color="auto"/>
            </w:tcBorders>
            <w:noWrap/>
            <w:vAlign w:val="bottom"/>
          </w:tcPr>
          <w:p w14:paraId="5C6B78BB"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2037AA0"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7A840AB0" w14:textId="27185743" w:rsidR="004C6218" w:rsidRPr="003A766E" w:rsidRDefault="004C6218" w:rsidP="004C6218">
            <w:pPr>
              <w:rPr>
                <w:rFonts w:cs="Arial"/>
                <w:sz w:val="14"/>
                <w:szCs w:val="14"/>
                <w:lang w:val="es-MX" w:eastAsia="es-MX"/>
              </w:rPr>
            </w:pPr>
            <w:r w:rsidRPr="003A766E">
              <w:rPr>
                <w:rFonts w:cs="Arial"/>
                <w:sz w:val="14"/>
                <w:szCs w:val="14"/>
                <w:lang w:val="es-MX" w:eastAsia="es-MX"/>
              </w:rPr>
              <w:t>3.00</w:t>
            </w:r>
          </w:p>
        </w:tc>
        <w:tc>
          <w:tcPr>
            <w:tcW w:w="269" w:type="pct"/>
            <w:tcBorders>
              <w:top w:val="nil"/>
              <w:left w:val="nil"/>
              <w:bottom w:val="single" w:sz="4" w:space="0" w:color="auto"/>
              <w:right w:val="single" w:sz="8" w:space="0" w:color="auto"/>
            </w:tcBorders>
            <w:noWrap/>
            <w:vAlign w:val="bottom"/>
          </w:tcPr>
          <w:p w14:paraId="369AF57A"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71C826C1"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2683A75C" w14:textId="59078668" w:rsidR="004C6218" w:rsidRPr="003A766E" w:rsidRDefault="004C6218" w:rsidP="004C6218">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3B847F8" w14:textId="48869772" w:rsidR="004C6218" w:rsidRPr="003A766E" w:rsidRDefault="004C6218" w:rsidP="004C6218">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4C6218" w:rsidRPr="003A766E" w14:paraId="6336D9DE" w14:textId="77777777" w:rsidTr="00DC1481">
        <w:trPr>
          <w:trHeight w:val="210"/>
          <w:jc w:val="center"/>
        </w:trPr>
        <w:tc>
          <w:tcPr>
            <w:tcW w:w="1832" w:type="pct"/>
            <w:tcBorders>
              <w:top w:val="nil"/>
              <w:left w:val="single" w:sz="8" w:space="0" w:color="auto"/>
              <w:bottom w:val="single" w:sz="4" w:space="0" w:color="auto"/>
              <w:right w:val="nil"/>
            </w:tcBorders>
            <w:noWrap/>
          </w:tcPr>
          <w:p w14:paraId="323B5CBE" w14:textId="27E67C20" w:rsidR="004C6218" w:rsidRPr="003A766E" w:rsidRDefault="004C6218" w:rsidP="004C6218">
            <w:pPr>
              <w:rPr>
                <w:rFonts w:cs="Arial"/>
                <w:sz w:val="14"/>
                <w:szCs w:val="14"/>
                <w:lang w:val="es-MX" w:eastAsia="es-MX"/>
              </w:rPr>
            </w:pPr>
            <w:r w:rsidRPr="003A766E">
              <w:rPr>
                <w:rFonts w:cs="Arial"/>
                <w:sz w:val="14"/>
                <w:szCs w:val="14"/>
                <w:lang w:val="es-MX" w:eastAsia="es-MX"/>
              </w:rPr>
              <w:t>Artículo 37, Fracción III, numeral 3</w:t>
            </w:r>
          </w:p>
        </w:tc>
        <w:tc>
          <w:tcPr>
            <w:tcW w:w="274" w:type="pct"/>
            <w:tcBorders>
              <w:top w:val="nil"/>
              <w:left w:val="single" w:sz="8" w:space="0" w:color="auto"/>
              <w:bottom w:val="single" w:sz="4" w:space="0" w:color="auto"/>
              <w:right w:val="single" w:sz="4" w:space="0" w:color="auto"/>
            </w:tcBorders>
            <w:noWrap/>
            <w:vAlign w:val="bottom"/>
          </w:tcPr>
          <w:p w14:paraId="2A61C190"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34B714E" w14:textId="09D583E2" w:rsidR="004C6218" w:rsidRPr="003A766E" w:rsidRDefault="004C6218" w:rsidP="004C6218">
            <w:pPr>
              <w:rPr>
                <w:rFonts w:cs="Arial"/>
                <w:sz w:val="14"/>
                <w:szCs w:val="14"/>
                <w:lang w:val="es-MX" w:eastAsia="es-MX"/>
              </w:rPr>
            </w:pPr>
            <w:r w:rsidRPr="003A766E">
              <w:rPr>
                <w:rFonts w:cs="Arial"/>
                <w:sz w:val="14"/>
                <w:szCs w:val="14"/>
                <w:lang w:val="es-MX" w:eastAsia="es-MX"/>
              </w:rPr>
              <w:t>1.00</w:t>
            </w:r>
          </w:p>
        </w:tc>
        <w:tc>
          <w:tcPr>
            <w:tcW w:w="272" w:type="pct"/>
            <w:tcBorders>
              <w:top w:val="nil"/>
              <w:left w:val="nil"/>
              <w:bottom w:val="single" w:sz="4" w:space="0" w:color="auto"/>
              <w:right w:val="single" w:sz="8" w:space="0" w:color="auto"/>
            </w:tcBorders>
            <w:noWrap/>
            <w:vAlign w:val="bottom"/>
          </w:tcPr>
          <w:p w14:paraId="00467576"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A14E538"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7EAA6C67" w14:textId="344E6AED" w:rsidR="004C6218" w:rsidRPr="003A766E" w:rsidRDefault="004C6218" w:rsidP="004C6218">
            <w:pPr>
              <w:rPr>
                <w:rFonts w:cs="Arial"/>
                <w:sz w:val="14"/>
                <w:szCs w:val="14"/>
                <w:lang w:val="es-MX" w:eastAsia="es-MX"/>
              </w:rPr>
            </w:pPr>
            <w:r w:rsidRPr="003A766E">
              <w:rPr>
                <w:rFonts w:cs="Arial"/>
                <w:sz w:val="14"/>
                <w:szCs w:val="14"/>
                <w:lang w:val="es-MX" w:eastAsia="es-MX"/>
              </w:rPr>
              <w:t>3.00</w:t>
            </w:r>
          </w:p>
        </w:tc>
        <w:tc>
          <w:tcPr>
            <w:tcW w:w="269" w:type="pct"/>
            <w:tcBorders>
              <w:top w:val="nil"/>
              <w:left w:val="nil"/>
              <w:bottom w:val="single" w:sz="4" w:space="0" w:color="auto"/>
              <w:right w:val="single" w:sz="8" w:space="0" w:color="auto"/>
            </w:tcBorders>
            <w:noWrap/>
            <w:vAlign w:val="bottom"/>
          </w:tcPr>
          <w:p w14:paraId="6B0D9DE8"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046FBC1B"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4D8FFDCC" w14:textId="10BC1E99" w:rsidR="004C6218" w:rsidRPr="003A766E" w:rsidRDefault="004C6218" w:rsidP="004C6218">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8085879" w14:textId="6E6CDA5C" w:rsidR="004C6218" w:rsidRPr="003A766E" w:rsidRDefault="004C6218" w:rsidP="004C6218">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4C6218" w:rsidRPr="003A766E" w14:paraId="649C9D47" w14:textId="77777777" w:rsidTr="00DC1481">
        <w:trPr>
          <w:trHeight w:val="210"/>
          <w:jc w:val="center"/>
        </w:trPr>
        <w:tc>
          <w:tcPr>
            <w:tcW w:w="1832" w:type="pct"/>
            <w:tcBorders>
              <w:top w:val="nil"/>
              <w:left w:val="single" w:sz="8" w:space="0" w:color="auto"/>
              <w:bottom w:val="single" w:sz="4" w:space="0" w:color="auto"/>
              <w:right w:val="nil"/>
            </w:tcBorders>
            <w:noWrap/>
          </w:tcPr>
          <w:p w14:paraId="1C423CAC" w14:textId="0DDFB28E" w:rsidR="004C6218" w:rsidRPr="003A766E" w:rsidRDefault="004C6218" w:rsidP="004C6218">
            <w:pPr>
              <w:rPr>
                <w:rFonts w:cs="Arial"/>
                <w:sz w:val="14"/>
                <w:szCs w:val="14"/>
                <w:lang w:val="es-MX" w:eastAsia="es-MX"/>
              </w:rPr>
            </w:pPr>
            <w:r w:rsidRPr="003A766E">
              <w:rPr>
                <w:rFonts w:cs="Arial"/>
                <w:sz w:val="14"/>
                <w:szCs w:val="14"/>
                <w:lang w:val="es-MX" w:eastAsia="es-MX"/>
              </w:rPr>
              <w:t>Artículo 37, Fracción III, numeral 4</w:t>
            </w:r>
          </w:p>
        </w:tc>
        <w:tc>
          <w:tcPr>
            <w:tcW w:w="274" w:type="pct"/>
            <w:tcBorders>
              <w:top w:val="nil"/>
              <w:left w:val="single" w:sz="8" w:space="0" w:color="auto"/>
              <w:bottom w:val="single" w:sz="4" w:space="0" w:color="auto"/>
              <w:right w:val="single" w:sz="4" w:space="0" w:color="auto"/>
            </w:tcBorders>
            <w:noWrap/>
            <w:vAlign w:val="bottom"/>
          </w:tcPr>
          <w:p w14:paraId="341E5A0B"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B711D62" w14:textId="09B59A59" w:rsidR="004C6218" w:rsidRPr="003A766E" w:rsidRDefault="004C6218" w:rsidP="004C6218">
            <w:pPr>
              <w:rPr>
                <w:rFonts w:cs="Arial"/>
                <w:sz w:val="14"/>
                <w:szCs w:val="14"/>
                <w:lang w:val="es-MX" w:eastAsia="es-MX"/>
              </w:rPr>
            </w:pPr>
            <w:r w:rsidRPr="003A766E">
              <w:rPr>
                <w:rFonts w:cs="Arial"/>
                <w:sz w:val="14"/>
                <w:szCs w:val="14"/>
                <w:lang w:val="es-MX" w:eastAsia="es-MX"/>
              </w:rPr>
              <w:t>1.00</w:t>
            </w:r>
          </w:p>
        </w:tc>
        <w:tc>
          <w:tcPr>
            <w:tcW w:w="272" w:type="pct"/>
            <w:tcBorders>
              <w:top w:val="nil"/>
              <w:left w:val="nil"/>
              <w:bottom w:val="single" w:sz="4" w:space="0" w:color="auto"/>
              <w:right w:val="single" w:sz="8" w:space="0" w:color="auto"/>
            </w:tcBorders>
            <w:noWrap/>
            <w:vAlign w:val="bottom"/>
          </w:tcPr>
          <w:p w14:paraId="0D80F3B9"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712BFC0"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552DD6D" w14:textId="35426914" w:rsidR="004C6218" w:rsidRPr="003A766E" w:rsidRDefault="004C6218" w:rsidP="004C6218">
            <w:pPr>
              <w:rPr>
                <w:rFonts w:cs="Arial"/>
                <w:sz w:val="14"/>
                <w:szCs w:val="14"/>
                <w:lang w:val="es-MX" w:eastAsia="es-MX"/>
              </w:rPr>
            </w:pPr>
            <w:r w:rsidRPr="003A766E">
              <w:rPr>
                <w:rFonts w:cs="Arial"/>
                <w:sz w:val="14"/>
                <w:szCs w:val="14"/>
                <w:lang w:val="es-MX" w:eastAsia="es-MX"/>
              </w:rPr>
              <w:t>2.00</w:t>
            </w:r>
          </w:p>
        </w:tc>
        <w:tc>
          <w:tcPr>
            <w:tcW w:w="269" w:type="pct"/>
            <w:tcBorders>
              <w:top w:val="nil"/>
              <w:left w:val="nil"/>
              <w:bottom w:val="single" w:sz="4" w:space="0" w:color="auto"/>
              <w:right w:val="single" w:sz="8" w:space="0" w:color="auto"/>
            </w:tcBorders>
            <w:noWrap/>
            <w:vAlign w:val="bottom"/>
          </w:tcPr>
          <w:p w14:paraId="27056CAD"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626E6AB"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D6BDBFA" w14:textId="1BEE8CC1" w:rsidR="004C6218" w:rsidRPr="003A766E" w:rsidRDefault="004C6218" w:rsidP="004C6218">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5DE2E5F4" w14:textId="6101F57A" w:rsidR="004C6218" w:rsidRPr="003A766E" w:rsidRDefault="004C6218" w:rsidP="004C6218">
            <w:pPr>
              <w:jc w:val="center"/>
              <w:rPr>
                <w:rFonts w:cs="Arial"/>
                <w:sz w:val="14"/>
                <w:szCs w:val="14"/>
                <w:lang w:val="es-MX" w:eastAsia="es-MX"/>
              </w:rPr>
            </w:pPr>
            <w:r w:rsidRPr="003A766E">
              <w:rPr>
                <w:rFonts w:cs="Arial"/>
                <w:sz w:val="14"/>
                <w:szCs w:val="14"/>
                <w:lang w:val="es-MX" w:eastAsia="es-MX"/>
              </w:rPr>
              <w:t xml:space="preserve">Modificar de acuerdo las necesidades del municipio, en </w:t>
            </w:r>
            <w:r w:rsidRPr="003A766E">
              <w:rPr>
                <w:rFonts w:cs="Arial"/>
                <w:sz w:val="14"/>
                <w:szCs w:val="14"/>
                <w:lang w:val="es-MX" w:eastAsia="es-MX"/>
              </w:rPr>
              <w:lastRenderedPageBreak/>
              <w:t>actualización y recaudación</w:t>
            </w:r>
          </w:p>
        </w:tc>
      </w:tr>
      <w:tr w:rsidR="004C6218" w:rsidRPr="003A766E" w14:paraId="5AEFFA41" w14:textId="77777777" w:rsidTr="00DC1481">
        <w:trPr>
          <w:trHeight w:val="210"/>
          <w:jc w:val="center"/>
        </w:trPr>
        <w:tc>
          <w:tcPr>
            <w:tcW w:w="1832" w:type="pct"/>
            <w:tcBorders>
              <w:top w:val="nil"/>
              <w:left w:val="single" w:sz="8" w:space="0" w:color="auto"/>
              <w:bottom w:val="single" w:sz="4" w:space="0" w:color="auto"/>
              <w:right w:val="nil"/>
            </w:tcBorders>
            <w:noWrap/>
          </w:tcPr>
          <w:p w14:paraId="1C23BDE9" w14:textId="5D486ADE" w:rsidR="004C6218" w:rsidRPr="003A766E" w:rsidRDefault="004C6218" w:rsidP="004C6218">
            <w:pPr>
              <w:rPr>
                <w:rFonts w:cs="Arial"/>
                <w:sz w:val="14"/>
                <w:szCs w:val="14"/>
                <w:lang w:val="es-MX" w:eastAsia="es-MX"/>
              </w:rPr>
            </w:pPr>
            <w:r w:rsidRPr="003A766E">
              <w:rPr>
                <w:rFonts w:cs="Arial"/>
                <w:sz w:val="14"/>
                <w:szCs w:val="14"/>
                <w:lang w:val="es-MX" w:eastAsia="es-MX"/>
              </w:rPr>
              <w:lastRenderedPageBreak/>
              <w:t>Artículo 37, Fracción III, numeral 5</w:t>
            </w:r>
          </w:p>
        </w:tc>
        <w:tc>
          <w:tcPr>
            <w:tcW w:w="274" w:type="pct"/>
            <w:tcBorders>
              <w:top w:val="nil"/>
              <w:left w:val="single" w:sz="8" w:space="0" w:color="auto"/>
              <w:bottom w:val="single" w:sz="4" w:space="0" w:color="auto"/>
              <w:right w:val="single" w:sz="4" w:space="0" w:color="auto"/>
            </w:tcBorders>
            <w:noWrap/>
            <w:vAlign w:val="bottom"/>
          </w:tcPr>
          <w:p w14:paraId="2239580E"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CF3E4B6" w14:textId="5AB4FA06" w:rsidR="004C6218" w:rsidRPr="003A766E" w:rsidRDefault="004C6218" w:rsidP="004C6218">
            <w:pPr>
              <w:rPr>
                <w:rFonts w:cs="Arial"/>
                <w:sz w:val="14"/>
                <w:szCs w:val="14"/>
                <w:lang w:val="es-MX" w:eastAsia="es-MX"/>
              </w:rPr>
            </w:pPr>
            <w:r w:rsidRPr="003A766E">
              <w:rPr>
                <w:rFonts w:cs="Arial"/>
                <w:sz w:val="14"/>
                <w:szCs w:val="14"/>
                <w:lang w:val="es-MX" w:eastAsia="es-MX"/>
              </w:rPr>
              <w:t>1.00</w:t>
            </w:r>
          </w:p>
        </w:tc>
        <w:tc>
          <w:tcPr>
            <w:tcW w:w="272" w:type="pct"/>
            <w:tcBorders>
              <w:top w:val="nil"/>
              <w:left w:val="nil"/>
              <w:bottom w:val="single" w:sz="4" w:space="0" w:color="auto"/>
              <w:right w:val="single" w:sz="8" w:space="0" w:color="auto"/>
            </w:tcBorders>
            <w:noWrap/>
            <w:vAlign w:val="bottom"/>
          </w:tcPr>
          <w:p w14:paraId="0399C282"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CC7A508"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5212F966" w14:textId="42CF8AF0" w:rsidR="004C6218" w:rsidRPr="003A766E" w:rsidRDefault="004C6218" w:rsidP="004C6218">
            <w:pPr>
              <w:rPr>
                <w:rFonts w:cs="Arial"/>
                <w:sz w:val="14"/>
                <w:szCs w:val="14"/>
                <w:lang w:val="es-MX" w:eastAsia="es-MX"/>
              </w:rPr>
            </w:pPr>
            <w:r w:rsidRPr="003A766E">
              <w:rPr>
                <w:rFonts w:cs="Arial"/>
                <w:sz w:val="14"/>
                <w:szCs w:val="14"/>
                <w:lang w:val="es-MX" w:eastAsia="es-MX"/>
              </w:rPr>
              <w:t>2.00</w:t>
            </w:r>
          </w:p>
        </w:tc>
        <w:tc>
          <w:tcPr>
            <w:tcW w:w="269" w:type="pct"/>
            <w:tcBorders>
              <w:top w:val="nil"/>
              <w:left w:val="nil"/>
              <w:bottom w:val="single" w:sz="4" w:space="0" w:color="auto"/>
              <w:right w:val="single" w:sz="8" w:space="0" w:color="auto"/>
            </w:tcBorders>
            <w:noWrap/>
            <w:vAlign w:val="bottom"/>
          </w:tcPr>
          <w:p w14:paraId="3CF6A18F"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5CA0CD2E"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FEC3C93" w14:textId="299A924B" w:rsidR="004C6218" w:rsidRPr="003A766E" w:rsidRDefault="004C6218" w:rsidP="004C6218">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44DC853B" w14:textId="2333457B" w:rsidR="004C6218" w:rsidRPr="003A766E" w:rsidRDefault="004C6218" w:rsidP="004C6218">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4C6218" w:rsidRPr="003A766E" w14:paraId="2AD81D04" w14:textId="77777777" w:rsidTr="00DC1481">
        <w:trPr>
          <w:trHeight w:val="210"/>
          <w:jc w:val="center"/>
        </w:trPr>
        <w:tc>
          <w:tcPr>
            <w:tcW w:w="1832" w:type="pct"/>
            <w:tcBorders>
              <w:top w:val="nil"/>
              <w:left w:val="single" w:sz="8" w:space="0" w:color="auto"/>
              <w:bottom w:val="single" w:sz="4" w:space="0" w:color="auto"/>
              <w:right w:val="nil"/>
            </w:tcBorders>
            <w:noWrap/>
          </w:tcPr>
          <w:p w14:paraId="43A90C0F" w14:textId="1FADB359" w:rsidR="004C6218" w:rsidRPr="003A766E" w:rsidRDefault="004C6218" w:rsidP="004C6218">
            <w:pPr>
              <w:rPr>
                <w:rFonts w:cs="Arial"/>
                <w:sz w:val="14"/>
                <w:szCs w:val="14"/>
                <w:lang w:val="es-MX" w:eastAsia="es-MX"/>
              </w:rPr>
            </w:pPr>
            <w:r w:rsidRPr="003A766E">
              <w:rPr>
                <w:rFonts w:cs="Arial"/>
                <w:sz w:val="14"/>
                <w:szCs w:val="14"/>
                <w:lang w:val="es-MX" w:eastAsia="es-MX"/>
              </w:rPr>
              <w:t>Artículo 37, Fracción III, numeral 6</w:t>
            </w:r>
          </w:p>
        </w:tc>
        <w:tc>
          <w:tcPr>
            <w:tcW w:w="274" w:type="pct"/>
            <w:tcBorders>
              <w:top w:val="nil"/>
              <w:left w:val="single" w:sz="8" w:space="0" w:color="auto"/>
              <w:bottom w:val="single" w:sz="4" w:space="0" w:color="auto"/>
              <w:right w:val="single" w:sz="4" w:space="0" w:color="auto"/>
            </w:tcBorders>
            <w:noWrap/>
            <w:vAlign w:val="bottom"/>
          </w:tcPr>
          <w:p w14:paraId="47408506"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113C0E66" w14:textId="342CA937" w:rsidR="004C6218" w:rsidRPr="003A766E" w:rsidRDefault="004C6218" w:rsidP="004C6218">
            <w:pPr>
              <w:rPr>
                <w:rFonts w:cs="Arial"/>
                <w:sz w:val="14"/>
                <w:szCs w:val="14"/>
                <w:lang w:val="es-MX" w:eastAsia="es-MX"/>
              </w:rPr>
            </w:pPr>
            <w:r w:rsidRPr="003A766E">
              <w:rPr>
                <w:rFonts w:cs="Arial"/>
                <w:sz w:val="14"/>
                <w:szCs w:val="14"/>
                <w:lang w:val="es-MX" w:eastAsia="es-MX"/>
              </w:rPr>
              <w:t>2.50</w:t>
            </w:r>
          </w:p>
        </w:tc>
        <w:tc>
          <w:tcPr>
            <w:tcW w:w="272" w:type="pct"/>
            <w:tcBorders>
              <w:top w:val="nil"/>
              <w:left w:val="nil"/>
              <w:bottom w:val="single" w:sz="4" w:space="0" w:color="auto"/>
              <w:right w:val="single" w:sz="8" w:space="0" w:color="auto"/>
            </w:tcBorders>
            <w:noWrap/>
            <w:vAlign w:val="bottom"/>
          </w:tcPr>
          <w:p w14:paraId="48012304"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EA920A0"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69558199" w14:textId="6A9E71FB" w:rsidR="004C6218" w:rsidRPr="003A766E" w:rsidRDefault="004C6218" w:rsidP="004C6218">
            <w:pPr>
              <w:rPr>
                <w:rFonts w:cs="Arial"/>
                <w:sz w:val="14"/>
                <w:szCs w:val="14"/>
                <w:lang w:val="es-MX" w:eastAsia="es-MX"/>
              </w:rPr>
            </w:pPr>
            <w:r w:rsidRPr="003A766E">
              <w:rPr>
                <w:rFonts w:cs="Arial"/>
                <w:sz w:val="14"/>
                <w:szCs w:val="14"/>
                <w:lang w:val="es-MX" w:eastAsia="es-MX"/>
              </w:rPr>
              <w:t>3.00</w:t>
            </w:r>
          </w:p>
        </w:tc>
        <w:tc>
          <w:tcPr>
            <w:tcW w:w="269" w:type="pct"/>
            <w:tcBorders>
              <w:top w:val="nil"/>
              <w:left w:val="nil"/>
              <w:bottom w:val="single" w:sz="4" w:space="0" w:color="auto"/>
              <w:right w:val="single" w:sz="8" w:space="0" w:color="auto"/>
            </w:tcBorders>
            <w:noWrap/>
            <w:vAlign w:val="bottom"/>
          </w:tcPr>
          <w:p w14:paraId="1059C4F1"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5EE51CC7"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68DE639" w14:textId="29EB1A58" w:rsidR="004C6218" w:rsidRPr="003A766E" w:rsidRDefault="004C6218" w:rsidP="004C6218">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5CC5C9B5" w14:textId="00FD3257" w:rsidR="004C6218" w:rsidRPr="003A766E" w:rsidRDefault="004C6218" w:rsidP="004C6218">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4C6218" w:rsidRPr="003A766E" w14:paraId="526C315B" w14:textId="77777777" w:rsidTr="00DC1481">
        <w:trPr>
          <w:trHeight w:val="210"/>
          <w:jc w:val="center"/>
        </w:trPr>
        <w:tc>
          <w:tcPr>
            <w:tcW w:w="1832" w:type="pct"/>
            <w:tcBorders>
              <w:top w:val="nil"/>
              <w:left w:val="single" w:sz="8" w:space="0" w:color="auto"/>
              <w:bottom w:val="single" w:sz="4" w:space="0" w:color="auto"/>
              <w:right w:val="nil"/>
            </w:tcBorders>
            <w:noWrap/>
          </w:tcPr>
          <w:p w14:paraId="23FA3FF2" w14:textId="7DFEE5CE" w:rsidR="004C6218" w:rsidRPr="003A766E" w:rsidRDefault="004C6218" w:rsidP="004C6218">
            <w:pPr>
              <w:rPr>
                <w:rFonts w:cs="Arial"/>
                <w:sz w:val="14"/>
                <w:szCs w:val="14"/>
                <w:lang w:val="es-MX" w:eastAsia="es-MX"/>
              </w:rPr>
            </w:pPr>
            <w:r w:rsidRPr="003A766E">
              <w:rPr>
                <w:rFonts w:cs="Arial"/>
                <w:sz w:val="14"/>
                <w:szCs w:val="14"/>
                <w:lang w:val="es-MX" w:eastAsia="es-MX"/>
              </w:rPr>
              <w:t>Artículo 37, Fracción IV, inciso a)</w:t>
            </w:r>
          </w:p>
        </w:tc>
        <w:tc>
          <w:tcPr>
            <w:tcW w:w="274" w:type="pct"/>
            <w:tcBorders>
              <w:top w:val="nil"/>
              <w:left w:val="single" w:sz="8" w:space="0" w:color="auto"/>
              <w:bottom w:val="single" w:sz="4" w:space="0" w:color="auto"/>
              <w:right w:val="single" w:sz="4" w:space="0" w:color="auto"/>
            </w:tcBorders>
            <w:noWrap/>
            <w:vAlign w:val="bottom"/>
          </w:tcPr>
          <w:p w14:paraId="5273FAD5"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466AA800" w14:textId="54826016" w:rsidR="004C6218" w:rsidRPr="003A766E" w:rsidRDefault="004C6218" w:rsidP="004C6218">
            <w:pPr>
              <w:rPr>
                <w:rFonts w:cs="Arial"/>
                <w:sz w:val="14"/>
                <w:szCs w:val="14"/>
                <w:lang w:val="es-MX" w:eastAsia="es-MX"/>
              </w:rPr>
            </w:pPr>
            <w:r w:rsidRPr="003A766E">
              <w:rPr>
                <w:rFonts w:cs="Arial"/>
                <w:sz w:val="14"/>
                <w:szCs w:val="14"/>
                <w:lang w:val="es-MX" w:eastAsia="es-MX"/>
              </w:rPr>
              <w:t>2.00</w:t>
            </w:r>
          </w:p>
        </w:tc>
        <w:tc>
          <w:tcPr>
            <w:tcW w:w="272" w:type="pct"/>
            <w:tcBorders>
              <w:top w:val="nil"/>
              <w:left w:val="nil"/>
              <w:bottom w:val="single" w:sz="4" w:space="0" w:color="auto"/>
              <w:right w:val="single" w:sz="8" w:space="0" w:color="auto"/>
            </w:tcBorders>
            <w:noWrap/>
            <w:vAlign w:val="bottom"/>
          </w:tcPr>
          <w:p w14:paraId="04BBF40D"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98E475A"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2541D1E" w14:textId="556EBD53" w:rsidR="004C6218" w:rsidRPr="003A766E" w:rsidRDefault="004C6218" w:rsidP="004C6218">
            <w:pPr>
              <w:rPr>
                <w:rFonts w:cs="Arial"/>
                <w:sz w:val="14"/>
                <w:szCs w:val="14"/>
                <w:lang w:val="es-MX" w:eastAsia="es-MX"/>
              </w:rPr>
            </w:pPr>
            <w:r w:rsidRPr="003A766E">
              <w:rPr>
                <w:rFonts w:cs="Arial"/>
                <w:sz w:val="14"/>
                <w:szCs w:val="14"/>
                <w:lang w:val="es-MX" w:eastAsia="es-MX"/>
              </w:rPr>
              <w:t>3.00</w:t>
            </w:r>
          </w:p>
        </w:tc>
        <w:tc>
          <w:tcPr>
            <w:tcW w:w="269" w:type="pct"/>
            <w:tcBorders>
              <w:top w:val="nil"/>
              <w:left w:val="nil"/>
              <w:bottom w:val="single" w:sz="4" w:space="0" w:color="auto"/>
              <w:right w:val="single" w:sz="8" w:space="0" w:color="auto"/>
            </w:tcBorders>
            <w:noWrap/>
            <w:vAlign w:val="bottom"/>
          </w:tcPr>
          <w:p w14:paraId="0FEDBE13"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2EA19EE4"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9596F51" w14:textId="1FA15A97" w:rsidR="004C6218" w:rsidRPr="003A766E" w:rsidRDefault="004C6218" w:rsidP="004C6218">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47102BC6" w14:textId="6381ED3C" w:rsidR="004C6218" w:rsidRPr="003A766E" w:rsidRDefault="004C6218" w:rsidP="004C6218">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4C6218" w:rsidRPr="003A766E" w14:paraId="26D9C6A9" w14:textId="77777777" w:rsidTr="00DC1481">
        <w:trPr>
          <w:trHeight w:val="210"/>
          <w:jc w:val="center"/>
        </w:trPr>
        <w:tc>
          <w:tcPr>
            <w:tcW w:w="1832" w:type="pct"/>
            <w:tcBorders>
              <w:top w:val="nil"/>
              <w:left w:val="single" w:sz="8" w:space="0" w:color="auto"/>
              <w:bottom w:val="single" w:sz="4" w:space="0" w:color="auto"/>
              <w:right w:val="nil"/>
            </w:tcBorders>
            <w:noWrap/>
          </w:tcPr>
          <w:p w14:paraId="502CE35E" w14:textId="25324AF7" w:rsidR="004C6218" w:rsidRPr="003A766E" w:rsidRDefault="004C6218" w:rsidP="004C6218">
            <w:pPr>
              <w:rPr>
                <w:rFonts w:cs="Arial"/>
                <w:sz w:val="14"/>
                <w:szCs w:val="14"/>
                <w:lang w:val="es-MX" w:eastAsia="es-MX"/>
              </w:rPr>
            </w:pPr>
            <w:r w:rsidRPr="003A766E">
              <w:rPr>
                <w:rFonts w:cs="Arial"/>
                <w:sz w:val="14"/>
                <w:szCs w:val="14"/>
                <w:lang w:val="es-MX" w:eastAsia="es-MX"/>
              </w:rPr>
              <w:t>Artículo 37, Fracción IV, inciso b)</w:t>
            </w:r>
          </w:p>
        </w:tc>
        <w:tc>
          <w:tcPr>
            <w:tcW w:w="274" w:type="pct"/>
            <w:tcBorders>
              <w:top w:val="nil"/>
              <w:left w:val="single" w:sz="8" w:space="0" w:color="auto"/>
              <w:bottom w:val="single" w:sz="4" w:space="0" w:color="auto"/>
              <w:right w:val="single" w:sz="4" w:space="0" w:color="auto"/>
            </w:tcBorders>
            <w:noWrap/>
            <w:vAlign w:val="bottom"/>
          </w:tcPr>
          <w:p w14:paraId="651B7D17"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A9AC36E" w14:textId="771066D2" w:rsidR="004C6218" w:rsidRPr="003A766E" w:rsidRDefault="004C6218" w:rsidP="004C6218">
            <w:pPr>
              <w:rPr>
                <w:rFonts w:cs="Arial"/>
                <w:sz w:val="14"/>
                <w:szCs w:val="14"/>
                <w:lang w:val="es-MX" w:eastAsia="es-MX"/>
              </w:rPr>
            </w:pPr>
            <w:r w:rsidRPr="003A766E">
              <w:rPr>
                <w:rFonts w:cs="Arial"/>
                <w:sz w:val="14"/>
                <w:szCs w:val="14"/>
                <w:lang w:val="es-MX" w:eastAsia="es-MX"/>
              </w:rPr>
              <w:t>3.00</w:t>
            </w:r>
          </w:p>
        </w:tc>
        <w:tc>
          <w:tcPr>
            <w:tcW w:w="272" w:type="pct"/>
            <w:tcBorders>
              <w:top w:val="nil"/>
              <w:left w:val="nil"/>
              <w:bottom w:val="single" w:sz="4" w:space="0" w:color="auto"/>
              <w:right w:val="single" w:sz="8" w:space="0" w:color="auto"/>
            </w:tcBorders>
            <w:noWrap/>
            <w:vAlign w:val="bottom"/>
          </w:tcPr>
          <w:p w14:paraId="4E483843"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43A3525C"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6B9B5C1A" w14:textId="4BBF8884" w:rsidR="004C6218" w:rsidRPr="003A766E" w:rsidRDefault="004C6218" w:rsidP="004C6218">
            <w:pPr>
              <w:rPr>
                <w:rFonts w:cs="Arial"/>
                <w:sz w:val="14"/>
                <w:szCs w:val="14"/>
                <w:lang w:val="es-MX" w:eastAsia="es-MX"/>
              </w:rPr>
            </w:pPr>
            <w:r w:rsidRPr="003A766E">
              <w:rPr>
                <w:rFonts w:cs="Arial"/>
                <w:sz w:val="14"/>
                <w:szCs w:val="14"/>
                <w:lang w:val="es-MX" w:eastAsia="es-MX"/>
              </w:rPr>
              <w:t>4.00</w:t>
            </w:r>
          </w:p>
        </w:tc>
        <w:tc>
          <w:tcPr>
            <w:tcW w:w="269" w:type="pct"/>
            <w:tcBorders>
              <w:top w:val="nil"/>
              <w:left w:val="nil"/>
              <w:bottom w:val="single" w:sz="4" w:space="0" w:color="auto"/>
              <w:right w:val="single" w:sz="8" w:space="0" w:color="auto"/>
            </w:tcBorders>
            <w:noWrap/>
            <w:vAlign w:val="bottom"/>
          </w:tcPr>
          <w:p w14:paraId="422932A1"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41881498"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C8AD759" w14:textId="0C1D1851" w:rsidR="004C6218" w:rsidRPr="003A766E" w:rsidRDefault="004C6218" w:rsidP="004C6218">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157439CA" w14:textId="0A770A1D" w:rsidR="004C6218" w:rsidRPr="003A766E" w:rsidRDefault="004C6218" w:rsidP="004C6218">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4C6218" w:rsidRPr="003A766E" w14:paraId="01F11250" w14:textId="77777777" w:rsidTr="00DC1481">
        <w:trPr>
          <w:trHeight w:val="210"/>
          <w:jc w:val="center"/>
        </w:trPr>
        <w:tc>
          <w:tcPr>
            <w:tcW w:w="1832" w:type="pct"/>
            <w:tcBorders>
              <w:top w:val="nil"/>
              <w:left w:val="single" w:sz="8" w:space="0" w:color="auto"/>
              <w:bottom w:val="single" w:sz="4" w:space="0" w:color="auto"/>
              <w:right w:val="nil"/>
            </w:tcBorders>
            <w:noWrap/>
          </w:tcPr>
          <w:p w14:paraId="1526C3F5" w14:textId="19D26D79" w:rsidR="004C6218" w:rsidRPr="003A766E" w:rsidRDefault="004C6218" w:rsidP="004C6218">
            <w:pPr>
              <w:rPr>
                <w:rFonts w:cs="Arial"/>
                <w:sz w:val="14"/>
                <w:szCs w:val="14"/>
                <w:lang w:val="es-MX" w:eastAsia="es-MX"/>
              </w:rPr>
            </w:pPr>
            <w:r w:rsidRPr="003A766E">
              <w:rPr>
                <w:rFonts w:cs="Arial"/>
                <w:sz w:val="14"/>
                <w:szCs w:val="14"/>
                <w:lang w:val="es-MX" w:eastAsia="es-MX"/>
              </w:rPr>
              <w:t>En todo caso el importe mínimo a pagar por la certificación física de medidas y colindancias no será menor a</w:t>
            </w:r>
          </w:p>
        </w:tc>
        <w:tc>
          <w:tcPr>
            <w:tcW w:w="274" w:type="pct"/>
            <w:tcBorders>
              <w:top w:val="nil"/>
              <w:left w:val="single" w:sz="8" w:space="0" w:color="auto"/>
              <w:bottom w:val="single" w:sz="4" w:space="0" w:color="auto"/>
              <w:right w:val="single" w:sz="4" w:space="0" w:color="auto"/>
            </w:tcBorders>
            <w:noWrap/>
            <w:vAlign w:val="bottom"/>
          </w:tcPr>
          <w:p w14:paraId="0B383DD0"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7A803B2" w14:textId="0184D1CC" w:rsidR="004C6218" w:rsidRPr="003A766E" w:rsidRDefault="004C6218" w:rsidP="004C6218">
            <w:pPr>
              <w:rPr>
                <w:rFonts w:cs="Arial"/>
                <w:sz w:val="14"/>
                <w:szCs w:val="14"/>
                <w:lang w:val="es-MX" w:eastAsia="es-MX"/>
              </w:rPr>
            </w:pPr>
            <w:r w:rsidRPr="003A766E">
              <w:rPr>
                <w:rFonts w:cs="Arial"/>
                <w:sz w:val="14"/>
                <w:szCs w:val="14"/>
                <w:lang w:val="es-MX" w:eastAsia="es-MX"/>
              </w:rPr>
              <w:t>3.00</w:t>
            </w:r>
          </w:p>
        </w:tc>
        <w:tc>
          <w:tcPr>
            <w:tcW w:w="272" w:type="pct"/>
            <w:tcBorders>
              <w:top w:val="nil"/>
              <w:left w:val="nil"/>
              <w:bottom w:val="single" w:sz="4" w:space="0" w:color="auto"/>
              <w:right w:val="single" w:sz="8" w:space="0" w:color="auto"/>
            </w:tcBorders>
            <w:noWrap/>
            <w:vAlign w:val="bottom"/>
          </w:tcPr>
          <w:p w14:paraId="53A280CE"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1C344112"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BB1080A" w14:textId="5D13CA21" w:rsidR="004C6218" w:rsidRPr="003A766E" w:rsidRDefault="004C6218" w:rsidP="004C6218">
            <w:pPr>
              <w:rPr>
                <w:rFonts w:cs="Arial"/>
                <w:sz w:val="14"/>
                <w:szCs w:val="14"/>
                <w:lang w:val="es-MX" w:eastAsia="es-MX"/>
              </w:rPr>
            </w:pPr>
            <w:r w:rsidRPr="003A766E">
              <w:rPr>
                <w:rFonts w:cs="Arial"/>
                <w:sz w:val="14"/>
                <w:szCs w:val="14"/>
                <w:lang w:val="es-MX" w:eastAsia="es-MX"/>
              </w:rPr>
              <w:t>4.00</w:t>
            </w:r>
          </w:p>
        </w:tc>
        <w:tc>
          <w:tcPr>
            <w:tcW w:w="269" w:type="pct"/>
            <w:tcBorders>
              <w:top w:val="nil"/>
              <w:left w:val="nil"/>
              <w:bottom w:val="single" w:sz="4" w:space="0" w:color="auto"/>
              <w:right w:val="single" w:sz="8" w:space="0" w:color="auto"/>
            </w:tcBorders>
            <w:noWrap/>
            <w:vAlign w:val="bottom"/>
          </w:tcPr>
          <w:p w14:paraId="718E1975"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737395B0"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4426844" w14:textId="4212E78A" w:rsidR="004C6218" w:rsidRPr="003A766E" w:rsidRDefault="004C6218" w:rsidP="004C6218">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72A6BEC2" w14:textId="6A4976CA" w:rsidR="004C6218" w:rsidRPr="003A766E" w:rsidRDefault="004C6218" w:rsidP="004C6218">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BE7194" w:rsidRPr="003A766E" w14:paraId="0E80F284" w14:textId="77777777" w:rsidTr="00DC1481">
        <w:trPr>
          <w:trHeight w:val="210"/>
          <w:jc w:val="center"/>
        </w:trPr>
        <w:tc>
          <w:tcPr>
            <w:tcW w:w="1832" w:type="pct"/>
            <w:tcBorders>
              <w:top w:val="nil"/>
              <w:left w:val="single" w:sz="8" w:space="0" w:color="auto"/>
              <w:bottom w:val="single" w:sz="4" w:space="0" w:color="auto"/>
              <w:right w:val="nil"/>
            </w:tcBorders>
            <w:noWrap/>
          </w:tcPr>
          <w:p w14:paraId="2EBE69CC" w14:textId="25E06500" w:rsidR="00BE7194" w:rsidRPr="003A766E" w:rsidRDefault="00BE7194" w:rsidP="00BE7194">
            <w:pPr>
              <w:rPr>
                <w:rFonts w:cs="Arial"/>
                <w:sz w:val="14"/>
                <w:szCs w:val="14"/>
                <w:lang w:val="es-MX" w:eastAsia="es-MX"/>
              </w:rPr>
            </w:pPr>
            <w:r w:rsidRPr="003A766E">
              <w:rPr>
                <w:rFonts w:cs="Arial"/>
                <w:sz w:val="14"/>
                <w:szCs w:val="14"/>
                <w:lang w:val="es-MX" w:eastAsia="es-MX"/>
              </w:rPr>
              <w:t>Artículo 37, Fracción IV, inciso d)</w:t>
            </w:r>
          </w:p>
        </w:tc>
        <w:tc>
          <w:tcPr>
            <w:tcW w:w="274" w:type="pct"/>
            <w:tcBorders>
              <w:top w:val="nil"/>
              <w:left w:val="single" w:sz="8" w:space="0" w:color="auto"/>
              <w:bottom w:val="single" w:sz="4" w:space="0" w:color="auto"/>
              <w:right w:val="single" w:sz="4" w:space="0" w:color="auto"/>
            </w:tcBorders>
            <w:noWrap/>
            <w:vAlign w:val="bottom"/>
          </w:tcPr>
          <w:p w14:paraId="59ED7F57" w14:textId="77777777" w:rsidR="00BE7194" w:rsidRPr="003A766E" w:rsidRDefault="00BE7194" w:rsidP="00BE7194">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73B0A58" w14:textId="3F113B8B" w:rsidR="00BE7194" w:rsidRPr="003A766E" w:rsidRDefault="00BE7194" w:rsidP="00BE7194">
            <w:pPr>
              <w:rPr>
                <w:rFonts w:cs="Arial"/>
                <w:sz w:val="14"/>
                <w:szCs w:val="14"/>
                <w:lang w:val="es-MX" w:eastAsia="es-MX"/>
              </w:rPr>
            </w:pPr>
            <w:r w:rsidRPr="003A766E">
              <w:rPr>
                <w:rFonts w:cs="Arial"/>
                <w:sz w:val="14"/>
                <w:szCs w:val="14"/>
                <w:lang w:val="es-MX" w:eastAsia="es-MX"/>
              </w:rPr>
              <w:t>3.00</w:t>
            </w:r>
          </w:p>
        </w:tc>
        <w:tc>
          <w:tcPr>
            <w:tcW w:w="272" w:type="pct"/>
            <w:tcBorders>
              <w:top w:val="nil"/>
              <w:left w:val="nil"/>
              <w:bottom w:val="single" w:sz="4" w:space="0" w:color="auto"/>
              <w:right w:val="single" w:sz="8" w:space="0" w:color="auto"/>
            </w:tcBorders>
            <w:noWrap/>
            <w:vAlign w:val="bottom"/>
          </w:tcPr>
          <w:p w14:paraId="7F088E5C" w14:textId="77777777" w:rsidR="00BE7194" w:rsidRPr="003A766E" w:rsidRDefault="00BE7194" w:rsidP="00BE7194">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064A48B3" w14:textId="77777777" w:rsidR="00BE7194" w:rsidRPr="003A766E" w:rsidRDefault="00BE7194" w:rsidP="00BE7194">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6AD3B671" w14:textId="1B8CC312" w:rsidR="00BE7194" w:rsidRPr="003A766E" w:rsidRDefault="00BE7194" w:rsidP="00BE7194">
            <w:pPr>
              <w:rPr>
                <w:rFonts w:cs="Arial"/>
                <w:sz w:val="14"/>
                <w:szCs w:val="14"/>
                <w:lang w:val="es-MX" w:eastAsia="es-MX"/>
              </w:rPr>
            </w:pPr>
            <w:r w:rsidRPr="003A766E">
              <w:rPr>
                <w:rFonts w:cs="Arial"/>
                <w:sz w:val="14"/>
                <w:szCs w:val="14"/>
                <w:lang w:val="es-MX" w:eastAsia="es-MX"/>
              </w:rPr>
              <w:t>3.50</w:t>
            </w:r>
          </w:p>
        </w:tc>
        <w:tc>
          <w:tcPr>
            <w:tcW w:w="269" w:type="pct"/>
            <w:tcBorders>
              <w:top w:val="nil"/>
              <w:left w:val="nil"/>
              <w:bottom w:val="single" w:sz="4" w:space="0" w:color="auto"/>
              <w:right w:val="single" w:sz="8" w:space="0" w:color="auto"/>
            </w:tcBorders>
            <w:noWrap/>
            <w:vAlign w:val="bottom"/>
          </w:tcPr>
          <w:p w14:paraId="570B0ED3" w14:textId="77777777" w:rsidR="00BE7194" w:rsidRPr="003A766E" w:rsidRDefault="00BE7194" w:rsidP="00BE7194">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5E44A591" w14:textId="77777777" w:rsidR="00BE7194" w:rsidRPr="003A766E" w:rsidRDefault="00BE7194" w:rsidP="00BE7194">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A90A19E" w14:textId="560EE40F" w:rsidR="00BE7194" w:rsidRPr="003A766E" w:rsidRDefault="00BE7194" w:rsidP="00BE7194">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6994DA20" w14:textId="5499EE0E" w:rsidR="00BE7194" w:rsidRPr="003A766E" w:rsidRDefault="00BE7194" w:rsidP="00BE7194">
            <w:pPr>
              <w:jc w:val="center"/>
              <w:rPr>
                <w:rFonts w:cs="Arial"/>
                <w:sz w:val="14"/>
                <w:szCs w:val="14"/>
                <w:lang w:val="es-MX" w:eastAsia="es-MX"/>
              </w:rPr>
            </w:pPr>
            <w:r w:rsidRPr="003A766E">
              <w:rPr>
                <w:rFonts w:cs="Arial"/>
                <w:sz w:val="14"/>
                <w:szCs w:val="14"/>
                <w:lang w:val="es-MX" w:eastAsia="es-MX"/>
              </w:rPr>
              <w:t>acuerdo las necesidades del municipio, en actualización y recaudación</w:t>
            </w:r>
          </w:p>
        </w:tc>
      </w:tr>
      <w:tr w:rsidR="00BE7194" w:rsidRPr="003A766E" w14:paraId="52AB2C86" w14:textId="77777777" w:rsidTr="00DC1481">
        <w:trPr>
          <w:trHeight w:val="210"/>
          <w:jc w:val="center"/>
        </w:trPr>
        <w:tc>
          <w:tcPr>
            <w:tcW w:w="1832" w:type="pct"/>
            <w:tcBorders>
              <w:top w:val="nil"/>
              <w:left w:val="single" w:sz="8" w:space="0" w:color="auto"/>
              <w:bottom w:val="single" w:sz="4" w:space="0" w:color="auto"/>
              <w:right w:val="nil"/>
            </w:tcBorders>
            <w:noWrap/>
          </w:tcPr>
          <w:p w14:paraId="1343B0FC" w14:textId="157B7D92" w:rsidR="00BE7194" w:rsidRPr="003A766E" w:rsidRDefault="00BE7194" w:rsidP="00BE7194">
            <w:pPr>
              <w:rPr>
                <w:rFonts w:cs="Arial"/>
                <w:sz w:val="14"/>
                <w:szCs w:val="14"/>
                <w:lang w:val="es-MX" w:eastAsia="es-MX"/>
              </w:rPr>
            </w:pPr>
            <w:r w:rsidRPr="003A766E">
              <w:rPr>
                <w:rFonts w:cs="Arial"/>
                <w:sz w:val="14"/>
                <w:szCs w:val="14"/>
                <w:lang w:val="es-MX" w:eastAsia="es-MX"/>
              </w:rPr>
              <w:t>Artículo 37, Fracción IV, inciso e)</w:t>
            </w:r>
          </w:p>
        </w:tc>
        <w:tc>
          <w:tcPr>
            <w:tcW w:w="274" w:type="pct"/>
            <w:tcBorders>
              <w:top w:val="nil"/>
              <w:left w:val="single" w:sz="8" w:space="0" w:color="auto"/>
              <w:bottom w:val="single" w:sz="4" w:space="0" w:color="auto"/>
              <w:right w:val="single" w:sz="4" w:space="0" w:color="auto"/>
            </w:tcBorders>
            <w:noWrap/>
            <w:vAlign w:val="bottom"/>
          </w:tcPr>
          <w:p w14:paraId="26E95C9C" w14:textId="77777777" w:rsidR="00BE7194" w:rsidRPr="003A766E" w:rsidRDefault="00BE7194" w:rsidP="00BE7194">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19294D3" w14:textId="3F1ECE85" w:rsidR="00BE7194" w:rsidRPr="003A766E" w:rsidRDefault="00BE7194" w:rsidP="00BE7194">
            <w:pPr>
              <w:rPr>
                <w:rFonts w:cs="Arial"/>
                <w:sz w:val="14"/>
                <w:szCs w:val="14"/>
                <w:lang w:val="es-MX" w:eastAsia="es-MX"/>
              </w:rPr>
            </w:pPr>
            <w:r w:rsidRPr="003A766E">
              <w:rPr>
                <w:rFonts w:cs="Arial"/>
                <w:sz w:val="14"/>
                <w:szCs w:val="14"/>
                <w:lang w:val="es-MX" w:eastAsia="es-MX"/>
              </w:rPr>
              <w:t>2.00</w:t>
            </w:r>
          </w:p>
        </w:tc>
        <w:tc>
          <w:tcPr>
            <w:tcW w:w="272" w:type="pct"/>
            <w:tcBorders>
              <w:top w:val="nil"/>
              <w:left w:val="nil"/>
              <w:bottom w:val="single" w:sz="4" w:space="0" w:color="auto"/>
              <w:right w:val="single" w:sz="8" w:space="0" w:color="auto"/>
            </w:tcBorders>
            <w:noWrap/>
            <w:vAlign w:val="bottom"/>
          </w:tcPr>
          <w:p w14:paraId="4F645FC8" w14:textId="77777777" w:rsidR="00BE7194" w:rsidRPr="003A766E" w:rsidRDefault="00BE7194" w:rsidP="00BE7194">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8BB6288" w14:textId="77777777" w:rsidR="00BE7194" w:rsidRPr="003A766E" w:rsidRDefault="00BE7194" w:rsidP="00BE7194">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7BFE44F" w14:textId="34935BA1" w:rsidR="00BE7194" w:rsidRPr="003A766E" w:rsidRDefault="00BE7194" w:rsidP="00BE7194">
            <w:pPr>
              <w:rPr>
                <w:rFonts w:cs="Arial"/>
                <w:sz w:val="14"/>
                <w:szCs w:val="14"/>
                <w:lang w:val="es-MX" w:eastAsia="es-MX"/>
              </w:rPr>
            </w:pPr>
            <w:r w:rsidRPr="003A766E">
              <w:rPr>
                <w:rFonts w:cs="Arial"/>
                <w:sz w:val="14"/>
                <w:szCs w:val="14"/>
                <w:lang w:val="es-MX" w:eastAsia="es-MX"/>
              </w:rPr>
              <w:t>3.00</w:t>
            </w:r>
          </w:p>
        </w:tc>
        <w:tc>
          <w:tcPr>
            <w:tcW w:w="269" w:type="pct"/>
            <w:tcBorders>
              <w:top w:val="nil"/>
              <w:left w:val="nil"/>
              <w:bottom w:val="single" w:sz="4" w:space="0" w:color="auto"/>
              <w:right w:val="single" w:sz="8" w:space="0" w:color="auto"/>
            </w:tcBorders>
            <w:noWrap/>
            <w:vAlign w:val="bottom"/>
          </w:tcPr>
          <w:p w14:paraId="07A66991" w14:textId="77777777" w:rsidR="00BE7194" w:rsidRPr="003A766E" w:rsidRDefault="00BE7194" w:rsidP="00BE7194">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62CA25D" w14:textId="77777777" w:rsidR="00BE7194" w:rsidRPr="003A766E" w:rsidRDefault="00BE7194" w:rsidP="00BE7194">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495D9696" w14:textId="144FE7E5" w:rsidR="00BE7194" w:rsidRPr="003A766E" w:rsidRDefault="00BE7194" w:rsidP="00BE7194">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666D94D" w14:textId="304E627B" w:rsidR="00BE7194" w:rsidRPr="003A766E" w:rsidRDefault="00BE7194" w:rsidP="00BE7194">
            <w:pPr>
              <w:jc w:val="center"/>
              <w:rPr>
                <w:rFonts w:cs="Arial"/>
                <w:sz w:val="14"/>
                <w:szCs w:val="14"/>
                <w:lang w:val="es-MX" w:eastAsia="es-MX"/>
              </w:rPr>
            </w:pPr>
            <w:r w:rsidRPr="003A766E">
              <w:rPr>
                <w:rFonts w:cs="Arial"/>
                <w:sz w:val="14"/>
                <w:szCs w:val="14"/>
                <w:lang w:val="es-MX" w:eastAsia="es-MX"/>
              </w:rPr>
              <w:t>acuerdo las necesidades del municipio, en actualización y recaudación</w:t>
            </w:r>
          </w:p>
        </w:tc>
      </w:tr>
      <w:tr w:rsidR="004C6218" w:rsidRPr="003A766E" w14:paraId="168A2934" w14:textId="77777777" w:rsidTr="00DC1481">
        <w:trPr>
          <w:trHeight w:val="210"/>
          <w:jc w:val="center"/>
        </w:trPr>
        <w:tc>
          <w:tcPr>
            <w:tcW w:w="1832" w:type="pct"/>
            <w:tcBorders>
              <w:top w:val="nil"/>
              <w:left w:val="single" w:sz="8" w:space="0" w:color="auto"/>
              <w:bottom w:val="single" w:sz="4" w:space="0" w:color="auto"/>
              <w:right w:val="nil"/>
            </w:tcBorders>
            <w:noWrap/>
          </w:tcPr>
          <w:p w14:paraId="3C755A5B" w14:textId="77777777" w:rsidR="004C6218" w:rsidRPr="003A766E" w:rsidRDefault="004C6218" w:rsidP="004C6218">
            <w:pPr>
              <w:rPr>
                <w:rFonts w:cs="Arial"/>
                <w:sz w:val="14"/>
                <w:szCs w:val="14"/>
                <w:lang w:val="es-MX" w:eastAsia="es-MX"/>
              </w:rPr>
            </w:pPr>
          </w:p>
        </w:tc>
        <w:tc>
          <w:tcPr>
            <w:tcW w:w="274" w:type="pct"/>
            <w:tcBorders>
              <w:top w:val="nil"/>
              <w:left w:val="single" w:sz="8" w:space="0" w:color="auto"/>
              <w:bottom w:val="single" w:sz="4" w:space="0" w:color="auto"/>
              <w:right w:val="single" w:sz="4" w:space="0" w:color="auto"/>
            </w:tcBorders>
            <w:noWrap/>
            <w:vAlign w:val="bottom"/>
          </w:tcPr>
          <w:p w14:paraId="7D18296D"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22FA28AB" w14:textId="77777777" w:rsidR="004C6218" w:rsidRPr="003A766E" w:rsidRDefault="004C6218" w:rsidP="004C6218">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71F6FB83"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B1BD72A"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661A226C" w14:textId="77777777" w:rsidR="004C6218" w:rsidRPr="003A766E" w:rsidRDefault="004C6218" w:rsidP="004C6218">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13A783F8"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C7E88CD"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D52F3CB" w14:textId="77777777" w:rsidR="004C6218" w:rsidRPr="003A766E" w:rsidRDefault="004C6218" w:rsidP="004C6218">
            <w:pPr>
              <w:rPr>
                <w:rFonts w:cs="Arial"/>
                <w:sz w:val="14"/>
                <w:szCs w:val="14"/>
                <w:lang w:val="es-MX" w:eastAsia="es-MX"/>
              </w:rPr>
            </w:pPr>
          </w:p>
        </w:tc>
        <w:tc>
          <w:tcPr>
            <w:tcW w:w="559" w:type="pct"/>
            <w:tcBorders>
              <w:top w:val="nil"/>
              <w:left w:val="nil"/>
              <w:bottom w:val="single" w:sz="4" w:space="0" w:color="auto"/>
              <w:right w:val="single" w:sz="8" w:space="0" w:color="auto"/>
            </w:tcBorders>
            <w:noWrap/>
            <w:vAlign w:val="bottom"/>
          </w:tcPr>
          <w:p w14:paraId="325F8BFD" w14:textId="77777777" w:rsidR="004C6218" w:rsidRPr="003A766E" w:rsidRDefault="004C6218" w:rsidP="004C6218">
            <w:pPr>
              <w:jc w:val="center"/>
              <w:rPr>
                <w:rFonts w:cs="Arial"/>
                <w:sz w:val="14"/>
                <w:szCs w:val="14"/>
                <w:lang w:val="es-MX" w:eastAsia="es-MX"/>
              </w:rPr>
            </w:pPr>
          </w:p>
        </w:tc>
      </w:tr>
      <w:tr w:rsidR="00BE7194" w:rsidRPr="003A766E" w14:paraId="74BF8618" w14:textId="77777777" w:rsidTr="00DC1481">
        <w:trPr>
          <w:trHeight w:val="210"/>
          <w:jc w:val="center"/>
        </w:trPr>
        <w:tc>
          <w:tcPr>
            <w:tcW w:w="1832" w:type="pct"/>
            <w:tcBorders>
              <w:top w:val="nil"/>
              <w:left w:val="single" w:sz="8" w:space="0" w:color="auto"/>
              <w:bottom w:val="single" w:sz="4" w:space="0" w:color="auto"/>
              <w:right w:val="nil"/>
            </w:tcBorders>
            <w:noWrap/>
          </w:tcPr>
          <w:p w14:paraId="2B80BC5C" w14:textId="0119921D" w:rsidR="00BE7194" w:rsidRPr="003A766E" w:rsidRDefault="00BE7194" w:rsidP="00BE7194">
            <w:pPr>
              <w:rPr>
                <w:rFonts w:cs="Arial"/>
                <w:sz w:val="14"/>
                <w:szCs w:val="14"/>
                <w:lang w:val="es-MX" w:eastAsia="es-MX"/>
              </w:rPr>
            </w:pPr>
            <w:r w:rsidRPr="003A766E">
              <w:rPr>
                <w:rFonts w:cs="Arial"/>
                <w:sz w:val="14"/>
                <w:szCs w:val="14"/>
                <w:lang w:val="es-MX" w:eastAsia="es-MX"/>
              </w:rPr>
              <w:t>Artículo 37, Fracción VI, inciso a)</w:t>
            </w:r>
          </w:p>
        </w:tc>
        <w:tc>
          <w:tcPr>
            <w:tcW w:w="274" w:type="pct"/>
            <w:tcBorders>
              <w:top w:val="nil"/>
              <w:left w:val="single" w:sz="8" w:space="0" w:color="auto"/>
              <w:bottom w:val="single" w:sz="4" w:space="0" w:color="auto"/>
              <w:right w:val="single" w:sz="4" w:space="0" w:color="auto"/>
            </w:tcBorders>
            <w:noWrap/>
            <w:vAlign w:val="bottom"/>
          </w:tcPr>
          <w:p w14:paraId="04C6F02A" w14:textId="77777777" w:rsidR="00BE7194" w:rsidRPr="003A766E" w:rsidRDefault="00BE7194" w:rsidP="00BE7194">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EF82D75" w14:textId="6137D4B8" w:rsidR="00BE7194" w:rsidRPr="003A766E" w:rsidRDefault="00BE7194" w:rsidP="00BE7194">
            <w:pPr>
              <w:rPr>
                <w:rFonts w:cs="Arial"/>
                <w:sz w:val="14"/>
                <w:szCs w:val="14"/>
                <w:lang w:val="es-MX" w:eastAsia="es-MX"/>
              </w:rPr>
            </w:pPr>
            <w:r w:rsidRPr="003A766E">
              <w:rPr>
                <w:rFonts w:cs="Arial"/>
                <w:sz w:val="14"/>
                <w:szCs w:val="14"/>
                <w:lang w:val="es-MX" w:eastAsia="es-MX"/>
              </w:rPr>
              <w:t>2.00</w:t>
            </w:r>
          </w:p>
        </w:tc>
        <w:tc>
          <w:tcPr>
            <w:tcW w:w="272" w:type="pct"/>
            <w:tcBorders>
              <w:top w:val="nil"/>
              <w:left w:val="nil"/>
              <w:bottom w:val="single" w:sz="4" w:space="0" w:color="auto"/>
              <w:right w:val="single" w:sz="8" w:space="0" w:color="auto"/>
            </w:tcBorders>
            <w:noWrap/>
            <w:vAlign w:val="bottom"/>
          </w:tcPr>
          <w:p w14:paraId="71F4D62A" w14:textId="77777777" w:rsidR="00BE7194" w:rsidRPr="003A766E" w:rsidRDefault="00BE7194" w:rsidP="00BE7194">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8C90257" w14:textId="77777777" w:rsidR="00BE7194" w:rsidRPr="003A766E" w:rsidRDefault="00BE7194" w:rsidP="00BE7194">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326BB1D3" w14:textId="32025ACE" w:rsidR="00BE7194" w:rsidRPr="003A766E" w:rsidRDefault="00BE7194" w:rsidP="00BE7194">
            <w:pPr>
              <w:rPr>
                <w:rFonts w:cs="Arial"/>
                <w:sz w:val="14"/>
                <w:szCs w:val="14"/>
                <w:lang w:val="es-MX" w:eastAsia="es-MX"/>
              </w:rPr>
            </w:pPr>
            <w:r w:rsidRPr="003A766E">
              <w:rPr>
                <w:rFonts w:cs="Arial"/>
                <w:sz w:val="14"/>
                <w:szCs w:val="14"/>
                <w:lang w:val="es-MX" w:eastAsia="es-MX"/>
              </w:rPr>
              <w:t>3.00</w:t>
            </w:r>
          </w:p>
        </w:tc>
        <w:tc>
          <w:tcPr>
            <w:tcW w:w="269" w:type="pct"/>
            <w:tcBorders>
              <w:top w:val="nil"/>
              <w:left w:val="nil"/>
              <w:bottom w:val="single" w:sz="4" w:space="0" w:color="auto"/>
              <w:right w:val="single" w:sz="8" w:space="0" w:color="auto"/>
            </w:tcBorders>
            <w:noWrap/>
            <w:vAlign w:val="bottom"/>
          </w:tcPr>
          <w:p w14:paraId="6891CCE8" w14:textId="77777777" w:rsidR="00BE7194" w:rsidRPr="003A766E" w:rsidRDefault="00BE7194" w:rsidP="00BE7194">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3C6ED7A4" w14:textId="77777777" w:rsidR="00BE7194" w:rsidRPr="003A766E" w:rsidRDefault="00BE7194" w:rsidP="00BE7194">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35395FC" w14:textId="1D360570" w:rsidR="00BE7194" w:rsidRPr="003A766E" w:rsidRDefault="00BE7194" w:rsidP="00BE7194">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38AD8B23" w14:textId="44838495" w:rsidR="00BE7194" w:rsidRPr="003A766E" w:rsidRDefault="00BE7194" w:rsidP="00BE7194">
            <w:pPr>
              <w:jc w:val="center"/>
              <w:rPr>
                <w:rFonts w:cs="Arial"/>
                <w:sz w:val="14"/>
                <w:szCs w:val="14"/>
                <w:lang w:val="es-MX" w:eastAsia="es-MX"/>
              </w:rPr>
            </w:pPr>
            <w:r w:rsidRPr="003A766E">
              <w:rPr>
                <w:rFonts w:cs="Arial"/>
                <w:sz w:val="14"/>
                <w:szCs w:val="14"/>
                <w:lang w:val="es-MX" w:eastAsia="es-MX"/>
              </w:rPr>
              <w:t>acuerdo las necesidades del municipio, en actualización y recaudación</w:t>
            </w:r>
          </w:p>
        </w:tc>
      </w:tr>
      <w:tr w:rsidR="00BE7194" w:rsidRPr="003A766E" w14:paraId="70AA828C"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3E18907A" w14:textId="77777777" w:rsidR="00BE7194" w:rsidRPr="003A766E" w:rsidRDefault="00BE7194" w:rsidP="00BE7194">
            <w:pPr>
              <w:rPr>
                <w:rFonts w:cs="Arial"/>
                <w:b/>
                <w:sz w:val="14"/>
                <w:szCs w:val="14"/>
                <w:lang w:val="es-MX" w:eastAsia="es-MX"/>
              </w:rPr>
            </w:pPr>
            <w:r w:rsidRPr="003A766E">
              <w:rPr>
                <w:rFonts w:cs="Arial"/>
                <w:b/>
                <w:sz w:val="14"/>
                <w:szCs w:val="14"/>
                <w:lang w:val="es-MX" w:eastAsia="es-MX"/>
              </w:rPr>
              <w:t>*Servicios de Ecología y Medio Ambiente</w:t>
            </w:r>
          </w:p>
        </w:tc>
        <w:tc>
          <w:tcPr>
            <w:tcW w:w="274" w:type="pct"/>
            <w:tcBorders>
              <w:top w:val="nil"/>
              <w:left w:val="single" w:sz="8" w:space="0" w:color="auto"/>
              <w:bottom w:val="single" w:sz="4" w:space="0" w:color="auto"/>
              <w:right w:val="single" w:sz="4" w:space="0" w:color="auto"/>
            </w:tcBorders>
            <w:noWrap/>
            <w:vAlign w:val="bottom"/>
          </w:tcPr>
          <w:p w14:paraId="4F6B7CE0" w14:textId="77777777" w:rsidR="00BE7194" w:rsidRPr="003A766E" w:rsidRDefault="00BE7194" w:rsidP="00BE7194">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9A26E12" w14:textId="77777777" w:rsidR="00BE7194" w:rsidRPr="003A766E" w:rsidRDefault="00BE7194" w:rsidP="00BE7194">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17659A6F" w14:textId="77777777" w:rsidR="00BE7194" w:rsidRPr="003A766E" w:rsidRDefault="00BE7194" w:rsidP="00BE7194">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FE24B66" w14:textId="77777777" w:rsidR="00BE7194" w:rsidRPr="003A766E" w:rsidRDefault="00BE7194" w:rsidP="00BE7194">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7734EF1" w14:textId="77777777" w:rsidR="00BE7194" w:rsidRPr="003A766E" w:rsidRDefault="00BE7194" w:rsidP="00BE7194">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3DA82095" w14:textId="77777777" w:rsidR="00BE7194" w:rsidRPr="003A766E" w:rsidRDefault="00BE7194" w:rsidP="00BE7194">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75F6D455" w14:textId="77777777" w:rsidR="00BE7194" w:rsidRPr="003A766E" w:rsidRDefault="00BE7194" w:rsidP="00BE7194">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93CC9C7" w14:textId="77777777" w:rsidR="00BE7194" w:rsidRPr="003A766E" w:rsidRDefault="00BE7194" w:rsidP="00BE7194">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tcPr>
          <w:p w14:paraId="4C158560" w14:textId="21D9912E" w:rsidR="00BE7194" w:rsidRPr="003A766E" w:rsidRDefault="00BE7194" w:rsidP="00BE7194">
            <w:pPr>
              <w:jc w:val="center"/>
              <w:rPr>
                <w:rFonts w:cs="Arial"/>
                <w:sz w:val="14"/>
                <w:szCs w:val="14"/>
                <w:lang w:val="es-MX" w:eastAsia="es-MX"/>
              </w:rPr>
            </w:pPr>
          </w:p>
        </w:tc>
      </w:tr>
      <w:tr w:rsidR="004C6218" w:rsidRPr="003A766E" w14:paraId="4037F5C4"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585F2A6C" w14:textId="77777777" w:rsidR="004C6218" w:rsidRPr="003A766E" w:rsidRDefault="004C6218" w:rsidP="004C6218">
            <w:pPr>
              <w:rPr>
                <w:rFonts w:cs="Arial"/>
                <w:sz w:val="14"/>
                <w:szCs w:val="14"/>
                <w:lang w:val="es-MX" w:eastAsia="es-MX"/>
              </w:rPr>
            </w:pPr>
          </w:p>
        </w:tc>
        <w:tc>
          <w:tcPr>
            <w:tcW w:w="274" w:type="pct"/>
            <w:tcBorders>
              <w:top w:val="nil"/>
              <w:left w:val="single" w:sz="8" w:space="0" w:color="auto"/>
              <w:bottom w:val="single" w:sz="4" w:space="0" w:color="auto"/>
              <w:right w:val="single" w:sz="4" w:space="0" w:color="auto"/>
            </w:tcBorders>
            <w:noWrap/>
            <w:vAlign w:val="bottom"/>
          </w:tcPr>
          <w:p w14:paraId="55EB4AEC"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3EA629D5" w14:textId="77777777" w:rsidR="004C6218" w:rsidRPr="003A766E" w:rsidRDefault="004C6218" w:rsidP="004C6218">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079FB204"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147CEA92"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73F8F79" w14:textId="77777777" w:rsidR="004C6218" w:rsidRPr="003A766E" w:rsidRDefault="004C6218" w:rsidP="004C6218">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7C6FE3C7"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6B824CCA"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0C8D933" w14:textId="77777777" w:rsidR="004C6218" w:rsidRPr="003A766E" w:rsidRDefault="004C6218" w:rsidP="004C6218">
            <w:pPr>
              <w:rPr>
                <w:rFonts w:cs="Arial"/>
                <w:sz w:val="14"/>
                <w:szCs w:val="14"/>
                <w:lang w:val="es-MX" w:eastAsia="es-MX"/>
              </w:rPr>
            </w:pPr>
          </w:p>
        </w:tc>
        <w:tc>
          <w:tcPr>
            <w:tcW w:w="559" w:type="pct"/>
            <w:tcBorders>
              <w:top w:val="nil"/>
              <w:left w:val="nil"/>
              <w:bottom w:val="single" w:sz="4" w:space="0" w:color="auto"/>
              <w:right w:val="single" w:sz="8" w:space="0" w:color="auto"/>
            </w:tcBorders>
            <w:noWrap/>
            <w:vAlign w:val="bottom"/>
          </w:tcPr>
          <w:p w14:paraId="344117B9" w14:textId="77777777" w:rsidR="004C6218" w:rsidRPr="003A766E" w:rsidRDefault="004C6218" w:rsidP="004C6218">
            <w:pPr>
              <w:jc w:val="center"/>
              <w:rPr>
                <w:rFonts w:cs="Arial"/>
                <w:sz w:val="14"/>
                <w:szCs w:val="14"/>
                <w:lang w:val="es-MX" w:eastAsia="es-MX"/>
              </w:rPr>
            </w:pPr>
          </w:p>
        </w:tc>
      </w:tr>
      <w:tr w:rsidR="004C6218" w:rsidRPr="003A766E" w14:paraId="09918C91"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3DDC3236" w14:textId="77777777" w:rsidR="004C6218" w:rsidRPr="003A766E" w:rsidRDefault="004C6218" w:rsidP="004C6218">
            <w:pPr>
              <w:rPr>
                <w:rFonts w:cs="Arial"/>
                <w:b/>
                <w:sz w:val="14"/>
                <w:szCs w:val="14"/>
                <w:lang w:val="es-MX" w:eastAsia="es-MX"/>
              </w:rPr>
            </w:pPr>
            <w:r w:rsidRPr="003A766E">
              <w:rPr>
                <w:rFonts w:cs="Arial"/>
                <w:b/>
                <w:sz w:val="14"/>
                <w:szCs w:val="14"/>
                <w:lang w:val="es-MX" w:eastAsia="es-MX"/>
              </w:rPr>
              <w:t xml:space="preserve">*Servicios de Protección Civil </w:t>
            </w:r>
          </w:p>
        </w:tc>
        <w:tc>
          <w:tcPr>
            <w:tcW w:w="274" w:type="pct"/>
            <w:tcBorders>
              <w:top w:val="nil"/>
              <w:left w:val="single" w:sz="8" w:space="0" w:color="auto"/>
              <w:bottom w:val="single" w:sz="4" w:space="0" w:color="auto"/>
              <w:right w:val="single" w:sz="4" w:space="0" w:color="auto"/>
            </w:tcBorders>
            <w:noWrap/>
            <w:vAlign w:val="bottom"/>
          </w:tcPr>
          <w:p w14:paraId="437F2738"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01074E0" w14:textId="77777777" w:rsidR="004C6218" w:rsidRPr="003A766E" w:rsidRDefault="004C6218" w:rsidP="004C6218">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12606D93"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18585CB9"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0E9EECF" w14:textId="77777777" w:rsidR="004C6218" w:rsidRPr="003A766E" w:rsidRDefault="004C6218" w:rsidP="004C6218">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797B350F"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06AF8180"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607AEF2" w14:textId="77777777" w:rsidR="004C6218" w:rsidRPr="003A766E" w:rsidRDefault="004C6218" w:rsidP="004C6218">
            <w:pPr>
              <w:rPr>
                <w:rFonts w:cs="Arial"/>
                <w:sz w:val="14"/>
                <w:szCs w:val="14"/>
                <w:lang w:val="es-MX" w:eastAsia="es-MX"/>
              </w:rPr>
            </w:pPr>
          </w:p>
        </w:tc>
        <w:tc>
          <w:tcPr>
            <w:tcW w:w="559" w:type="pct"/>
            <w:tcBorders>
              <w:top w:val="nil"/>
              <w:left w:val="nil"/>
              <w:bottom w:val="single" w:sz="4" w:space="0" w:color="auto"/>
              <w:right w:val="single" w:sz="8" w:space="0" w:color="auto"/>
            </w:tcBorders>
            <w:noWrap/>
            <w:vAlign w:val="bottom"/>
          </w:tcPr>
          <w:p w14:paraId="3FCF2A2B" w14:textId="77777777" w:rsidR="004C6218" w:rsidRPr="003A766E" w:rsidRDefault="004C6218" w:rsidP="004C6218">
            <w:pPr>
              <w:jc w:val="center"/>
              <w:rPr>
                <w:rFonts w:cs="Arial"/>
                <w:sz w:val="14"/>
                <w:szCs w:val="14"/>
                <w:lang w:val="es-MX" w:eastAsia="es-MX"/>
              </w:rPr>
            </w:pPr>
          </w:p>
        </w:tc>
      </w:tr>
      <w:tr w:rsidR="004C6218" w:rsidRPr="003A766E" w14:paraId="1BD5D79A"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2FCA3B18"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Artículo 39, Fracción I, inciso a)</w:t>
            </w:r>
          </w:p>
        </w:tc>
        <w:tc>
          <w:tcPr>
            <w:tcW w:w="274" w:type="pct"/>
            <w:tcBorders>
              <w:top w:val="nil"/>
              <w:left w:val="single" w:sz="8" w:space="0" w:color="auto"/>
              <w:bottom w:val="single" w:sz="4" w:space="0" w:color="auto"/>
              <w:right w:val="single" w:sz="4" w:space="0" w:color="auto"/>
            </w:tcBorders>
            <w:noWrap/>
            <w:vAlign w:val="bottom"/>
          </w:tcPr>
          <w:p w14:paraId="7C49C5D5"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35376C79"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1.00</w:t>
            </w:r>
          </w:p>
        </w:tc>
        <w:tc>
          <w:tcPr>
            <w:tcW w:w="272" w:type="pct"/>
            <w:tcBorders>
              <w:top w:val="nil"/>
              <w:left w:val="nil"/>
              <w:bottom w:val="single" w:sz="4" w:space="0" w:color="auto"/>
              <w:right w:val="single" w:sz="8" w:space="0" w:color="auto"/>
            </w:tcBorders>
            <w:noWrap/>
            <w:vAlign w:val="bottom"/>
          </w:tcPr>
          <w:p w14:paraId="2A492D9C"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5467705E"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F4EB6EB" w14:textId="65082E67" w:rsidR="004C6218" w:rsidRPr="003A766E" w:rsidRDefault="00C917B4" w:rsidP="004C6218">
            <w:pPr>
              <w:rPr>
                <w:rFonts w:cs="Arial"/>
                <w:sz w:val="14"/>
                <w:szCs w:val="14"/>
                <w:lang w:val="es-MX" w:eastAsia="es-MX"/>
              </w:rPr>
            </w:pPr>
            <w:r w:rsidRPr="003A766E">
              <w:rPr>
                <w:rFonts w:cs="Arial"/>
                <w:sz w:val="14"/>
                <w:szCs w:val="14"/>
                <w:lang w:val="es-MX" w:eastAsia="es-MX"/>
              </w:rPr>
              <w:t>7</w:t>
            </w:r>
            <w:r w:rsidR="004C6218" w:rsidRPr="003A766E">
              <w:rPr>
                <w:rFonts w:cs="Arial"/>
                <w:sz w:val="14"/>
                <w:szCs w:val="14"/>
                <w:lang w:val="es-MX" w:eastAsia="es-MX"/>
              </w:rPr>
              <w:t>.00</w:t>
            </w:r>
          </w:p>
        </w:tc>
        <w:tc>
          <w:tcPr>
            <w:tcW w:w="269" w:type="pct"/>
            <w:tcBorders>
              <w:top w:val="nil"/>
              <w:left w:val="nil"/>
              <w:bottom w:val="single" w:sz="4" w:space="0" w:color="auto"/>
              <w:right w:val="single" w:sz="8" w:space="0" w:color="auto"/>
            </w:tcBorders>
            <w:noWrap/>
            <w:vAlign w:val="bottom"/>
          </w:tcPr>
          <w:p w14:paraId="29CC1703"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59B8610"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A72E197"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74452629" w14:textId="77777777" w:rsidR="004C6218" w:rsidRPr="003A766E" w:rsidRDefault="004C6218" w:rsidP="004C6218">
            <w:r w:rsidRPr="003A766E">
              <w:rPr>
                <w:rFonts w:cs="Arial"/>
                <w:sz w:val="14"/>
                <w:szCs w:val="14"/>
                <w:lang w:val="es-MX" w:eastAsia="es-MX"/>
              </w:rPr>
              <w:t>Modificar de acuerdo las necesidades del municipio, en actualización y recaudación</w:t>
            </w:r>
          </w:p>
        </w:tc>
      </w:tr>
      <w:tr w:rsidR="004C6218" w:rsidRPr="003A766E" w14:paraId="5EC8661E"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75BCE737"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Artículo 39, Fracción I, inciso b)</w:t>
            </w:r>
          </w:p>
        </w:tc>
        <w:tc>
          <w:tcPr>
            <w:tcW w:w="274" w:type="pct"/>
            <w:tcBorders>
              <w:top w:val="nil"/>
              <w:left w:val="single" w:sz="8" w:space="0" w:color="auto"/>
              <w:bottom w:val="single" w:sz="4" w:space="0" w:color="auto"/>
              <w:right w:val="single" w:sz="4" w:space="0" w:color="auto"/>
            </w:tcBorders>
            <w:noWrap/>
            <w:vAlign w:val="bottom"/>
          </w:tcPr>
          <w:p w14:paraId="6AFF12A1"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67A88D2"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1.00</w:t>
            </w:r>
          </w:p>
        </w:tc>
        <w:tc>
          <w:tcPr>
            <w:tcW w:w="272" w:type="pct"/>
            <w:tcBorders>
              <w:top w:val="nil"/>
              <w:left w:val="nil"/>
              <w:bottom w:val="single" w:sz="4" w:space="0" w:color="auto"/>
              <w:right w:val="single" w:sz="8" w:space="0" w:color="auto"/>
            </w:tcBorders>
            <w:noWrap/>
            <w:vAlign w:val="bottom"/>
          </w:tcPr>
          <w:p w14:paraId="35DFD481"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6E82823"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7358A74B"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2.00</w:t>
            </w:r>
          </w:p>
        </w:tc>
        <w:tc>
          <w:tcPr>
            <w:tcW w:w="269" w:type="pct"/>
            <w:tcBorders>
              <w:top w:val="nil"/>
              <w:left w:val="nil"/>
              <w:bottom w:val="single" w:sz="4" w:space="0" w:color="auto"/>
              <w:right w:val="single" w:sz="8" w:space="0" w:color="auto"/>
            </w:tcBorders>
            <w:noWrap/>
            <w:vAlign w:val="bottom"/>
          </w:tcPr>
          <w:p w14:paraId="2B16ED9F"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29A6AC87"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A35809F"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71943BD6" w14:textId="77777777" w:rsidR="004C6218" w:rsidRPr="003A766E" w:rsidRDefault="004C6218" w:rsidP="004C6218">
            <w:r w:rsidRPr="003A766E">
              <w:rPr>
                <w:rFonts w:cs="Arial"/>
                <w:sz w:val="14"/>
                <w:szCs w:val="14"/>
                <w:lang w:val="es-MX" w:eastAsia="es-MX"/>
              </w:rPr>
              <w:t>Modificar de acuerdo las necesidades del municipio, en actualización y recaudación</w:t>
            </w:r>
          </w:p>
        </w:tc>
      </w:tr>
      <w:tr w:rsidR="004C6218" w:rsidRPr="003A766E" w14:paraId="78FD4561"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490283F6"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Artículo 39, Fracción II</w:t>
            </w:r>
          </w:p>
        </w:tc>
        <w:tc>
          <w:tcPr>
            <w:tcW w:w="274" w:type="pct"/>
            <w:tcBorders>
              <w:top w:val="nil"/>
              <w:left w:val="single" w:sz="8" w:space="0" w:color="auto"/>
              <w:bottom w:val="single" w:sz="4" w:space="0" w:color="auto"/>
              <w:right w:val="single" w:sz="4" w:space="0" w:color="auto"/>
            </w:tcBorders>
            <w:noWrap/>
            <w:vAlign w:val="bottom"/>
          </w:tcPr>
          <w:p w14:paraId="008D3FE6"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45D911A1" w14:textId="27E34FD7" w:rsidR="004C6218" w:rsidRPr="003A766E" w:rsidRDefault="00C917B4" w:rsidP="004C6218">
            <w:pPr>
              <w:rPr>
                <w:rFonts w:cs="Arial"/>
                <w:sz w:val="14"/>
                <w:szCs w:val="14"/>
                <w:lang w:val="es-MX" w:eastAsia="es-MX"/>
              </w:rPr>
            </w:pPr>
            <w:r w:rsidRPr="003A766E">
              <w:rPr>
                <w:rFonts w:cs="Arial"/>
                <w:sz w:val="14"/>
                <w:szCs w:val="14"/>
                <w:lang w:val="es-MX" w:eastAsia="es-MX"/>
              </w:rPr>
              <w:t>5.</w:t>
            </w:r>
            <w:r w:rsidR="004C6218" w:rsidRPr="003A766E">
              <w:rPr>
                <w:rFonts w:cs="Arial"/>
                <w:sz w:val="14"/>
                <w:szCs w:val="14"/>
                <w:lang w:val="es-MX" w:eastAsia="es-MX"/>
              </w:rPr>
              <w:t>00</w:t>
            </w:r>
          </w:p>
        </w:tc>
        <w:tc>
          <w:tcPr>
            <w:tcW w:w="272" w:type="pct"/>
            <w:tcBorders>
              <w:top w:val="nil"/>
              <w:left w:val="nil"/>
              <w:bottom w:val="single" w:sz="4" w:space="0" w:color="auto"/>
              <w:right w:val="single" w:sz="8" w:space="0" w:color="auto"/>
            </w:tcBorders>
            <w:noWrap/>
            <w:vAlign w:val="bottom"/>
          </w:tcPr>
          <w:p w14:paraId="3386145F"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9C85F5F"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56FF97B4"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10.00</w:t>
            </w:r>
          </w:p>
        </w:tc>
        <w:tc>
          <w:tcPr>
            <w:tcW w:w="269" w:type="pct"/>
            <w:tcBorders>
              <w:top w:val="nil"/>
              <w:left w:val="nil"/>
              <w:bottom w:val="single" w:sz="4" w:space="0" w:color="auto"/>
              <w:right w:val="single" w:sz="8" w:space="0" w:color="auto"/>
            </w:tcBorders>
            <w:noWrap/>
            <w:vAlign w:val="bottom"/>
          </w:tcPr>
          <w:p w14:paraId="266BA637"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0AD44CF2"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D98A5E7" w14:textId="77777777" w:rsidR="004C6218" w:rsidRPr="003A766E" w:rsidRDefault="004C6218" w:rsidP="004C6218">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3421350F" w14:textId="77777777" w:rsidR="004C6218" w:rsidRPr="003A766E" w:rsidRDefault="004C6218" w:rsidP="004C6218">
            <w:r w:rsidRPr="003A766E">
              <w:rPr>
                <w:rFonts w:cs="Arial"/>
                <w:sz w:val="14"/>
                <w:szCs w:val="14"/>
                <w:lang w:val="es-MX" w:eastAsia="es-MX"/>
              </w:rPr>
              <w:t>Modificar de acuerdo las necesidades del municipio, en actualización y recaudación</w:t>
            </w:r>
          </w:p>
        </w:tc>
      </w:tr>
      <w:tr w:rsidR="004C6218" w:rsidRPr="003A766E" w14:paraId="2B8E8319"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275B9EA3" w14:textId="77777777" w:rsidR="004C6218" w:rsidRPr="003A766E" w:rsidRDefault="004C6218" w:rsidP="004C6218">
            <w:pPr>
              <w:rPr>
                <w:rFonts w:cs="Arial"/>
                <w:sz w:val="14"/>
                <w:szCs w:val="14"/>
                <w:lang w:val="es-MX" w:eastAsia="es-MX"/>
              </w:rPr>
            </w:pPr>
            <w:r w:rsidRPr="003A766E">
              <w:rPr>
                <w:rFonts w:cs="Arial"/>
                <w:sz w:val="14"/>
                <w:szCs w:val="14"/>
                <w:lang w:val="es-MX" w:eastAsia="es-MX"/>
              </w:rPr>
              <w:lastRenderedPageBreak/>
              <w:t>Artículo 39, Fracción III</w:t>
            </w:r>
          </w:p>
        </w:tc>
        <w:tc>
          <w:tcPr>
            <w:tcW w:w="274" w:type="pct"/>
            <w:tcBorders>
              <w:top w:val="nil"/>
              <w:left w:val="single" w:sz="8" w:space="0" w:color="auto"/>
              <w:bottom w:val="single" w:sz="4" w:space="0" w:color="auto"/>
              <w:right w:val="single" w:sz="4" w:space="0" w:color="auto"/>
            </w:tcBorders>
            <w:noWrap/>
            <w:vAlign w:val="bottom"/>
          </w:tcPr>
          <w:p w14:paraId="00E1AB8F"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C7F4658" w14:textId="39FFE1D8" w:rsidR="004C6218" w:rsidRPr="003A766E" w:rsidRDefault="00C917B4" w:rsidP="004C6218">
            <w:pPr>
              <w:rPr>
                <w:rFonts w:cs="Arial"/>
                <w:sz w:val="14"/>
                <w:szCs w:val="14"/>
                <w:lang w:val="es-MX" w:eastAsia="es-MX"/>
              </w:rPr>
            </w:pPr>
            <w:r w:rsidRPr="003A766E">
              <w:rPr>
                <w:rFonts w:cs="Arial"/>
                <w:sz w:val="14"/>
                <w:szCs w:val="14"/>
                <w:lang w:val="es-MX" w:eastAsia="es-MX"/>
              </w:rPr>
              <w:t>3</w:t>
            </w:r>
            <w:r w:rsidR="004C6218" w:rsidRPr="003A766E">
              <w:rPr>
                <w:rFonts w:cs="Arial"/>
                <w:sz w:val="14"/>
                <w:szCs w:val="14"/>
                <w:lang w:val="es-MX" w:eastAsia="es-MX"/>
              </w:rPr>
              <w:t>.00</w:t>
            </w:r>
          </w:p>
        </w:tc>
        <w:tc>
          <w:tcPr>
            <w:tcW w:w="272" w:type="pct"/>
            <w:tcBorders>
              <w:top w:val="nil"/>
              <w:left w:val="nil"/>
              <w:bottom w:val="single" w:sz="4" w:space="0" w:color="auto"/>
              <w:right w:val="single" w:sz="8" w:space="0" w:color="auto"/>
            </w:tcBorders>
            <w:noWrap/>
            <w:vAlign w:val="bottom"/>
          </w:tcPr>
          <w:p w14:paraId="69BA7D0D"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25C546F"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B1FF1B4"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5.00</w:t>
            </w:r>
          </w:p>
        </w:tc>
        <w:tc>
          <w:tcPr>
            <w:tcW w:w="269" w:type="pct"/>
            <w:tcBorders>
              <w:top w:val="nil"/>
              <w:left w:val="nil"/>
              <w:bottom w:val="single" w:sz="4" w:space="0" w:color="auto"/>
              <w:right w:val="single" w:sz="8" w:space="0" w:color="auto"/>
            </w:tcBorders>
            <w:noWrap/>
            <w:vAlign w:val="bottom"/>
          </w:tcPr>
          <w:p w14:paraId="338855E4"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053DAF5"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C039548" w14:textId="77777777" w:rsidR="004C6218" w:rsidRPr="003A766E" w:rsidRDefault="004C6218" w:rsidP="004C6218">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3082F8C6" w14:textId="77777777" w:rsidR="004C6218" w:rsidRPr="003A766E" w:rsidRDefault="004C6218" w:rsidP="004C6218">
            <w:r w:rsidRPr="003A766E">
              <w:rPr>
                <w:rFonts w:cs="Arial"/>
                <w:sz w:val="14"/>
                <w:szCs w:val="14"/>
                <w:lang w:val="es-MX" w:eastAsia="es-MX"/>
              </w:rPr>
              <w:t>Modificar de acuerdo las necesidades del municipio, en actualización y recaudación</w:t>
            </w:r>
          </w:p>
        </w:tc>
      </w:tr>
      <w:tr w:rsidR="001D19D2" w:rsidRPr="003A766E" w14:paraId="575E611F"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72E5C51E" w14:textId="566595F4" w:rsidR="001D19D2" w:rsidRPr="003A766E" w:rsidRDefault="001D19D2" w:rsidP="001D19D2">
            <w:pPr>
              <w:rPr>
                <w:rFonts w:cs="Arial"/>
                <w:sz w:val="14"/>
                <w:szCs w:val="14"/>
                <w:lang w:val="es-MX" w:eastAsia="es-MX"/>
              </w:rPr>
            </w:pPr>
            <w:r w:rsidRPr="003A766E">
              <w:rPr>
                <w:rFonts w:cs="Arial"/>
                <w:sz w:val="14"/>
                <w:szCs w:val="14"/>
                <w:lang w:val="es-MX" w:eastAsia="es-MX"/>
              </w:rPr>
              <w:t>Artículo 39, Fracción IV, inciso a)</w:t>
            </w:r>
          </w:p>
        </w:tc>
        <w:tc>
          <w:tcPr>
            <w:tcW w:w="274" w:type="pct"/>
            <w:tcBorders>
              <w:top w:val="nil"/>
              <w:left w:val="single" w:sz="8" w:space="0" w:color="auto"/>
              <w:bottom w:val="single" w:sz="4" w:space="0" w:color="auto"/>
              <w:right w:val="single" w:sz="4" w:space="0" w:color="auto"/>
            </w:tcBorders>
            <w:noWrap/>
            <w:vAlign w:val="bottom"/>
          </w:tcPr>
          <w:p w14:paraId="73C80442" w14:textId="77777777" w:rsidR="001D19D2" w:rsidRPr="003A766E" w:rsidRDefault="001D19D2" w:rsidP="001D19D2">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B585BA0" w14:textId="53FE3E08" w:rsidR="001D19D2" w:rsidRPr="003A766E" w:rsidRDefault="001D19D2" w:rsidP="001D19D2">
            <w:pPr>
              <w:rPr>
                <w:rFonts w:cs="Arial"/>
                <w:sz w:val="14"/>
                <w:szCs w:val="14"/>
                <w:lang w:val="es-MX" w:eastAsia="es-MX"/>
              </w:rPr>
            </w:pPr>
            <w:r w:rsidRPr="003A766E">
              <w:rPr>
                <w:rFonts w:cs="Arial"/>
                <w:sz w:val="14"/>
                <w:szCs w:val="14"/>
                <w:lang w:val="es-MX" w:eastAsia="es-MX"/>
              </w:rPr>
              <w:t>1.50</w:t>
            </w:r>
          </w:p>
        </w:tc>
        <w:tc>
          <w:tcPr>
            <w:tcW w:w="272" w:type="pct"/>
            <w:tcBorders>
              <w:top w:val="nil"/>
              <w:left w:val="nil"/>
              <w:bottom w:val="single" w:sz="4" w:space="0" w:color="auto"/>
              <w:right w:val="single" w:sz="8" w:space="0" w:color="auto"/>
            </w:tcBorders>
            <w:noWrap/>
            <w:vAlign w:val="bottom"/>
          </w:tcPr>
          <w:p w14:paraId="67BFE882" w14:textId="77777777" w:rsidR="001D19D2" w:rsidRPr="003A766E" w:rsidRDefault="001D19D2" w:rsidP="001D19D2">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4847A5D5" w14:textId="77777777" w:rsidR="001D19D2" w:rsidRPr="003A766E" w:rsidRDefault="001D19D2" w:rsidP="001D19D2">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7FB1B7B7" w14:textId="68C72DCB" w:rsidR="001D19D2" w:rsidRPr="003A766E" w:rsidRDefault="001D19D2" w:rsidP="001D19D2">
            <w:pPr>
              <w:rPr>
                <w:rFonts w:cs="Arial"/>
                <w:sz w:val="14"/>
                <w:szCs w:val="14"/>
                <w:lang w:val="es-MX" w:eastAsia="es-MX"/>
              </w:rPr>
            </w:pPr>
            <w:r w:rsidRPr="003A766E">
              <w:rPr>
                <w:rFonts w:cs="Arial"/>
                <w:sz w:val="14"/>
                <w:szCs w:val="14"/>
                <w:lang w:val="es-MX" w:eastAsia="es-MX"/>
              </w:rPr>
              <w:t>10.00</w:t>
            </w:r>
          </w:p>
        </w:tc>
        <w:tc>
          <w:tcPr>
            <w:tcW w:w="269" w:type="pct"/>
            <w:tcBorders>
              <w:top w:val="nil"/>
              <w:left w:val="nil"/>
              <w:bottom w:val="single" w:sz="4" w:space="0" w:color="auto"/>
              <w:right w:val="single" w:sz="8" w:space="0" w:color="auto"/>
            </w:tcBorders>
            <w:noWrap/>
            <w:vAlign w:val="bottom"/>
          </w:tcPr>
          <w:p w14:paraId="5FE1D16D" w14:textId="77777777" w:rsidR="001D19D2" w:rsidRPr="003A766E" w:rsidRDefault="001D19D2" w:rsidP="001D19D2">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752C3CCE" w14:textId="77777777" w:rsidR="001D19D2" w:rsidRPr="003A766E" w:rsidRDefault="001D19D2" w:rsidP="001D19D2">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D258E7E" w14:textId="4FAE3E98" w:rsidR="001D19D2" w:rsidRPr="003A766E" w:rsidRDefault="001D19D2" w:rsidP="001D19D2">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64D841BA" w14:textId="6AA4342B" w:rsidR="001D19D2" w:rsidRPr="003A766E" w:rsidRDefault="001D19D2" w:rsidP="001D19D2">
            <w:pP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1D19D2" w:rsidRPr="003A766E" w14:paraId="56A06E01"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4E4CFACD" w14:textId="0EB9B3EA" w:rsidR="001D19D2" w:rsidRPr="003A766E" w:rsidRDefault="001D19D2" w:rsidP="001D19D2">
            <w:pPr>
              <w:rPr>
                <w:rFonts w:cs="Arial"/>
                <w:sz w:val="14"/>
                <w:szCs w:val="14"/>
                <w:lang w:val="es-MX" w:eastAsia="es-MX"/>
              </w:rPr>
            </w:pPr>
            <w:r w:rsidRPr="003A766E">
              <w:rPr>
                <w:rFonts w:cs="Arial"/>
                <w:sz w:val="14"/>
                <w:szCs w:val="14"/>
                <w:lang w:val="es-MX" w:eastAsia="es-MX"/>
              </w:rPr>
              <w:t>Artículo 39, Fracción IV, inciso b)</w:t>
            </w:r>
          </w:p>
        </w:tc>
        <w:tc>
          <w:tcPr>
            <w:tcW w:w="274" w:type="pct"/>
            <w:tcBorders>
              <w:top w:val="nil"/>
              <w:left w:val="single" w:sz="8" w:space="0" w:color="auto"/>
              <w:bottom w:val="single" w:sz="4" w:space="0" w:color="auto"/>
              <w:right w:val="single" w:sz="4" w:space="0" w:color="auto"/>
            </w:tcBorders>
            <w:noWrap/>
            <w:vAlign w:val="bottom"/>
          </w:tcPr>
          <w:p w14:paraId="7A3E72FF" w14:textId="77777777" w:rsidR="001D19D2" w:rsidRPr="003A766E" w:rsidRDefault="001D19D2" w:rsidP="001D19D2">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48CE8963" w14:textId="5096079E" w:rsidR="001D19D2" w:rsidRPr="003A766E" w:rsidRDefault="001D19D2" w:rsidP="001D19D2">
            <w:pPr>
              <w:rPr>
                <w:rFonts w:cs="Arial"/>
                <w:sz w:val="14"/>
                <w:szCs w:val="14"/>
                <w:lang w:val="es-MX" w:eastAsia="es-MX"/>
              </w:rPr>
            </w:pPr>
            <w:r w:rsidRPr="003A766E">
              <w:rPr>
                <w:rFonts w:cs="Arial"/>
                <w:sz w:val="14"/>
                <w:szCs w:val="14"/>
                <w:lang w:val="es-MX" w:eastAsia="es-MX"/>
              </w:rPr>
              <w:t>1.00</w:t>
            </w:r>
          </w:p>
        </w:tc>
        <w:tc>
          <w:tcPr>
            <w:tcW w:w="272" w:type="pct"/>
            <w:tcBorders>
              <w:top w:val="nil"/>
              <w:left w:val="nil"/>
              <w:bottom w:val="single" w:sz="4" w:space="0" w:color="auto"/>
              <w:right w:val="single" w:sz="8" w:space="0" w:color="auto"/>
            </w:tcBorders>
            <w:noWrap/>
            <w:vAlign w:val="bottom"/>
          </w:tcPr>
          <w:p w14:paraId="36797268" w14:textId="77777777" w:rsidR="001D19D2" w:rsidRPr="003A766E" w:rsidRDefault="001D19D2" w:rsidP="001D19D2">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C26D8A5" w14:textId="77777777" w:rsidR="001D19D2" w:rsidRPr="003A766E" w:rsidRDefault="001D19D2" w:rsidP="001D19D2">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9521C1E" w14:textId="57AD1A85" w:rsidR="001D19D2" w:rsidRPr="003A766E" w:rsidRDefault="001D19D2" w:rsidP="001D19D2">
            <w:pPr>
              <w:rPr>
                <w:rFonts w:cs="Arial"/>
                <w:sz w:val="14"/>
                <w:szCs w:val="14"/>
                <w:lang w:val="es-MX" w:eastAsia="es-MX"/>
              </w:rPr>
            </w:pPr>
            <w:r w:rsidRPr="003A766E">
              <w:rPr>
                <w:rFonts w:cs="Arial"/>
                <w:sz w:val="14"/>
                <w:szCs w:val="14"/>
                <w:lang w:val="es-MX" w:eastAsia="es-MX"/>
              </w:rPr>
              <w:t>8.00</w:t>
            </w:r>
          </w:p>
        </w:tc>
        <w:tc>
          <w:tcPr>
            <w:tcW w:w="269" w:type="pct"/>
            <w:tcBorders>
              <w:top w:val="nil"/>
              <w:left w:val="nil"/>
              <w:bottom w:val="single" w:sz="4" w:space="0" w:color="auto"/>
              <w:right w:val="single" w:sz="8" w:space="0" w:color="auto"/>
            </w:tcBorders>
            <w:noWrap/>
            <w:vAlign w:val="bottom"/>
          </w:tcPr>
          <w:p w14:paraId="4E0D6D36" w14:textId="77777777" w:rsidR="001D19D2" w:rsidRPr="003A766E" w:rsidRDefault="001D19D2" w:rsidP="001D19D2">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742380F0" w14:textId="77777777" w:rsidR="001D19D2" w:rsidRPr="003A766E" w:rsidRDefault="001D19D2" w:rsidP="001D19D2">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1166C9A" w14:textId="3872457D" w:rsidR="001D19D2" w:rsidRPr="003A766E" w:rsidRDefault="001D19D2" w:rsidP="001D19D2">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4511BB3" w14:textId="12E0AD85" w:rsidR="001D19D2" w:rsidRPr="003A766E" w:rsidRDefault="001D19D2" w:rsidP="001D19D2">
            <w:pP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1D19D2" w:rsidRPr="003A766E" w14:paraId="4B454A14"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1CD8373C" w14:textId="7D1CDE84" w:rsidR="001D19D2" w:rsidRPr="003A766E" w:rsidRDefault="001D19D2" w:rsidP="001D19D2">
            <w:pPr>
              <w:rPr>
                <w:rFonts w:cs="Arial"/>
                <w:sz w:val="14"/>
                <w:szCs w:val="14"/>
                <w:lang w:val="es-MX" w:eastAsia="es-MX"/>
              </w:rPr>
            </w:pPr>
            <w:r w:rsidRPr="003A766E">
              <w:rPr>
                <w:rFonts w:cs="Arial"/>
                <w:sz w:val="14"/>
                <w:szCs w:val="14"/>
                <w:lang w:val="es-MX" w:eastAsia="es-MX"/>
              </w:rPr>
              <w:t>Artículo 39, Fracción V</w:t>
            </w:r>
          </w:p>
        </w:tc>
        <w:tc>
          <w:tcPr>
            <w:tcW w:w="274" w:type="pct"/>
            <w:tcBorders>
              <w:top w:val="nil"/>
              <w:left w:val="single" w:sz="8" w:space="0" w:color="auto"/>
              <w:bottom w:val="single" w:sz="4" w:space="0" w:color="auto"/>
              <w:right w:val="single" w:sz="4" w:space="0" w:color="auto"/>
            </w:tcBorders>
            <w:noWrap/>
            <w:vAlign w:val="bottom"/>
          </w:tcPr>
          <w:p w14:paraId="2DCBAAC7" w14:textId="77777777" w:rsidR="001D19D2" w:rsidRPr="003A766E" w:rsidRDefault="001D19D2" w:rsidP="001D19D2">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796364B0" w14:textId="2FB68B7F" w:rsidR="001D19D2" w:rsidRPr="003A766E" w:rsidRDefault="001D19D2" w:rsidP="001D19D2">
            <w:pPr>
              <w:rPr>
                <w:rFonts w:cs="Arial"/>
                <w:sz w:val="14"/>
                <w:szCs w:val="14"/>
                <w:lang w:val="es-MX" w:eastAsia="es-MX"/>
              </w:rPr>
            </w:pPr>
            <w:r w:rsidRPr="003A766E">
              <w:rPr>
                <w:rFonts w:cs="Arial"/>
                <w:sz w:val="14"/>
                <w:szCs w:val="14"/>
                <w:lang w:val="es-MX" w:eastAsia="es-MX"/>
              </w:rPr>
              <w:t>5.00</w:t>
            </w:r>
          </w:p>
        </w:tc>
        <w:tc>
          <w:tcPr>
            <w:tcW w:w="272" w:type="pct"/>
            <w:tcBorders>
              <w:top w:val="nil"/>
              <w:left w:val="nil"/>
              <w:bottom w:val="single" w:sz="4" w:space="0" w:color="auto"/>
              <w:right w:val="single" w:sz="8" w:space="0" w:color="auto"/>
            </w:tcBorders>
            <w:noWrap/>
            <w:vAlign w:val="bottom"/>
          </w:tcPr>
          <w:p w14:paraId="751AB051" w14:textId="77777777" w:rsidR="001D19D2" w:rsidRPr="003A766E" w:rsidRDefault="001D19D2" w:rsidP="001D19D2">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1BEB0159" w14:textId="77777777" w:rsidR="001D19D2" w:rsidRPr="003A766E" w:rsidRDefault="001D19D2" w:rsidP="001D19D2">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19F78CB" w14:textId="211224CF" w:rsidR="001D19D2" w:rsidRPr="003A766E" w:rsidRDefault="001D19D2" w:rsidP="001D19D2">
            <w:pPr>
              <w:rPr>
                <w:rFonts w:cs="Arial"/>
                <w:sz w:val="14"/>
                <w:szCs w:val="14"/>
                <w:lang w:val="es-MX" w:eastAsia="es-MX"/>
              </w:rPr>
            </w:pPr>
            <w:r w:rsidRPr="003A766E">
              <w:rPr>
                <w:rFonts w:cs="Arial"/>
                <w:sz w:val="14"/>
                <w:szCs w:val="14"/>
                <w:lang w:val="es-MX" w:eastAsia="es-MX"/>
              </w:rPr>
              <w:t>20.00</w:t>
            </w:r>
          </w:p>
        </w:tc>
        <w:tc>
          <w:tcPr>
            <w:tcW w:w="269" w:type="pct"/>
            <w:tcBorders>
              <w:top w:val="nil"/>
              <w:left w:val="nil"/>
              <w:bottom w:val="single" w:sz="4" w:space="0" w:color="auto"/>
              <w:right w:val="single" w:sz="8" w:space="0" w:color="auto"/>
            </w:tcBorders>
            <w:noWrap/>
            <w:vAlign w:val="bottom"/>
          </w:tcPr>
          <w:p w14:paraId="7DE9C5D4" w14:textId="77777777" w:rsidR="001D19D2" w:rsidRPr="003A766E" w:rsidRDefault="001D19D2" w:rsidP="001D19D2">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0C575E2A" w14:textId="77777777" w:rsidR="001D19D2" w:rsidRPr="003A766E" w:rsidRDefault="001D19D2" w:rsidP="001D19D2">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EC42663" w14:textId="49C58BFB" w:rsidR="001D19D2" w:rsidRPr="003A766E" w:rsidRDefault="001D19D2" w:rsidP="001D19D2">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16014F20" w14:textId="3A97FFEA" w:rsidR="001D19D2" w:rsidRPr="003A766E" w:rsidRDefault="001D19D2" w:rsidP="001D19D2">
            <w:pP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4C6218" w:rsidRPr="003A766E" w14:paraId="77C70BD6"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15480E48"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Artículo 39, Fracción VI, inciso a)</w:t>
            </w:r>
          </w:p>
        </w:tc>
        <w:tc>
          <w:tcPr>
            <w:tcW w:w="274" w:type="pct"/>
            <w:tcBorders>
              <w:top w:val="nil"/>
              <w:left w:val="single" w:sz="8" w:space="0" w:color="auto"/>
              <w:bottom w:val="single" w:sz="4" w:space="0" w:color="auto"/>
              <w:right w:val="single" w:sz="4" w:space="0" w:color="auto"/>
            </w:tcBorders>
            <w:noWrap/>
            <w:vAlign w:val="bottom"/>
          </w:tcPr>
          <w:p w14:paraId="08589C7A"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4A77B043" w14:textId="2ADB5A6F" w:rsidR="004C6218" w:rsidRPr="003A766E" w:rsidRDefault="001D19D2" w:rsidP="004C6218">
            <w:pPr>
              <w:rPr>
                <w:rFonts w:cs="Arial"/>
                <w:sz w:val="14"/>
                <w:szCs w:val="14"/>
                <w:lang w:val="es-MX" w:eastAsia="es-MX"/>
              </w:rPr>
            </w:pPr>
            <w:r w:rsidRPr="003A766E">
              <w:rPr>
                <w:rFonts w:cs="Arial"/>
                <w:sz w:val="14"/>
                <w:szCs w:val="14"/>
                <w:lang w:val="es-MX" w:eastAsia="es-MX"/>
              </w:rPr>
              <w:t>4</w:t>
            </w:r>
            <w:r w:rsidR="004C6218" w:rsidRPr="003A766E">
              <w:rPr>
                <w:rFonts w:cs="Arial"/>
                <w:sz w:val="14"/>
                <w:szCs w:val="14"/>
                <w:lang w:val="es-MX" w:eastAsia="es-MX"/>
              </w:rPr>
              <w:t>.00</w:t>
            </w:r>
          </w:p>
        </w:tc>
        <w:tc>
          <w:tcPr>
            <w:tcW w:w="272" w:type="pct"/>
            <w:tcBorders>
              <w:top w:val="nil"/>
              <w:left w:val="nil"/>
              <w:bottom w:val="single" w:sz="4" w:space="0" w:color="auto"/>
              <w:right w:val="single" w:sz="8" w:space="0" w:color="auto"/>
            </w:tcBorders>
            <w:noWrap/>
            <w:vAlign w:val="bottom"/>
          </w:tcPr>
          <w:p w14:paraId="6CB1E02A"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7EF1A5B0"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76E49A6" w14:textId="5DBA5DE7" w:rsidR="004C6218" w:rsidRPr="003A766E" w:rsidRDefault="001D19D2" w:rsidP="004C6218">
            <w:pPr>
              <w:rPr>
                <w:rFonts w:cs="Arial"/>
                <w:sz w:val="14"/>
                <w:szCs w:val="14"/>
                <w:lang w:val="es-MX" w:eastAsia="es-MX"/>
              </w:rPr>
            </w:pPr>
            <w:r w:rsidRPr="003A766E">
              <w:rPr>
                <w:rFonts w:cs="Arial"/>
                <w:sz w:val="14"/>
                <w:szCs w:val="14"/>
                <w:lang w:val="es-MX" w:eastAsia="es-MX"/>
              </w:rPr>
              <w:t>10</w:t>
            </w:r>
            <w:r w:rsidR="004C6218" w:rsidRPr="003A766E">
              <w:rPr>
                <w:rFonts w:cs="Arial"/>
                <w:sz w:val="14"/>
                <w:szCs w:val="14"/>
                <w:lang w:val="es-MX" w:eastAsia="es-MX"/>
              </w:rPr>
              <w:t>.00</w:t>
            </w:r>
          </w:p>
        </w:tc>
        <w:tc>
          <w:tcPr>
            <w:tcW w:w="269" w:type="pct"/>
            <w:tcBorders>
              <w:top w:val="nil"/>
              <w:left w:val="nil"/>
              <w:bottom w:val="single" w:sz="4" w:space="0" w:color="auto"/>
              <w:right w:val="single" w:sz="8" w:space="0" w:color="auto"/>
            </w:tcBorders>
            <w:noWrap/>
            <w:vAlign w:val="bottom"/>
          </w:tcPr>
          <w:p w14:paraId="7D0C30C1"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57B758F1"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2FDC0712" w14:textId="77777777" w:rsidR="004C6218" w:rsidRPr="003A766E" w:rsidRDefault="004C6218" w:rsidP="004C6218">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707F823" w14:textId="77777777" w:rsidR="004C6218" w:rsidRPr="003A766E" w:rsidRDefault="004C6218" w:rsidP="004C6218">
            <w:r w:rsidRPr="003A766E">
              <w:rPr>
                <w:rFonts w:cs="Arial"/>
                <w:sz w:val="14"/>
                <w:szCs w:val="14"/>
                <w:lang w:val="es-MX" w:eastAsia="es-MX"/>
              </w:rPr>
              <w:t>Modificar de acuerdo las necesidades del municipio, en actualización y recaudación</w:t>
            </w:r>
          </w:p>
        </w:tc>
      </w:tr>
      <w:tr w:rsidR="004C6218" w:rsidRPr="003A766E" w14:paraId="0FA965BB"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2A1E08A1"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Artículo 39, Fracción VI, inciso b)</w:t>
            </w:r>
          </w:p>
        </w:tc>
        <w:tc>
          <w:tcPr>
            <w:tcW w:w="274" w:type="pct"/>
            <w:tcBorders>
              <w:top w:val="nil"/>
              <w:left w:val="single" w:sz="8" w:space="0" w:color="auto"/>
              <w:bottom w:val="single" w:sz="4" w:space="0" w:color="auto"/>
              <w:right w:val="single" w:sz="4" w:space="0" w:color="auto"/>
            </w:tcBorders>
            <w:noWrap/>
            <w:vAlign w:val="bottom"/>
          </w:tcPr>
          <w:p w14:paraId="5D3DD3F1"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27F89B05" w14:textId="0E7BC55F" w:rsidR="004C6218" w:rsidRPr="003A766E" w:rsidRDefault="001D19D2" w:rsidP="004C6218">
            <w:pPr>
              <w:rPr>
                <w:rFonts w:cs="Arial"/>
                <w:sz w:val="14"/>
                <w:szCs w:val="14"/>
                <w:lang w:val="es-MX" w:eastAsia="es-MX"/>
              </w:rPr>
            </w:pPr>
            <w:r w:rsidRPr="003A766E">
              <w:rPr>
                <w:rFonts w:cs="Arial"/>
                <w:sz w:val="14"/>
                <w:szCs w:val="14"/>
                <w:lang w:val="es-MX" w:eastAsia="es-MX"/>
              </w:rPr>
              <w:t>4</w:t>
            </w:r>
            <w:r w:rsidR="004C6218" w:rsidRPr="003A766E">
              <w:rPr>
                <w:rFonts w:cs="Arial"/>
                <w:sz w:val="14"/>
                <w:szCs w:val="14"/>
                <w:lang w:val="es-MX" w:eastAsia="es-MX"/>
              </w:rPr>
              <w:t>.50</w:t>
            </w:r>
          </w:p>
        </w:tc>
        <w:tc>
          <w:tcPr>
            <w:tcW w:w="272" w:type="pct"/>
            <w:tcBorders>
              <w:top w:val="nil"/>
              <w:left w:val="nil"/>
              <w:bottom w:val="single" w:sz="4" w:space="0" w:color="auto"/>
              <w:right w:val="single" w:sz="8" w:space="0" w:color="auto"/>
            </w:tcBorders>
            <w:noWrap/>
            <w:vAlign w:val="bottom"/>
          </w:tcPr>
          <w:p w14:paraId="075FD9D3"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03342050"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01C85A6F" w14:textId="742B4BBC" w:rsidR="004C6218" w:rsidRPr="003A766E" w:rsidRDefault="001D19D2" w:rsidP="004C6218">
            <w:pPr>
              <w:rPr>
                <w:rFonts w:cs="Arial"/>
                <w:sz w:val="14"/>
                <w:szCs w:val="14"/>
                <w:lang w:val="es-MX" w:eastAsia="es-MX"/>
              </w:rPr>
            </w:pPr>
            <w:r w:rsidRPr="003A766E">
              <w:rPr>
                <w:rFonts w:cs="Arial"/>
                <w:sz w:val="14"/>
                <w:szCs w:val="14"/>
                <w:lang w:val="es-MX" w:eastAsia="es-MX"/>
              </w:rPr>
              <w:t>20.00</w:t>
            </w:r>
          </w:p>
        </w:tc>
        <w:tc>
          <w:tcPr>
            <w:tcW w:w="269" w:type="pct"/>
            <w:tcBorders>
              <w:top w:val="nil"/>
              <w:left w:val="nil"/>
              <w:bottom w:val="single" w:sz="4" w:space="0" w:color="auto"/>
              <w:right w:val="single" w:sz="8" w:space="0" w:color="auto"/>
            </w:tcBorders>
            <w:noWrap/>
            <w:vAlign w:val="bottom"/>
          </w:tcPr>
          <w:p w14:paraId="7E41FEBC"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44D65BCB"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E8C4380" w14:textId="77777777" w:rsidR="004C6218" w:rsidRPr="003A766E" w:rsidRDefault="004C6218" w:rsidP="004C6218">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16066DA7" w14:textId="77777777" w:rsidR="004C6218" w:rsidRPr="003A766E" w:rsidRDefault="004C6218" w:rsidP="004C6218">
            <w:r w:rsidRPr="003A766E">
              <w:rPr>
                <w:rFonts w:cs="Arial"/>
                <w:sz w:val="14"/>
                <w:szCs w:val="14"/>
                <w:lang w:val="es-MX" w:eastAsia="es-MX"/>
              </w:rPr>
              <w:t>Modificar de acuerdo las necesidades del municipio, en actualización y recaudación</w:t>
            </w:r>
          </w:p>
        </w:tc>
      </w:tr>
      <w:tr w:rsidR="004C6218" w:rsidRPr="003A766E" w14:paraId="5BABD30C"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70B0640A"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Artículo 39, Fracción VI, inciso c)</w:t>
            </w:r>
          </w:p>
        </w:tc>
        <w:tc>
          <w:tcPr>
            <w:tcW w:w="274" w:type="pct"/>
            <w:tcBorders>
              <w:top w:val="nil"/>
              <w:left w:val="single" w:sz="8" w:space="0" w:color="auto"/>
              <w:bottom w:val="single" w:sz="4" w:space="0" w:color="auto"/>
              <w:right w:val="single" w:sz="4" w:space="0" w:color="auto"/>
            </w:tcBorders>
            <w:noWrap/>
            <w:vAlign w:val="bottom"/>
          </w:tcPr>
          <w:p w14:paraId="39FABACF"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62DD75AF" w14:textId="2D67C358" w:rsidR="004C6218" w:rsidRPr="003A766E" w:rsidRDefault="001D19D2" w:rsidP="004C6218">
            <w:pPr>
              <w:rPr>
                <w:rFonts w:cs="Arial"/>
                <w:sz w:val="14"/>
                <w:szCs w:val="14"/>
                <w:lang w:val="es-MX" w:eastAsia="es-MX"/>
              </w:rPr>
            </w:pPr>
            <w:r w:rsidRPr="003A766E">
              <w:rPr>
                <w:rFonts w:cs="Arial"/>
                <w:sz w:val="14"/>
                <w:szCs w:val="14"/>
                <w:lang w:val="es-MX" w:eastAsia="es-MX"/>
              </w:rPr>
              <w:t>7</w:t>
            </w:r>
            <w:r w:rsidR="004C6218" w:rsidRPr="003A766E">
              <w:rPr>
                <w:rFonts w:cs="Arial"/>
                <w:sz w:val="14"/>
                <w:szCs w:val="14"/>
                <w:lang w:val="es-MX" w:eastAsia="es-MX"/>
              </w:rPr>
              <w:t>.00</w:t>
            </w:r>
          </w:p>
        </w:tc>
        <w:tc>
          <w:tcPr>
            <w:tcW w:w="272" w:type="pct"/>
            <w:tcBorders>
              <w:top w:val="nil"/>
              <w:left w:val="nil"/>
              <w:bottom w:val="single" w:sz="4" w:space="0" w:color="auto"/>
              <w:right w:val="single" w:sz="8" w:space="0" w:color="auto"/>
            </w:tcBorders>
            <w:noWrap/>
            <w:vAlign w:val="bottom"/>
          </w:tcPr>
          <w:p w14:paraId="64F89649"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FAA54F3"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3489AD5E" w14:textId="34285FA2" w:rsidR="004C6218" w:rsidRPr="003A766E" w:rsidRDefault="001D19D2" w:rsidP="004C6218">
            <w:pPr>
              <w:rPr>
                <w:rFonts w:cs="Arial"/>
                <w:sz w:val="14"/>
                <w:szCs w:val="14"/>
                <w:lang w:val="es-MX" w:eastAsia="es-MX"/>
              </w:rPr>
            </w:pPr>
            <w:r w:rsidRPr="003A766E">
              <w:rPr>
                <w:rFonts w:cs="Arial"/>
                <w:sz w:val="14"/>
                <w:szCs w:val="14"/>
                <w:lang w:val="es-MX" w:eastAsia="es-MX"/>
              </w:rPr>
              <w:t>3</w:t>
            </w:r>
            <w:r w:rsidR="004C6218" w:rsidRPr="003A766E">
              <w:rPr>
                <w:rFonts w:cs="Arial"/>
                <w:sz w:val="14"/>
                <w:szCs w:val="14"/>
                <w:lang w:val="es-MX" w:eastAsia="es-MX"/>
              </w:rPr>
              <w:t>0.00</w:t>
            </w:r>
          </w:p>
        </w:tc>
        <w:tc>
          <w:tcPr>
            <w:tcW w:w="269" w:type="pct"/>
            <w:tcBorders>
              <w:top w:val="nil"/>
              <w:left w:val="nil"/>
              <w:bottom w:val="single" w:sz="4" w:space="0" w:color="auto"/>
              <w:right w:val="single" w:sz="8" w:space="0" w:color="auto"/>
            </w:tcBorders>
            <w:noWrap/>
            <w:vAlign w:val="bottom"/>
          </w:tcPr>
          <w:p w14:paraId="20CCC6BE"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6AF12776"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4083BBCC" w14:textId="77777777" w:rsidR="004C6218" w:rsidRPr="003A766E" w:rsidRDefault="004C6218" w:rsidP="004C6218">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18C86A89" w14:textId="77777777" w:rsidR="004C6218" w:rsidRPr="003A766E" w:rsidRDefault="004C6218" w:rsidP="004C6218">
            <w:r w:rsidRPr="003A766E">
              <w:rPr>
                <w:rFonts w:cs="Arial"/>
                <w:sz w:val="14"/>
                <w:szCs w:val="14"/>
                <w:lang w:val="es-MX" w:eastAsia="es-MX"/>
              </w:rPr>
              <w:t>Modificar de acuerdo las necesidades del municipio, en actualización y recaudación</w:t>
            </w:r>
          </w:p>
        </w:tc>
      </w:tr>
      <w:tr w:rsidR="004C6218" w:rsidRPr="003A766E" w14:paraId="78589A16"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69CC65EC"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Artículo 39, Fracción VI, inciso d)</w:t>
            </w:r>
          </w:p>
        </w:tc>
        <w:tc>
          <w:tcPr>
            <w:tcW w:w="274" w:type="pct"/>
            <w:tcBorders>
              <w:top w:val="nil"/>
              <w:left w:val="single" w:sz="8" w:space="0" w:color="auto"/>
              <w:bottom w:val="single" w:sz="4" w:space="0" w:color="auto"/>
              <w:right w:val="single" w:sz="4" w:space="0" w:color="auto"/>
            </w:tcBorders>
            <w:noWrap/>
            <w:vAlign w:val="bottom"/>
          </w:tcPr>
          <w:p w14:paraId="616F0485"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7B0D50D5" w14:textId="0C249C61" w:rsidR="004C6218" w:rsidRPr="003A766E" w:rsidRDefault="001D19D2" w:rsidP="004C6218">
            <w:pPr>
              <w:rPr>
                <w:rFonts w:cs="Arial"/>
                <w:sz w:val="14"/>
                <w:szCs w:val="14"/>
                <w:lang w:val="es-MX" w:eastAsia="es-MX"/>
              </w:rPr>
            </w:pPr>
            <w:r w:rsidRPr="003A766E">
              <w:rPr>
                <w:rFonts w:cs="Arial"/>
                <w:sz w:val="14"/>
                <w:szCs w:val="14"/>
                <w:lang w:val="es-MX" w:eastAsia="es-MX"/>
              </w:rPr>
              <w:t>8</w:t>
            </w:r>
            <w:r w:rsidR="004C6218" w:rsidRPr="003A766E">
              <w:rPr>
                <w:rFonts w:cs="Arial"/>
                <w:sz w:val="14"/>
                <w:szCs w:val="14"/>
                <w:lang w:val="es-MX" w:eastAsia="es-MX"/>
              </w:rPr>
              <w:t>.50</w:t>
            </w:r>
          </w:p>
        </w:tc>
        <w:tc>
          <w:tcPr>
            <w:tcW w:w="272" w:type="pct"/>
            <w:tcBorders>
              <w:top w:val="nil"/>
              <w:left w:val="nil"/>
              <w:bottom w:val="single" w:sz="4" w:space="0" w:color="auto"/>
              <w:right w:val="single" w:sz="8" w:space="0" w:color="auto"/>
            </w:tcBorders>
            <w:noWrap/>
            <w:vAlign w:val="bottom"/>
          </w:tcPr>
          <w:p w14:paraId="48E2F882"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46647A41"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17B2E017" w14:textId="7F4E6894" w:rsidR="004C6218" w:rsidRPr="003A766E" w:rsidRDefault="001D19D2" w:rsidP="004C6218">
            <w:pPr>
              <w:rPr>
                <w:rFonts w:cs="Arial"/>
                <w:sz w:val="14"/>
                <w:szCs w:val="14"/>
                <w:lang w:val="es-MX" w:eastAsia="es-MX"/>
              </w:rPr>
            </w:pPr>
            <w:r w:rsidRPr="003A766E">
              <w:rPr>
                <w:rFonts w:cs="Arial"/>
                <w:sz w:val="14"/>
                <w:szCs w:val="14"/>
                <w:lang w:val="es-MX" w:eastAsia="es-MX"/>
              </w:rPr>
              <w:t>35</w:t>
            </w:r>
            <w:r w:rsidR="004C6218" w:rsidRPr="003A766E">
              <w:rPr>
                <w:rFonts w:cs="Arial"/>
                <w:sz w:val="14"/>
                <w:szCs w:val="14"/>
                <w:lang w:val="es-MX" w:eastAsia="es-MX"/>
              </w:rPr>
              <w:t>.00</w:t>
            </w:r>
          </w:p>
        </w:tc>
        <w:tc>
          <w:tcPr>
            <w:tcW w:w="269" w:type="pct"/>
            <w:tcBorders>
              <w:top w:val="nil"/>
              <w:left w:val="nil"/>
              <w:bottom w:val="single" w:sz="4" w:space="0" w:color="auto"/>
              <w:right w:val="single" w:sz="8" w:space="0" w:color="auto"/>
            </w:tcBorders>
            <w:noWrap/>
            <w:vAlign w:val="bottom"/>
          </w:tcPr>
          <w:p w14:paraId="444B88FA"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20D2C89F"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1674185" w14:textId="77777777" w:rsidR="004C6218" w:rsidRPr="003A766E" w:rsidRDefault="004C6218" w:rsidP="004C6218">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01496948" w14:textId="77777777" w:rsidR="004C6218" w:rsidRPr="003A766E" w:rsidRDefault="004C6218" w:rsidP="004C6218">
            <w:r w:rsidRPr="003A766E">
              <w:rPr>
                <w:rFonts w:cs="Arial"/>
                <w:sz w:val="14"/>
                <w:szCs w:val="14"/>
                <w:lang w:val="es-MX" w:eastAsia="es-MX"/>
              </w:rPr>
              <w:t>Modificar de acuerdo las necesidades del municipio, en actualización y recaudación</w:t>
            </w:r>
          </w:p>
        </w:tc>
      </w:tr>
      <w:tr w:rsidR="004C6218" w:rsidRPr="003A766E" w14:paraId="5EC16B9B"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7A1C4144"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Artículo 39, Fracción VI, inciso e)</w:t>
            </w:r>
          </w:p>
        </w:tc>
        <w:tc>
          <w:tcPr>
            <w:tcW w:w="274" w:type="pct"/>
            <w:tcBorders>
              <w:top w:val="nil"/>
              <w:left w:val="single" w:sz="8" w:space="0" w:color="auto"/>
              <w:bottom w:val="single" w:sz="4" w:space="0" w:color="auto"/>
              <w:right w:val="single" w:sz="4" w:space="0" w:color="auto"/>
            </w:tcBorders>
            <w:noWrap/>
            <w:vAlign w:val="bottom"/>
          </w:tcPr>
          <w:p w14:paraId="2900BC13" w14:textId="77777777" w:rsidR="004C6218" w:rsidRPr="003A766E" w:rsidRDefault="004C6218" w:rsidP="004C6218">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1C3BEDCF" w14:textId="09B163E0" w:rsidR="004C6218" w:rsidRPr="003A766E" w:rsidRDefault="001D19D2" w:rsidP="004C6218">
            <w:pPr>
              <w:rPr>
                <w:rFonts w:cs="Arial"/>
                <w:sz w:val="14"/>
                <w:szCs w:val="14"/>
                <w:lang w:val="es-MX" w:eastAsia="es-MX"/>
              </w:rPr>
            </w:pPr>
            <w:r w:rsidRPr="003A766E">
              <w:rPr>
                <w:rFonts w:cs="Arial"/>
                <w:sz w:val="14"/>
                <w:szCs w:val="14"/>
                <w:lang w:val="es-MX" w:eastAsia="es-MX"/>
              </w:rPr>
              <w:t>10</w:t>
            </w:r>
            <w:r w:rsidR="004C6218" w:rsidRPr="003A766E">
              <w:rPr>
                <w:rFonts w:cs="Arial"/>
                <w:sz w:val="14"/>
                <w:szCs w:val="14"/>
                <w:lang w:val="es-MX" w:eastAsia="es-MX"/>
              </w:rPr>
              <w:t>.00</w:t>
            </w:r>
          </w:p>
        </w:tc>
        <w:tc>
          <w:tcPr>
            <w:tcW w:w="272" w:type="pct"/>
            <w:tcBorders>
              <w:top w:val="nil"/>
              <w:left w:val="nil"/>
              <w:bottom w:val="single" w:sz="4" w:space="0" w:color="auto"/>
              <w:right w:val="single" w:sz="8" w:space="0" w:color="auto"/>
            </w:tcBorders>
            <w:noWrap/>
            <w:vAlign w:val="bottom"/>
          </w:tcPr>
          <w:p w14:paraId="421EEDEC" w14:textId="77777777" w:rsidR="004C6218" w:rsidRPr="003A766E" w:rsidRDefault="004C6218" w:rsidP="004C6218">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79A5AC4" w14:textId="77777777" w:rsidR="004C6218" w:rsidRPr="003A766E" w:rsidRDefault="004C6218" w:rsidP="004C6218">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3798D77D" w14:textId="1BDA210E" w:rsidR="004C6218" w:rsidRPr="003A766E" w:rsidRDefault="001D19D2" w:rsidP="004C6218">
            <w:pPr>
              <w:rPr>
                <w:rFonts w:cs="Arial"/>
                <w:sz w:val="14"/>
                <w:szCs w:val="14"/>
                <w:lang w:val="es-MX" w:eastAsia="es-MX"/>
              </w:rPr>
            </w:pPr>
            <w:r w:rsidRPr="003A766E">
              <w:rPr>
                <w:rFonts w:cs="Arial"/>
                <w:sz w:val="14"/>
                <w:szCs w:val="14"/>
                <w:lang w:val="es-MX" w:eastAsia="es-MX"/>
              </w:rPr>
              <w:t>4</w:t>
            </w:r>
            <w:r w:rsidR="004C6218" w:rsidRPr="003A766E">
              <w:rPr>
                <w:rFonts w:cs="Arial"/>
                <w:sz w:val="14"/>
                <w:szCs w:val="14"/>
                <w:lang w:val="es-MX" w:eastAsia="es-MX"/>
              </w:rPr>
              <w:t>0.00</w:t>
            </w:r>
          </w:p>
        </w:tc>
        <w:tc>
          <w:tcPr>
            <w:tcW w:w="269" w:type="pct"/>
            <w:tcBorders>
              <w:top w:val="nil"/>
              <w:left w:val="nil"/>
              <w:bottom w:val="single" w:sz="4" w:space="0" w:color="auto"/>
              <w:right w:val="single" w:sz="8" w:space="0" w:color="auto"/>
            </w:tcBorders>
            <w:noWrap/>
            <w:vAlign w:val="bottom"/>
          </w:tcPr>
          <w:p w14:paraId="7D8F986B" w14:textId="77777777" w:rsidR="004C6218" w:rsidRPr="003A766E" w:rsidRDefault="004C6218" w:rsidP="004C6218">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08D7420D" w14:textId="77777777" w:rsidR="004C6218" w:rsidRPr="003A766E" w:rsidRDefault="004C6218" w:rsidP="004C6218">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450DA5E5" w14:textId="77777777" w:rsidR="004C6218" w:rsidRPr="003A766E" w:rsidRDefault="004C6218" w:rsidP="004C6218">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37A20C5F" w14:textId="77777777" w:rsidR="004C6218" w:rsidRPr="003A766E" w:rsidRDefault="004C6218" w:rsidP="004C6218">
            <w:r w:rsidRPr="003A766E">
              <w:rPr>
                <w:rFonts w:cs="Arial"/>
                <w:sz w:val="14"/>
                <w:szCs w:val="14"/>
                <w:lang w:val="es-MX" w:eastAsia="es-MX"/>
              </w:rPr>
              <w:t>Modificar de acuerdo las necesidades del municipio, en actualización y recaudación</w:t>
            </w:r>
          </w:p>
        </w:tc>
      </w:tr>
      <w:tr w:rsidR="001D19D2" w:rsidRPr="003A766E" w14:paraId="0F7D0B3F"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449E5722" w14:textId="12BECEFB" w:rsidR="001D19D2" w:rsidRPr="003A766E" w:rsidRDefault="001D19D2" w:rsidP="001D19D2">
            <w:pPr>
              <w:rPr>
                <w:rFonts w:cs="Arial"/>
                <w:sz w:val="14"/>
                <w:szCs w:val="14"/>
                <w:lang w:val="es-MX" w:eastAsia="es-MX"/>
              </w:rPr>
            </w:pPr>
            <w:r w:rsidRPr="003A766E">
              <w:rPr>
                <w:rFonts w:cs="Arial"/>
                <w:sz w:val="14"/>
                <w:szCs w:val="14"/>
                <w:lang w:val="es-MX" w:eastAsia="es-MX"/>
              </w:rPr>
              <w:t>Artículo 39, Fracción VII, inciso a)</w:t>
            </w:r>
          </w:p>
        </w:tc>
        <w:tc>
          <w:tcPr>
            <w:tcW w:w="274" w:type="pct"/>
            <w:tcBorders>
              <w:top w:val="nil"/>
              <w:left w:val="single" w:sz="8" w:space="0" w:color="auto"/>
              <w:bottom w:val="single" w:sz="4" w:space="0" w:color="auto"/>
              <w:right w:val="single" w:sz="4" w:space="0" w:color="auto"/>
            </w:tcBorders>
            <w:noWrap/>
            <w:vAlign w:val="bottom"/>
          </w:tcPr>
          <w:p w14:paraId="09819463" w14:textId="77777777" w:rsidR="001D19D2" w:rsidRPr="003A766E" w:rsidRDefault="001D19D2" w:rsidP="001D19D2">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4B26560F" w14:textId="7C79065A" w:rsidR="001D19D2" w:rsidRPr="003A766E" w:rsidRDefault="001D19D2" w:rsidP="001D19D2">
            <w:pPr>
              <w:rPr>
                <w:rFonts w:cs="Arial"/>
                <w:sz w:val="14"/>
                <w:szCs w:val="14"/>
                <w:lang w:val="es-MX" w:eastAsia="es-MX"/>
              </w:rPr>
            </w:pPr>
            <w:r w:rsidRPr="003A766E">
              <w:rPr>
                <w:rFonts w:cs="Arial"/>
                <w:sz w:val="14"/>
                <w:szCs w:val="14"/>
                <w:lang w:val="es-MX" w:eastAsia="es-MX"/>
              </w:rPr>
              <w:t>4.00</w:t>
            </w:r>
          </w:p>
        </w:tc>
        <w:tc>
          <w:tcPr>
            <w:tcW w:w="272" w:type="pct"/>
            <w:tcBorders>
              <w:top w:val="nil"/>
              <w:left w:val="nil"/>
              <w:bottom w:val="single" w:sz="4" w:space="0" w:color="auto"/>
              <w:right w:val="single" w:sz="8" w:space="0" w:color="auto"/>
            </w:tcBorders>
            <w:noWrap/>
            <w:vAlign w:val="bottom"/>
          </w:tcPr>
          <w:p w14:paraId="18C04ADA" w14:textId="77777777" w:rsidR="001D19D2" w:rsidRPr="003A766E" w:rsidRDefault="001D19D2" w:rsidP="001D19D2">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4045906" w14:textId="77777777" w:rsidR="001D19D2" w:rsidRPr="003A766E" w:rsidRDefault="001D19D2" w:rsidP="001D19D2">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55D80E20" w14:textId="17EFB88A" w:rsidR="001D19D2" w:rsidRPr="003A766E" w:rsidRDefault="001D19D2" w:rsidP="001D19D2">
            <w:pPr>
              <w:rPr>
                <w:rFonts w:cs="Arial"/>
                <w:sz w:val="14"/>
                <w:szCs w:val="14"/>
                <w:lang w:val="es-MX" w:eastAsia="es-MX"/>
              </w:rPr>
            </w:pPr>
            <w:r w:rsidRPr="003A766E">
              <w:rPr>
                <w:rFonts w:cs="Arial"/>
                <w:sz w:val="14"/>
                <w:szCs w:val="14"/>
                <w:lang w:val="es-MX" w:eastAsia="es-MX"/>
              </w:rPr>
              <w:t>15.00</w:t>
            </w:r>
          </w:p>
        </w:tc>
        <w:tc>
          <w:tcPr>
            <w:tcW w:w="269" w:type="pct"/>
            <w:tcBorders>
              <w:top w:val="nil"/>
              <w:left w:val="nil"/>
              <w:bottom w:val="single" w:sz="4" w:space="0" w:color="auto"/>
              <w:right w:val="single" w:sz="8" w:space="0" w:color="auto"/>
            </w:tcBorders>
            <w:noWrap/>
            <w:vAlign w:val="bottom"/>
          </w:tcPr>
          <w:p w14:paraId="5CA2BE63" w14:textId="77777777" w:rsidR="001D19D2" w:rsidRPr="003A766E" w:rsidRDefault="001D19D2" w:rsidP="001D19D2">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6A6EB0DB" w14:textId="77777777" w:rsidR="001D19D2" w:rsidRPr="003A766E" w:rsidRDefault="001D19D2" w:rsidP="001D19D2">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383BA0B" w14:textId="715A5161" w:rsidR="001D19D2" w:rsidRPr="003A766E" w:rsidRDefault="001D19D2" w:rsidP="001D19D2">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5F8514D5" w14:textId="30F0E775" w:rsidR="001D19D2" w:rsidRPr="003A766E" w:rsidRDefault="001D19D2" w:rsidP="001D19D2">
            <w:pP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1D19D2" w:rsidRPr="003A766E" w14:paraId="350EF236" w14:textId="77777777" w:rsidTr="00154E18">
        <w:trPr>
          <w:trHeight w:val="259"/>
          <w:jc w:val="center"/>
        </w:trPr>
        <w:tc>
          <w:tcPr>
            <w:tcW w:w="1832" w:type="pct"/>
            <w:tcBorders>
              <w:top w:val="single" w:sz="8" w:space="0" w:color="auto"/>
              <w:left w:val="single" w:sz="8" w:space="0" w:color="auto"/>
              <w:bottom w:val="single" w:sz="8" w:space="0" w:color="auto"/>
              <w:right w:val="nil"/>
            </w:tcBorders>
            <w:shd w:val="clear" w:color="000000" w:fill="D9D9D9"/>
            <w:vAlign w:val="bottom"/>
            <w:hideMark/>
          </w:tcPr>
          <w:p w14:paraId="3D4A0402" w14:textId="77777777" w:rsidR="001D19D2" w:rsidRPr="003A766E" w:rsidRDefault="001D19D2" w:rsidP="001D19D2">
            <w:pPr>
              <w:jc w:val="center"/>
              <w:rPr>
                <w:rFonts w:cs="Arial"/>
                <w:b/>
                <w:bCs/>
                <w:sz w:val="14"/>
                <w:szCs w:val="14"/>
                <w:lang w:val="es-MX" w:eastAsia="es-MX"/>
              </w:rPr>
            </w:pPr>
            <w:r w:rsidRPr="003A766E">
              <w:rPr>
                <w:rFonts w:cs="Arial"/>
                <w:b/>
                <w:bCs/>
                <w:sz w:val="14"/>
                <w:szCs w:val="14"/>
                <w:lang w:val="es-MX" w:eastAsia="es-MX"/>
              </w:rPr>
              <w:t>OTROS DERECHOS</w:t>
            </w:r>
          </w:p>
        </w:tc>
        <w:tc>
          <w:tcPr>
            <w:tcW w:w="274" w:type="pct"/>
            <w:tcBorders>
              <w:top w:val="single" w:sz="8" w:space="0" w:color="auto"/>
              <w:left w:val="nil"/>
              <w:bottom w:val="single" w:sz="8" w:space="0" w:color="auto"/>
              <w:right w:val="nil"/>
            </w:tcBorders>
            <w:shd w:val="clear" w:color="000000" w:fill="D9D9D9"/>
            <w:noWrap/>
            <w:vAlign w:val="bottom"/>
            <w:hideMark/>
          </w:tcPr>
          <w:p w14:paraId="5B888D60" w14:textId="77777777" w:rsidR="001D19D2" w:rsidRPr="003A766E" w:rsidRDefault="001D19D2" w:rsidP="001D19D2">
            <w:pPr>
              <w:rPr>
                <w:rFonts w:cs="Arial"/>
                <w:sz w:val="14"/>
                <w:szCs w:val="14"/>
                <w:lang w:val="es-MX" w:eastAsia="es-MX"/>
              </w:rPr>
            </w:pPr>
            <w:r w:rsidRPr="003A766E">
              <w:rPr>
                <w:rFonts w:cs="Arial"/>
                <w:sz w:val="14"/>
                <w:szCs w:val="14"/>
                <w:lang w:val="es-MX" w:eastAsia="es-MX"/>
              </w:rPr>
              <w:t> </w:t>
            </w:r>
          </w:p>
        </w:tc>
        <w:tc>
          <w:tcPr>
            <w:tcW w:w="301" w:type="pct"/>
            <w:tcBorders>
              <w:top w:val="single" w:sz="8" w:space="0" w:color="auto"/>
              <w:left w:val="nil"/>
              <w:bottom w:val="single" w:sz="8" w:space="0" w:color="auto"/>
              <w:right w:val="nil"/>
            </w:tcBorders>
            <w:shd w:val="clear" w:color="000000" w:fill="D9D9D9"/>
            <w:noWrap/>
            <w:vAlign w:val="bottom"/>
            <w:hideMark/>
          </w:tcPr>
          <w:p w14:paraId="20A4951C" w14:textId="77777777" w:rsidR="001D19D2" w:rsidRPr="003A766E" w:rsidRDefault="001D19D2" w:rsidP="001D19D2">
            <w:pPr>
              <w:rPr>
                <w:rFonts w:cs="Arial"/>
                <w:sz w:val="14"/>
                <w:szCs w:val="14"/>
                <w:lang w:val="es-MX" w:eastAsia="es-MX"/>
              </w:rPr>
            </w:pPr>
            <w:r w:rsidRPr="003A766E">
              <w:rPr>
                <w:rFonts w:cs="Arial"/>
                <w:sz w:val="14"/>
                <w:szCs w:val="14"/>
                <w:lang w:val="es-MX" w:eastAsia="es-MX"/>
              </w:rPr>
              <w:t> </w:t>
            </w:r>
          </w:p>
        </w:tc>
        <w:tc>
          <w:tcPr>
            <w:tcW w:w="272" w:type="pct"/>
            <w:tcBorders>
              <w:top w:val="single" w:sz="8" w:space="0" w:color="auto"/>
              <w:left w:val="nil"/>
              <w:bottom w:val="single" w:sz="8" w:space="0" w:color="auto"/>
              <w:right w:val="nil"/>
            </w:tcBorders>
            <w:shd w:val="clear" w:color="000000" w:fill="D9D9D9"/>
            <w:noWrap/>
            <w:vAlign w:val="bottom"/>
            <w:hideMark/>
          </w:tcPr>
          <w:p w14:paraId="64F928F6" w14:textId="77777777" w:rsidR="001D19D2" w:rsidRPr="003A766E" w:rsidRDefault="001D19D2" w:rsidP="001D19D2">
            <w:pPr>
              <w:rPr>
                <w:rFonts w:cs="Arial"/>
                <w:sz w:val="14"/>
                <w:szCs w:val="14"/>
                <w:lang w:val="es-MX" w:eastAsia="es-MX"/>
              </w:rPr>
            </w:pPr>
            <w:r w:rsidRPr="003A766E">
              <w:rPr>
                <w:rFonts w:cs="Arial"/>
                <w:sz w:val="14"/>
                <w:szCs w:val="14"/>
                <w:lang w:val="es-MX" w:eastAsia="es-MX"/>
              </w:rPr>
              <w:t> </w:t>
            </w:r>
          </w:p>
        </w:tc>
        <w:tc>
          <w:tcPr>
            <w:tcW w:w="226" w:type="pct"/>
            <w:tcBorders>
              <w:top w:val="single" w:sz="8" w:space="0" w:color="auto"/>
              <w:left w:val="nil"/>
              <w:bottom w:val="single" w:sz="8" w:space="0" w:color="auto"/>
              <w:right w:val="nil"/>
            </w:tcBorders>
            <w:shd w:val="clear" w:color="000000" w:fill="D9D9D9"/>
            <w:noWrap/>
            <w:vAlign w:val="bottom"/>
            <w:hideMark/>
          </w:tcPr>
          <w:p w14:paraId="45A564BF" w14:textId="77777777" w:rsidR="001D19D2" w:rsidRPr="003A766E" w:rsidRDefault="001D19D2" w:rsidP="001D19D2">
            <w:pPr>
              <w:rPr>
                <w:rFonts w:cs="Arial"/>
                <w:sz w:val="14"/>
                <w:szCs w:val="14"/>
                <w:lang w:val="es-MX" w:eastAsia="es-MX"/>
              </w:rPr>
            </w:pPr>
            <w:r w:rsidRPr="003A766E">
              <w:rPr>
                <w:rFonts w:cs="Arial"/>
                <w:sz w:val="14"/>
                <w:szCs w:val="14"/>
                <w:lang w:val="es-MX" w:eastAsia="es-MX"/>
              </w:rPr>
              <w:t> </w:t>
            </w:r>
          </w:p>
        </w:tc>
        <w:tc>
          <w:tcPr>
            <w:tcW w:w="316" w:type="pct"/>
            <w:tcBorders>
              <w:top w:val="single" w:sz="8" w:space="0" w:color="auto"/>
              <w:left w:val="nil"/>
              <w:bottom w:val="single" w:sz="8" w:space="0" w:color="auto"/>
              <w:right w:val="nil"/>
            </w:tcBorders>
            <w:shd w:val="clear" w:color="000000" w:fill="D9D9D9"/>
            <w:noWrap/>
            <w:vAlign w:val="bottom"/>
            <w:hideMark/>
          </w:tcPr>
          <w:p w14:paraId="7516C521" w14:textId="77777777" w:rsidR="001D19D2" w:rsidRPr="003A766E" w:rsidRDefault="001D19D2" w:rsidP="001D19D2">
            <w:pPr>
              <w:rPr>
                <w:rFonts w:cs="Arial"/>
                <w:sz w:val="14"/>
                <w:szCs w:val="14"/>
                <w:lang w:val="es-MX" w:eastAsia="es-MX"/>
              </w:rPr>
            </w:pPr>
            <w:r w:rsidRPr="003A766E">
              <w:rPr>
                <w:rFonts w:cs="Arial"/>
                <w:sz w:val="14"/>
                <w:szCs w:val="14"/>
                <w:lang w:val="es-MX" w:eastAsia="es-MX"/>
              </w:rPr>
              <w:t> </w:t>
            </w:r>
          </w:p>
        </w:tc>
        <w:tc>
          <w:tcPr>
            <w:tcW w:w="269" w:type="pct"/>
            <w:tcBorders>
              <w:top w:val="single" w:sz="8" w:space="0" w:color="auto"/>
              <w:left w:val="nil"/>
              <w:bottom w:val="single" w:sz="8" w:space="0" w:color="auto"/>
              <w:right w:val="nil"/>
            </w:tcBorders>
            <w:shd w:val="clear" w:color="000000" w:fill="D9D9D9"/>
            <w:noWrap/>
            <w:vAlign w:val="bottom"/>
            <w:hideMark/>
          </w:tcPr>
          <w:p w14:paraId="059589B7" w14:textId="77777777" w:rsidR="001D19D2" w:rsidRPr="003A766E" w:rsidRDefault="001D19D2" w:rsidP="001D19D2">
            <w:pPr>
              <w:rPr>
                <w:rFonts w:cs="Arial"/>
                <w:sz w:val="14"/>
                <w:szCs w:val="14"/>
                <w:lang w:val="es-MX" w:eastAsia="es-MX"/>
              </w:rPr>
            </w:pPr>
            <w:r w:rsidRPr="003A766E">
              <w:rPr>
                <w:rFonts w:cs="Arial"/>
                <w:sz w:val="14"/>
                <w:szCs w:val="14"/>
                <w:lang w:val="es-MX" w:eastAsia="es-MX"/>
              </w:rPr>
              <w:t> </w:t>
            </w:r>
          </w:p>
        </w:tc>
        <w:tc>
          <w:tcPr>
            <w:tcW w:w="118" w:type="pct"/>
            <w:tcBorders>
              <w:top w:val="single" w:sz="8" w:space="0" w:color="auto"/>
              <w:left w:val="nil"/>
              <w:bottom w:val="single" w:sz="8" w:space="0" w:color="auto"/>
              <w:right w:val="nil"/>
            </w:tcBorders>
            <w:shd w:val="clear" w:color="000000" w:fill="D9D9D9"/>
            <w:noWrap/>
            <w:vAlign w:val="bottom"/>
            <w:hideMark/>
          </w:tcPr>
          <w:p w14:paraId="54D0D55F" w14:textId="77777777" w:rsidR="001D19D2" w:rsidRPr="003A766E" w:rsidRDefault="001D19D2" w:rsidP="001D19D2">
            <w:pPr>
              <w:rPr>
                <w:rFonts w:cs="Arial"/>
                <w:sz w:val="14"/>
                <w:szCs w:val="14"/>
                <w:lang w:val="es-MX" w:eastAsia="es-MX"/>
              </w:rPr>
            </w:pPr>
            <w:r w:rsidRPr="003A766E">
              <w:rPr>
                <w:rFonts w:cs="Arial"/>
                <w:sz w:val="14"/>
                <w:szCs w:val="14"/>
                <w:lang w:val="es-MX" w:eastAsia="es-MX"/>
              </w:rPr>
              <w:t> </w:t>
            </w:r>
          </w:p>
        </w:tc>
        <w:tc>
          <w:tcPr>
            <w:tcW w:w="833" w:type="pct"/>
            <w:tcBorders>
              <w:top w:val="single" w:sz="8" w:space="0" w:color="auto"/>
              <w:left w:val="nil"/>
              <w:bottom w:val="single" w:sz="8" w:space="0" w:color="auto"/>
              <w:right w:val="nil"/>
            </w:tcBorders>
            <w:shd w:val="clear" w:color="000000" w:fill="D9D9D9"/>
            <w:noWrap/>
            <w:vAlign w:val="bottom"/>
            <w:hideMark/>
          </w:tcPr>
          <w:p w14:paraId="6A967793" w14:textId="77777777" w:rsidR="001D19D2" w:rsidRPr="003A766E" w:rsidRDefault="001D19D2" w:rsidP="001D19D2">
            <w:pPr>
              <w:rPr>
                <w:rFonts w:cs="Arial"/>
                <w:sz w:val="14"/>
                <w:szCs w:val="14"/>
                <w:lang w:val="es-MX" w:eastAsia="es-MX"/>
              </w:rPr>
            </w:pPr>
            <w:r w:rsidRPr="003A766E">
              <w:rPr>
                <w:rFonts w:cs="Arial"/>
                <w:sz w:val="14"/>
                <w:szCs w:val="14"/>
                <w:lang w:val="es-MX" w:eastAsia="es-MX"/>
              </w:rPr>
              <w:t> </w:t>
            </w:r>
          </w:p>
        </w:tc>
        <w:tc>
          <w:tcPr>
            <w:tcW w:w="559" w:type="pct"/>
            <w:tcBorders>
              <w:top w:val="single" w:sz="8" w:space="0" w:color="auto"/>
              <w:left w:val="nil"/>
              <w:bottom w:val="single" w:sz="8" w:space="0" w:color="auto"/>
              <w:right w:val="single" w:sz="8" w:space="0" w:color="auto"/>
            </w:tcBorders>
            <w:shd w:val="clear" w:color="000000" w:fill="D9D9D9"/>
            <w:noWrap/>
            <w:vAlign w:val="bottom"/>
            <w:hideMark/>
          </w:tcPr>
          <w:p w14:paraId="297628FB" w14:textId="77777777" w:rsidR="001D19D2" w:rsidRPr="003A766E" w:rsidRDefault="001D19D2" w:rsidP="001D19D2">
            <w:pPr>
              <w:jc w:val="center"/>
              <w:rPr>
                <w:rFonts w:cs="Arial"/>
                <w:b/>
                <w:bCs/>
                <w:sz w:val="14"/>
                <w:szCs w:val="14"/>
                <w:lang w:val="es-MX" w:eastAsia="es-MX"/>
              </w:rPr>
            </w:pPr>
            <w:r w:rsidRPr="003A766E">
              <w:rPr>
                <w:rFonts w:cs="Arial"/>
                <w:b/>
                <w:bCs/>
                <w:sz w:val="14"/>
                <w:szCs w:val="14"/>
                <w:lang w:val="es-MX" w:eastAsia="es-MX"/>
              </w:rPr>
              <w:t> </w:t>
            </w:r>
          </w:p>
        </w:tc>
      </w:tr>
      <w:tr w:rsidR="001D19D2" w:rsidRPr="003A766E" w14:paraId="02903ECB" w14:textId="77777777" w:rsidTr="00154E18">
        <w:trPr>
          <w:trHeight w:val="210"/>
          <w:jc w:val="center"/>
        </w:trPr>
        <w:tc>
          <w:tcPr>
            <w:tcW w:w="1832" w:type="pct"/>
            <w:tcBorders>
              <w:top w:val="single" w:sz="4" w:space="0" w:color="auto"/>
              <w:left w:val="single" w:sz="8" w:space="0" w:color="auto"/>
              <w:bottom w:val="single" w:sz="4" w:space="0" w:color="auto"/>
              <w:right w:val="nil"/>
            </w:tcBorders>
            <w:vAlign w:val="bottom"/>
            <w:hideMark/>
          </w:tcPr>
          <w:p w14:paraId="196ED0F8" w14:textId="77777777" w:rsidR="001D19D2" w:rsidRPr="003A766E" w:rsidRDefault="001D19D2" w:rsidP="001D19D2">
            <w:pPr>
              <w:jc w:val="both"/>
              <w:rPr>
                <w:rFonts w:cs="Arial"/>
                <w:b/>
                <w:bCs/>
                <w:sz w:val="14"/>
                <w:szCs w:val="14"/>
                <w:lang w:val="es-MX" w:eastAsia="es-MX"/>
              </w:rPr>
            </w:pPr>
            <w:r w:rsidRPr="003A766E">
              <w:rPr>
                <w:rFonts w:cs="Arial"/>
                <w:b/>
                <w:bCs/>
                <w:sz w:val="14"/>
                <w:szCs w:val="14"/>
                <w:lang w:val="es-MX" w:eastAsia="es-MX"/>
              </w:rPr>
              <w:t>* Arrendamiento de Inmuebles, Loc. y Esp. Físicos</w:t>
            </w:r>
          </w:p>
        </w:tc>
        <w:tc>
          <w:tcPr>
            <w:tcW w:w="274" w:type="pct"/>
            <w:tcBorders>
              <w:top w:val="single" w:sz="4" w:space="0" w:color="auto"/>
              <w:left w:val="single" w:sz="8" w:space="0" w:color="auto"/>
              <w:bottom w:val="single" w:sz="4" w:space="0" w:color="auto"/>
              <w:right w:val="single" w:sz="4" w:space="0" w:color="auto"/>
            </w:tcBorders>
            <w:noWrap/>
            <w:vAlign w:val="bottom"/>
            <w:hideMark/>
          </w:tcPr>
          <w:p w14:paraId="4B537B48" w14:textId="77777777" w:rsidR="001D19D2" w:rsidRPr="003A766E" w:rsidRDefault="001D19D2" w:rsidP="001D19D2">
            <w:pPr>
              <w:rPr>
                <w:rFonts w:cs="Arial"/>
                <w:sz w:val="14"/>
                <w:szCs w:val="14"/>
                <w:lang w:val="es-MX" w:eastAsia="es-MX"/>
              </w:rPr>
            </w:pPr>
            <w:r w:rsidRPr="003A766E">
              <w:rPr>
                <w:rFonts w:cs="Arial"/>
                <w:sz w:val="14"/>
                <w:szCs w:val="14"/>
                <w:lang w:val="es-MX" w:eastAsia="es-MX"/>
              </w:rPr>
              <w:t> </w:t>
            </w:r>
          </w:p>
        </w:tc>
        <w:tc>
          <w:tcPr>
            <w:tcW w:w="301" w:type="pct"/>
            <w:tcBorders>
              <w:top w:val="single" w:sz="4" w:space="0" w:color="auto"/>
              <w:left w:val="nil"/>
              <w:bottom w:val="single" w:sz="4" w:space="0" w:color="auto"/>
              <w:right w:val="single" w:sz="4" w:space="0" w:color="auto"/>
            </w:tcBorders>
            <w:noWrap/>
            <w:vAlign w:val="bottom"/>
            <w:hideMark/>
          </w:tcPr>
          <w:p w14:paraId="5CAD540B" w14:textId="77777777" w:rsidR="001D19D2" w:rsidRPr="003A766E" w:rsidRDefault="001D19D2" w:rsidP="001D19D2">
            <w:pPr>
              <w:jc w:val="right"/>
              <w:rPr>
                <w:rFonts w:cs="Arial"/>
                <w:sz w:val="14"/>
                <w:szCs w:val="14"/>
                <w:lang w:val="es-MX" w:eastAsia="es-MX"/>
              </w:rPr>
            </w:pPr>
            <w:r w:rsidRPr="003A766E">
              <w:rPr>
                <w:rFonts w:cs="Arial"/>
                <w:sz w:val="14"/>
                <w:szCs w:val="14"/>
                <w:lang w:val="es-MX" w:eastAsia="es-MX"/>
              </w:rPr>
              <w:t> </w:t>
            </w:r>
          </w:p>
        </w:tc>
        <w:tc>
          <w:tcPr>
            <w:tcW w:w="272" w:type="pct"/>
            <w:tcBorders>
              <w:top w:val="single" w:sz="4" w:space="0" w:color="auto"/>
              <w:left w:val="nil"/>
              <w:bottom w:val="single" w:sz="4" w:space="0" w:color="auto"/>
              <w:right w:val="single" w:sz="8" w:space="0" w:color="auto"/>
            </w:tcBorders>
            <w:noWrap/>
            <w:vAlign w:val="bottom"/>
            <w:hideMark/>
          </w:tcPr>
          <w:p w14:paraId="007E1081" w14:textId="77777777" w:rsidR="001D19D2" w:rsidRPr="003A766E" w:rsidRDefault="001D19D2" w:rsidP="001D19D2">
            <w:pPr>
              <w:jc w:val="right"/>
              <w:rPr>
                <w:rFonts w:cs="Arial"/>
                <w:sz w:val="14"/>
                <w:szCs w:val="14"/>
                <w:lang w:val="es-MX" w:eastAsia="es-MX"/>
              </w:rPr>
            </w:pPr>
            <w:r w:rsidRPr="003A766E">
              <w:rPr>
                <w:rFonts w:cs="Arial"/>
                <w:sz w:val="14"/>
                <w:szCs w:val="14"/>
                <w:lang w:val="es-MX" w:eastAsia="es-MX"/>
              </w:rPr>
              <w:t> </w:t>
            </w:r>
          </w:p>
        </w:tc>
        <w:tc>
          <w:tcPr>
            <w:tcW w:w="226" w:type="pct"/>
            <w:tcBorders>
              <w:top w:val="single" w:sz="4" w:space="0" w:color="auto"/>
              <w:left w:val="nil"/>
              <w:bottom w:val="single" w:sz="4" w:space="0" w:color="auto"/>
              <w:right w:val="single" w:sz="4" w:space="0" w:color="auto"/>
            </w:tcBorders>
            <w:noWrap/>
            <w:vAlign w:val="bottom"/>
            <w:hideMark/>
          </w:tcPr>
          <w:p w14:paraId="7F4BC48E" w14:textId="77777777" w:rsidR="001D19D2" w:rsidRPr="003A766E" w:rsidRDefault="001D19D2" w:rsidP="001D19D2">
            <w:pPr>
              <w:jc w:val="right"/>
              <w:rPr>
                <w:rFonts w:cs="Arial"/>
                <w:sz w:val="14"/>
                <w:szCs w:val="14"/>
                <w:lang w:val="es-MX" w:eastAsia="es-MX"/>
              </w:rPr>
            </w:pPr>
            <w:r w:rsidRPr="003A766E">
              <w:rPr>
                <w:rFonts w:cs="Arial"/>
                <w:sz w:val="14"/>
                <w:szCs w:val="14"/>
                <w:lang w:val="es-MX" w:eastAsia="es-MX"/>
              </w:rPr>
              <w:t> </w:t>
            </w:r>
          </w:p>
        </w:tc>
        <w:tc>
          <w:tcPr>
            <w:tcW w:w="316" w:type="pct"/>
            <w:tcBorders>
              <w:top w:val="single" w:sz="4" w:space="0" w:color="auto"/>
              <w:left w:val="nil"/>
              <w:bottom w:val="single" w:sz="4" w:space="0" w:color="auto"/>
              <w:right w:val="single" w:sz="4" w:space="0" w:color="auto"/>
            </w:tcBorders>
            <w:noWrap/>
            <w:vAlign w:val="bottom"/>
            <w:hideMark/>
          </w:tcPr>
          <w:p w14:paraId="18C0756C" w14:textId="77777777" w:rsidR="001D19D2" w:rsidRPr="003A766E" w:rsidRDefault="001D19D2" w:rsidP="001D19D2">
            <w:pPr>
              <w:jc w:val="right"/>
              <w:rPr>
                <w:rFonts w:cs="Arial"/>
                <w:sz w:val="14"/>
                <w:szCs w:val="14"/>
                <w:lang w:val="es-MX" w:eastAsia="es-MX"/>
              </w:rPr>
            </w:pPr>
            <w:r w:rsidRPr="003A766E">
              <w:rPr>
                <w:rFonts w:cs="Arial"/>
                <w:sz w:val="14"/>
                <w:szCs w:val="14"/>
                <w:lang w:val="es-MX" w:eastAsia="es-MX"/>
              </w:rPr>
              <w:t> </w:t>
            </w:r>
          </w:p>
        </w:tc>
        <w:tc>
          <w:tcPr>
            <w:tcW w:w="269" w:type="pct"/>
            <w:tcBorders>
              <w:top w:val="single" w:sz="4" w:space="0" w:color="auto"/>
              <w:left w:val="nil"/>
              <w:bottom w:val="single" w:sz="4" w:space="0" w:color="auto"/>
              <w:right w:val="single" w:sz="8" w:space="0" w:color="auto"/>
            </w:tcBorders>
            <w:noWrap/>
            <w:vAlign w:val="bottom"/>
            <w:hideMark/>
          </w:tcPr>
          <w:p w14:paraId="2A657C97" w14:textId="77777777" w:rsidR="001D19D2" w:rsidRPr="003A766E" w:rsidRDefault="001D19D2" w:rsidP="001D19D2">
            <w:pPr>
              <w:jc w:val="right"/>
              <w:rPr>
                <w:rFonts w:cs="Arial"/>
                <w:sz w:val="14"/>
                <w:szCs w:val="14"/>
                <w:lang w:val="es-MX" w:eastAsia="es-MX"/>
              </w:rPr>
            </w:pPr>
            <w:r w:rsidRPr="003A766E">
              <w:rPr>
                <w:rFonts w:cs="Arial"/>
                <w:sz w:val="14"/>
                <w:szCs w:val="14"/>
                <w:lang w:val="es-MX" w:eastAsia="es-MX"/>
              </w:rPr>
              <w:t> </w:t>
            </w:r>
          </w:p>
        </w:tc>
        <w:tc>
          <w:tcPr>
            <w:tcW w:w="118" w:type="pct"/>
            <w:tcBorders>
              <w:top w:val="single" w:sz="4" w:space="0" w:color="auto"/>
              <w:left w:val="nil"/>
              <w:bottom w:val="single" w:sz="4" w:space="0" w:color="auto"/>
              <w:right w:val="single" w:sz="4" w:space="0" w:color="auto"/>
            </w:tcBorders>
            <w:noWrap/>
            <w:vAlign w:val="bottom"/>
            <w:hideMark/>
          </w:tcPr>
          <w:p w14:paraId="126963DB" w14:textId="77777777" w:rsidR="001D19D2" w:rsidRPr="003A766E" w:rsidRDefault="001D19D2" w:rsidP="001D19D2">
            <w:pPr>
              <w:rPr>
                <w:rFonts w:cs="Arial"/>
                <w:sz w:val="14"/>
                <w:szCs w:val="14"/>
                <w:lang w:val="es-MX" w:eastAsia="es-MX"/>
              </w:rPr>
            </w:pPr>
            <w:r w:rsidRPr="003A766E">
              <w:rPr>
                <w:rFonts w:cs="Arial"/>
                <w:sz w:val="14"/>
                <w:szCs w:val="14"/>
                <w:lang w:val="es-MX" w:eastAsia="es-MX"/>
              </w:rPr>
              <w:t> </w:t>
            </w:r>
          </w:p>
        </w:tc>
        <w:tc>
          <w:tcPr>
            <w:tcW w:w="833" w:type="pct"/>
            <w:tcBorders>
              <w:top w:val="single" w:sz="4" w:space="0" w:color="auto"/>
              <w:left w:val="nil"/>
              <w:bottom w:val="single" w:sz="4" w:space="0" w:color="auto"/>
              <w:right w:val="single" w:sz="4" w:space="0" w:color="auto"/>
            </w:tcBorders>
            <w:noWrap/>
            <w:vAlign w:val="bottom"/>
            <w:hideMark/>
          </w:tcPr>
          <w:p w14:paraId="70288878" w14:textId="77777777" w:rsidR="001D19D2" w:rsidRPr="003A766E" w:rsidRDefault="001D19D2" w:rsidP="001D19D2">
            <w:pPr>
              <w:rPr>
                <w:rFonts w:cs="Arial"/>
                <w:sz w:val="14"/>
                <w:szCs w:val="14"/>
                <w:lang w:val="es-MX" w:eastAsia="es-MX"/>
              </w:rPr>
            </w:pPr>
          </w:p>
        </w:tc>
        <w:tc>
          <w:tcPr>
            <w:tcW w:w="559" w:type="pct"/>
            <w:tcBorders>
              <w:top w:val="single" w:sz="4" w:space="0" w:color="auto"/>
              <w:left w:val="nil"/>
              <w:bottom w:val="single" w:sz="4" w:space="0" w:color="auto"/>
              <w:right w:val="single" w:sz="8" w:space="0" w:color="auto"/>
            </w:tcBorders>
            <w:noWrap/>
            <w:vAlign w:val="bottom"/>
            <w:hideMark/>
          </w:tcPr>
          <w:p w14:paraId="5E086179" w14:textId="77777777" w:rsidR="001D19D2" w:rsidRPr="003A766E" w:rsidRDefault="001D19D2" w:rsidP="001D19D2">
            <w:pPr>
              <w:jc w:val="center"/>
              <w:rPr>
                <w:rFonts w:cs="Arial"/>
                <w:sz w:val="14"/>
                <w:szCs w:val="14"/>
                <w:lang w:val="es-MX" w:eastAsia="es-MX"/>
              </w:rPr>
            </w:pPr>
            <w:r w:rsidRPr="003A766E">
              <w:rPr>
                <w:rFonts w:cs="Arial"/>
                <w:sz w:val="14"/>
                <w:szCs w:val="14"/>
                <w:lang w:val="es-MX" w:eastAsia="es-MX"/>
              </w:rPr>
              <w:t> </w:t>
            </w:r>
          </w:p>
        </w:tc>
      </w:tr>
      <w:tr w:rsidR="001D19D2" w:rsidRPr="003A766E" w14:paraId="56AB04BC" w14:textId="77777777" w:rsidTr="00154E18">
        <w:trPr>
          <w:trHeight w:val="210"/>
          <w:jc w:val="center"/>
        </w:trPr>
        <w:tc>
          <w:tcPr>
            <w:tcW w:w="1832" w:type="pct"/>
            <w:tcBorders>
              <w:top w:val="single" w:sz="4" w:space="0" w:color="auto"/>
              <w:left w:val="single" w:sz="8" w:space="0" w:color="auto"/>
              <w:bottom w:val="single" w:sz="4" w:space="0" w:color="auto"/>
              <w:right w:val="nil"/>
            </w:tcBorders>
            <w:vAlign w:val="bottom"/>
          </w:tcPr>
          <w:p w14:paraId="72C5B16F" w14:textId="5A327279" w:rsidR="001D19D2" w:rsidRPr="003A766E" w:rsidRDefault="001D19D2" w:rsidP="001D19D2">
            <w:pPr>
              <w:rPr>
                <w:rFonts w:cs="Arial"/>
                <w:sz w:val="14"/>
                <w:szCs w:val="14"/>
                <w:lang w:val="es-MX" w:eastAsia="es-MX"/>
              </w:rPr>
            </w:pPr>
            <w:r w:rsidRPr="003A766E">
              <w:rPr>
                <w:rFonts w:cs="Arial"/>
                <w:sz w:val="14"/>
                <w:szCs w:val="14"/>
                <w:lang w:val="es-MX" w:eastAsia="es-MX"/>
              </w:rPr>
              <w:t>Artículo 41, Arrendamiento y explotación de bienes públicos, fracción I</w:t>
            </w:r>
            <w:r w:rsidR="00C033B6" w:rsidRPr="003A766E">
              <w:rPr>
                <w:rFonts w:cs="Arial"/>
                <w:sz w:val="14"/>
                <w:szCs w:val="14"/>
                <w:lang w:val="es-MX" w:eastAsia="es-MX"/>
              </w:rPr>
              <w:t>II</w:t>
            </w:r>
            <w:r w:rsidRPr="003A766E">
              <w:rPr>
                <w:rFonts w:cs="Arial"/>
                <w:sz w:val="14"/>
                <w:szCs w:val="14"/>
                <w:lang w:val="es-MX" w:eastAsia="es-MX"/>
              </w:rPr>
              <w:t xml:space="preserve">, inciso </w:t>
            </w:r>
            <w:r w:rsidR="00C033B6" w:rsidRPr="003A766E">
              <w:rPr>
                <w:rFonts w:cs="Arial"/>
                <w:sz w:val="14"/>
                <w:szCs w:val="14"/>
                <w:lang w:val="es-MX" w:eastAsia="es-MX"/>
              </w:rPr>
              <w:t>b</w:t>
            </w:r>
            <w:r w:rsidRPr="003A766E">
              <w:rPr>
                <w:rFonts w:cs="Arial"/>
                <w:sz w:val="14"/>
                <w:szCs w:val="14"/>
                <w:lang w:val="es-MX" w:eastAsia="es-MX"/>
              </w:rPr>
              <w:t>)</w:t>
            </w:r>
          </w:p>
        </w:tc>
        <w:tc>
          <w:tcPr>
            <w:tcW w:w="274" w:type="pct"/>
            <w:tcBorders>
              <w:top w:val="single" w:sz="4" w:space="0" w:color="auto"/>
              <w:left w:val="single" w:sz="8" w:space="0" w:color="auto"/>
              <w:bottom w:val="single" w:sz="4" w:space="0" w:color="auto"/>
              <w:right w:val="single" w:sz="4" w:space="0" w:color="auto"/>
            </w:tcBorders>
            <w:noWrap/>
            <w:vAlign w:val="bottom"/>
          </w:tcPr>
          <w:p w14:paraId="2534D84E" w14:textId="77777777" w:rsidR="001D19D2" w:rsidRPr="003A766E" w:rsidRDefault="001D19D2" w:rsidP="001D19D2">
            <w:pPr>
              <w:rPr>
                <w:rFonts w:cs="Arial"/>
                <w:sz w:val="14"/>
                <w:szCs w:val="14"/>
                <w:lang w:val="es-MX" w:eastAsia="es-MX"/>
              </w:rPr>
            </w:pPr>
          </w:p>
        </w:tc>
        <w:tc>
          <w:tcPr>
            <w:tcW w:w="301" w:type="pct"/>
            <w:tcBorders>
              <w:top w:val="single" w:sz="4" w:space="0" w:color="auto"/>
              <w:left w:val="nil"/>
              <w:bottom w:val="single" w:sz="4" w:space="0" w:color="auto"/>
              <w:right w:val="single" w:sz="4" w:space="0" w:color="auto"/>
            </w:tcBorders>
            <w:noWrap/>
            <w:vAlign w:val="bottom"/>
          </w:tcPr>
          <w:p w14:paraId="775ADECE" w14:textId="0ADB388A" w:rsidR="001D19D2" w:rsidRPr="003A766E" w:rsidRDefault="00C033B6" w:rsidP="001D19D2">
            <w:pPr>
              <w:jc w:val="right"/>
              <w:rPr>
                <w:rFonts w:cs="Arial"/>
                <w:sz w:val="14"/>
                <w:szCs w:val="14"/>
                <w:lang w:val="es-MX" w:eastAsia="es-MX"/>
              </w:rPr>
            </w:pPr>
            <w:r w:rsidRPr="003A766E">
              <w:rPr>
                <w:rFonts w:cs="Arial"/>
                <w:sz w:val="14"/>
                <w:szCs w:val="14"/>
                <w:lang w:val="es-MX" w:eastAsia="es-MX"/>
              </w:rPr>
              <w:t>0.05</w:t>
            </w:r>
          </w:p>
        </w:tc>
        <w:tc>
          <w:tcPr>
            <w:tcW w:w="272" w:type="pct"/>
            <w:tcBorders>
              <w:top w:val="single" w:sz="4" w:space="0" w:color="auto"/>
              <w:left w:val="nil"/>
              <w:bottom w:val="single" w:sz="4" w:space="0" w:color="auto"/>
              <w:right w:val="single" w:sz="8" w:space="0" w:color="auto"/>
            </w:tcBorders>
            <w:noWrap/>
            <w:vAlign w:val="bottom"/>
          </w:tcPr>
          <w:p w14:paraId="7422870F" w14:textId="77777777" w:rsidR="001D19D2" w:rsidRPr="003A766E" w:rsidRDefault="001D19D2" w:rsidP="001D19D2">
            <w:pPr>
              <w:jc w:val="right"/>
              <w:rPr>
                <w:rFonts w:cs="Arial"/>
                <w:sz w:val="14"/>
                <w:szCs w:val="14"/>
                <w:lang w:val="es-MX" w:eastAsia="es-MX"/>
              </w:rPr>
            </w:pPr>
          </w:p>
        </w:tc>
        <w:tc>
          <w:tcPr>
            <w:tcW w:w="226" w:type="pct"/>
            <w:tcBorders>
              <w:top w:val="single" w:sz="4" w:space="0" w:color="auto"/>
              <w:left w:val="nil"/>
              <w:bottom w:val="single" w:sz="4" w:space="0" w:color="auto"/>
              <w:right w:val="single" w:sz="4" w:space="0" w:color="auto"/>
            </w:tcBorders>
            <w:noWrap/>
            <w:vAlign w:val="bottom"/>
          </w:tcPr>
          <w:p w14:paraId="6BA43EF6" w14:textId="77777777" w:rsidR="001D19D2" w:rsidRPr="003A766E" w:rsidRDefault="001D19D2" w:rsidP="001D19D2">
            <w:pPr>
              <w:jc w:val="right"/>
              <w:rPr>
                <w:rFonts w:cs="Arial"/>
                <w:sz w:val="14"/>
                <w:szCs w:val="14"/>
                <w:lang w:val="es-MX" w:eastAsia="es-MX"/>
              </w:rPr>
            </w:pPr>
          </w:p>
        </w:tc>
        <w:tc>
          <w:tcPr>
            <w:tcW w:w="316" w:type="pct"/>
            <w:tcBorders>
              <w:top w:val="single" w:sz="4" w:space="0" w:color="auto"/>
              <w:left w:val="nil"/>
              <w:bottom w:val="single" w:sz="4" w:space="0" w:color="auto"/>
              <w:right w:val="single" w:sz="4" w:space="0" w:color="auto"/>
            </w:tcBorders>
            <w:noWrap/>
            <w:vAlign w:val="bottom"/>
          </w:tcPr>
          <w:p w14:paraId="17104E98" w14:textId="425F3AAD" w:rsidR="001D19D2" w:rsidRPr="003A766E" w:rsidRDefault="00C033B6" w:rsidP="001D19D2">
            <w:pPr>
              <w:jc w:val="right"/>
              <w:rPr>
                <w:rFonts w:cs="Arial"/>
                <w:sz w:val="14"/>
                <w:szCs w:val="14"/>
                <w:lang w:val="es-MX" w:eastAsia="es-MX"/>
              </w:rPr>
            </w:pPr>
            <w:r w:rsidRPr="003A766E">
              <w:rPr>
                <w:rFonts w:cs="Arial"/>
                <w:sz w:val="14"/>
                <w:szCs w:val="14"/>
                <w:lang w:val="es-MX" w:eastAsia="es-MX"/>
              </w:rPr>
              <w:t>0.09</w:t>
            </w:r>
          </w:p>
        </w:tc>
        <w:tc>
          <w:tcPr>
            <w:tcW w:w="269" w:type="pct"/>
            <w:tcBorders>
              <w:top w:val="single" w:sz="4" w:space="0" w:color="auto"/>
              <w:left w:val="nil"/>
              <w:bottom w:val="single" w:sz="4" w:space="0" w:color="auto"/>
              <w:right w:val="single" w:sz="8" w:space="0" w:color="auto"/>
            </w:tcBorders>
            <w:noWrap/>
            <w:vAlign w:val="bottom"/>
          </w:tcPr>
          <w:p w14:paraId="67A3CDFF" w14:textId="77777777" w:rsidR="001D19D2" w:rsidRPr="003A766E" w:rsidRDefault="001D19D2" w:rsidP="001D19D2">
            <w:pPr>
              <w:jc w:val="right"/>
              <w:rPr>
                <w:rFonts w:cs="Arial"/>
                <w:sz w:val="14"/>
                <w:szCs w:val="14"/>
                <w:lang w:val="es-MX" w:eastAsia="es-MX"/>
              </w:rPr>
            </w:pPr>
          </w:p>
        </w:tc>
        <w:tc>
          <w:tcPr>
            <w:tcW w:w="118" w:type="pct"/>
            <w:tcBorders>
              <w:top w:val="single" w:sz="4" w:space="0" w:color="auto"/>
              <w:left w:val="nil"/>
              <w:bottom w:val="single" w:sz="4" w:space="0" w:color="auto"/>
              <w:right w:val="single" w:sz="4" w:space="0" w:color="auto"/>
            </w:tcBorders>
            <w:noWrap/>
            <w:vAlign w:val="bottom"/>
          </w:tcPr>
          <w:p w14:paraId="122292FF" w14:textId="77777777" w:rsidR="001D19D2" w:rsidRPr="003A766E" w:rsidRDefault="001D19D2" w:rsidP="001D19D2">
            <w:pPr>
              <w:rPr>
                <w:rFonts w:cs="Arial"/>
                <w:sz w:val="14"/>
                <w:szCs w:val="14"/>
                <w:lang w:val="es-MX" w:eastAsia="es-MX"/>
              </w:rPr>
            </w:pPr>
          </w:p>
        </w:tc>
        <w:tc>
          <w:tcPr>
            <w:tcW w:w="833" w:type="pct"/>
            <w:tcBorders>
              <w:top w:val="single" w:sz="4" w:space="0" w:color="auto"/>
              <w:left w:val="nil"/>
              <w:bottom w:val="single" w:sz="4" w:space="0" w:color="auto"/>
              <w:right w:val="single" w:sz="4" w:space="0" w:color="auto"/>
            </w:tcBorders>
            <w:noWrap/>
            <w:vAlign w:val="bottom"/>
          </w:tcPr>
          <w:p w14:paraId="536DEE91" w14:textId="77777777" w:rsidR="001D19D2" w:rsidRPr="003A766E" w:rsidRDefault="001D19D2" w:rsidP="001D19D2">
            <w:pPr>
              <w:rPr>
                <w:rFonts w:cs="Arial"/>
                <w:sz w:val="14"/>
                <w:szCs w:val="14"/>
                <w:lang w:val="es-MX" w:eastAsia="es-MX"/>
              </w:rPr>
            </w:pPr>
            <w:r w:rsidRPr="003A766E">
              <w:rPr>
                <w:rFonts w:cs="Arial"/>
                <w:sz w:val="14"/>
                <w:szCs w:val="14"/>
                <w:lang w:val="es-MX" w:eastAsia="es-MX"/>
              </w:rPr>
              <w:t>CAMBIO</w:t>
            </w:r>
          </w:p>
        </w:tc>
        <w:tc>
          <w:tcPr>
            <w:tcW w:w="559" w:type="pct"/>
            <w:tcBorders>
              <w:top w:val="single" w:sz="4" w:space="0" w:color="auto"/>
              <w:left w:val="nil"/>
              <w:bottom w:val="single" w:sz="4" w:space="0" w:color="auto"/>
              <w:right w:val="single" w:sz="8" w:space="0" w:color="auto"/>
            </w:tcBorders>
            <w:noWrap/>
          </w:tcPr>
          <w:p w14:paraId="3B6617C7" w14:textId="77777777" w:rsidR="001D19D2" w:rsidRPr="003A766E" w:rsidRDefault="001D19D2" w:rsidP="001D19D2">
            <w:r w:rsidRPr="003A766E">
              <w:rPr>
                <w:rFonts w:cs="Arial"/>
                <w:sz w:val="14"/>
                <w:szCs w:val="14"/>
                <w:lang w:val="es-MX" w:eastAsia="es-MX"/>
              </w:rPr>
              <w:t>Modificar de acuerdo las necesidades del municipio, en actualización y recaudación</w:t>
            </w:r>
          </w:p>
        </w:tc>
      </w:tr>
      <w:tr w:rsidR="001D19D2" w:rsidRPr="003A766E" w14:paraId="78794330"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79E17929" w14:textId="11519935" w:rsidR="001D19D2" w:rsidRPr="003A766E" w:rsidRDefault="001D19D2" w:rsidP="001D19D2">
            <w:pPr>
              <w:rPr>
                <w:rFonts w:cs="Arial"/>
                <w:sz w:val="14"/>
                <w:szCs w:val="14"/>
                <w:lang w:val="es-MX" w:eastAsia="es-MX"/>
              </w:rPr>
            </w:pPr>
            <w:r w:rsidRPr="003A766E">
              <w:rPr>
                <w:rFonts w:cs="Arial"/>
                <w:sz w:val="14"/>
                <w:szCs w:val="14"/>
                <w:lang w:val="es-MX" w:eastAsia="es-MX"/>
              </w:rPr>
              <w:t xml:space="preserve">Artículo 41, Arrendamiento y explotación de bienes públicos, fracción IV, inciso d) numeral </w:t>
            </w:r>
            <w:r w:rsidR="00C033B6" w:rsidRPr="003A766E">
              <w:rPr>
                <w:rFonts w:cs="Arial"/>
                <w:sz w:val="14"/>
                <w:szCs w:val="14"/>
                <w:lang w:val="es-MX" w:eastAsia="es-MX"/>
              </w:rPr>
              <w:t>1, inciso a)</w:t>
            </w:r>
          </w:p>
        </w:tc>
        <w:tc>
          <w:tcPr>
            <w:tcW w:w="274" w:type="pct"/>
            <w:tcBorders>
              <w:top w:val="nil"/>
              <w:left w:val="single" w:sz="8" w:space="0" w:color="auto"/>
              <w:bottom w:val="single" w:sz="4" w:space="0" w:color="auto"/>
              <w:right w:val="single" w:sz="4" w:space="0" w:color="auto"/>
            </w:tcBorders>
            <w:noWrap/>
          </w:tcPr>
          <w:p w14:paraId="59F20411" w14:textId="77777777" w:rsidR="001D19D2" w:rsidRPr="003A766E" w:rsidRDefault="001D19D2" w:rsidP="001D19D2">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3492E8DA" w14:textId="242913B7" w:rsidR="001D19D2" w:rsidRPr="003A766E" w:rsidRDefault="00C033B6" w:rsidP="001D19D2">
            <w:pPr>
              <w:jc w:val="right"/>
              <w:rPr>
                <w:rFonts w:cs="Arial"/>
                <w:sz w:val="14"/>
                <w:szCs w:val="14"/>
                <w:lang w:val="es-MX" w:eastAsia="es-MX"/>
              </w:rPr>
            </w:pPr>
            <w:r w:rsidRPr="003A766E">
              <w:rPr>
                <w:rFonts w:cs="Arial"/>
                <w:sz w:val="14"/>
                <w:szCs w:val="14"/>
                <w:lang w:val="es-MX" w:eastAsia="es-MX"/>
              </w:rPr>
              <w:t>1.72</w:t>
            </w:r>
          </w:p>
        </w:tc>
        <w:tc>
          <w:tcPr>
            <w:tcW w:w="272" w:type="pct"/>
            <w:tcBorders>
              <w:top w:val="nil"/>
              <w:left w:val="nil"/>
              <w:bottom w:val="single" w:sz="4" w:space="0" w:color="auto"/>
              <w:right w:val="single" w:sz="8" w:space="0" w:color="auto"/>
            </w:tcBorders>
            <w:noWrap/>
          </w:tcPr>
          <w:p w14:paraId="02FBC386" w14:textId="77777777" w:rsidR="001D19D2" w:rsidRPr="003A766E" w:rsidRDefault="001D19D2" w:rsidP="001D19D2">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0F88945E" w14:textId="77777777" w:rsidR="001D19D2" w:rsidRPr="003A766E" w:rsidRDefault="001D19D2" w:rsidP="001D19D2">
            <w:pPr>
              <w:jc w:val="right"/>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05B0A5D5" w14:textId="51EDAAA1" w:rsidR="001D19D2" w:rsidRPr="003A766E" w:rsidRDefault="00C033B6" w:rsidP="001D19D2">
            <w:pPr>
              <w:jc w:val="right"/>
              <w:rPr>
                <w:rFonts w:cs="Arial"/>
                <w:sz w:val="14"/>
                <w:szCs w:val="14"/>
                <w:lang w:val="es-MX" w:eastAsia="es-MX"/>
              </w:rPr>
            </w:pPr>
            <w:r w:rsidRPr="003A766E">
              <w:rPr>
                <w:rFonts w:cs="Arial"/>
                <w:sz w:val="14"/>
                <w:szCs w:val="14"/>
                <w:lang w:val="es-MX" w:eastAsia="es-MX"/>
              </w:rPr>
              <w:t>1.80</w:t>
            </w:r>
          </w:p>
        </w:tc>
        <w:tc>
          <w:tcPr>
            <w:tcW w:w="269" w:type="pct"/>
            <w:tcBorders>
              <w:top w:val="nil"/>
              <w:left w:val="nil"/>
              <w:bottom w:val="single" w:sz="4" w:space="0" w:color="auto"/>
              <w:right w:val="single" w:sz="8" w:space="0" w:color="auto"/>
            </w:tcBorders>
            <w:noWrap/>
          </w:tcPr>
          <w:p w14:paraId="64D69207" w14:textId="77777777" w:rsidR="001D19D2" w:rsidRPr="003A766E" w:rsidRDefault="001D19D2" w:rsidP="001D19D2">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16ACF27C" w14:textId="77777777" w:rsidR="001D19D2" w:rsidRPr="003A766E" w:rsidRDefault="001D19D2" w:rsidP="001D19D2">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3DF2DA8" w14:textId="0BBDF46A" w:rsidR="001D19D2" w:rsidRPr="003A766E" w:rsidRDefault="00C033B6" w:rsidP="001D19D2">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3E738C2" w14:textId="77777777" w:rsidR="001D19D2" w:rsidRPr="003A766E" w:rsidRDefault="001D19D2" w:rsidP="001D19D2">
            <w:r w:rsidRPr="003A766E">
              <w:rPr>
                <w:rFonts w:cs="Arial"/>
                <w:sz w:val="14"/>
                <w:szCs w:val="14"/>
                <w:lang w:val="es-MX" w:eastAsia="es-MX"/>
              </w:rPr>
              <w:t xml:space="preserve">Modificar de acuerdo las </w:t>
            </w:r>
            <w:r w:rsidRPr="003A766E">
              <w:rPr>
                <w:rFonts w:cs="Arial"/>
                <w:sz w:val="14"/>
                <w:szCs w:val="14"/>
                <w:lang w:val="es-MX" w:eastAsia="es-MX"/>
              </w:rPr>
              <w:lastRenderedPageBreak/>
              <w:t>necesidades del municipio, en actualización y recaudación</w:t>
            </w:r>
          </w:p>
        </w:tc>
      </w:tr>
      <w:tr w:rsidR="00C033B6" w:rsidRPr="003A766E" w14:paraId="18AC8E93"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15361514" w14:textId="297A880E" w:rsidR="00C033B6" w:rsidRPr="003A766E" w:rsidRDefault="00C033B6" w:rsidP="00C033B6">
            <w:pPr>
              <w:rPr>
                <w:rFonts w:cs="Arial"/>
                <w:sz w:val="14"/>
                <w:szCs w:val="14"/>
                <w:lang w:val="es-MX" w:eastAsia="es-MX"/>
              </w:rPr>
            </w:pPr>
            <w:r w:rsidRPr="003A766E">
              <w:rPr>
                <w:rFonts w:cs="Arial"/>
                <w:sz w:val="14"/>
                <w:szCs w:val="14"/>
                <w:lang w:val="es-MX" w:eastAsia="es-MX"/>
              </w:rPr>
              <w:lastRenderedPageBreak/>
              <w:t>Artículo 41, Arrendamiento y explotación de bienes públicos, fracción IV, inciso d) numeral 1, inciso b)</w:t>
            </w:r>
          </w:p>
        </w:tc>
        <w:tc>
          <w:tcPr>
            <w:tcW w:w="274" w:type="pct"/>
            <w:tcBorders>
              <w:top w:val="nil"/>
              <w:left w:val="single" w:sz="8" w:space="0" w:color="auto"/>
              <w:bottom w:val="single" w:sz="4" w:space="0" w:color="auto"/>
              <w:right w:val="single" w:sz="4" w:space="0" w:color="auto"/>
            </w:tcBorders>
            <w:noWrap/>
          </w:tcPr>
          <w:p w14:paraId="56D35D55" w14:textId="77777777" w:rsidR="00C033B6" w:rsidRPr="003A766E" w:rsidRDefault="00C033B6" w:rsidP="00C033B6">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05B06125" w14:textId="0F9A823B" w:rsidR="00C033B6" w:rsidRPr="003A766E" w:rsidRDefault="00C033B6" w:rsidP="00C033B6">
            <w:pPr>
              <w:jc w:val="right"/>
              <w:rPr>
                <w:rFonts w:cs="Arial"/>
                <w:sz w:val="14"/>
                <w:szCs w:val="14"/>
                <w:lang w:val="es-MX" w:eastAsia="es-MX"/>
              </w:rPr>
            </w:pPr>
            <w:r w:rsidRPr="003A766E">
              <w:rPr>
                <w:rFonts w:cs="Arial"/>
                <w:sz w:val="14"/>
                <w:szCs w:val="14"/>
                <w:lang w:val="es-MX" w:eastAsia="es-MX"/>
              </w:rPr>
              <w:t>2.07</w:t>
            </w:r>
          </w:p>
        </w:tc>
        <w:tc>
          <w:tcPr>
            <w:tcW w:w="272" w:type="pct"/>
            <w:tcBorders>
              <w:top w:val="nil"/>
              <w:left w:val="nil"/>
              <w:bottom w:val="single" w:sz="4" w:space="0" w:color="auto"/>
              <w:right w:val="single" w:sz="8" w:space="0" w:color="auto"/>
            </w:tcBorders>
            <w:noWrap/>
          </w:tcPr>
          <w:p w14:paraId="5A8B850F" w14:textId="77777777" w:rsidR="00C033B6" w:rsidRPr="003A766E" w:rsidRDefault="00C033B6" w:rsidP="00C033B6">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357C6844" w14:textId="77777777" w:rsidR="00C033B6" w:rsidRPr="003A766E" w:rsidRDefault="00C033B6" w:rsidP="00C033B6">
            <w:pPr>
              <w:jc w:val="right"/>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00B8CE0D" w14:textId="2767C426" w:rsidR="00C033B6" w:rsidRPr="003A766E" w:rsidRDefault="00C033B6" w:rsidP="00C033B6">
            <w:pPr>
              <w:jc w:val="right"/>
              <w:rPr>
                <w:rFonts w:cs="Arial"/>
                <w:sz w:val="14"/>
                <w:szCs w:val="14"/>
                <w:lang w:val="es-MX" w:eastAsia="es-MX"/>
              </w:rPr>
            </w:pPr>
            <w:r w:rsidRPr="003A766E">
              <w:rPr>
                <w:rFonts w:cs="Arial"/>
                <w:sz w:val="14"/>
                <w:szCs w:val="14"/>
                <w:lang w:val="es-MX" w:eastAsia="es-MX"/>
              </w:rPr>
              <w:t>2.13</w:t>
            </w:r>
          </w:p>
        </w:tc>
        <w:tc>
          <w:tcPr>
            <w:tcW w:w="269" w:type="pct"/>
            <w:tcBorders>
              <w:top w:val="nil"/>
              <w:left w:val="nil"/>
              <w:bottom w:val="single" w:sz="4" w:space="0" w:color="auto"/>
              <w:right w:val="single" w:sz="8" w:space="0" w:color="auto"/>
            </w:tcBorders>
            <w:noWrap/>
          </w:tcPr>
          <w:p w14:paraId="4CC577ED" w14:textId="77777777" w:rsidR="00C033B6" w:rsidRPr="003A766E" w:rsidRDefault="00C033B6" w:rsidP="00C033B6">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4E96A992" w14:textId="77777777" w:rsidR="00C033B6" w:rsidRPr="003A766E" w:rsidRDefault="00C033B6" w:rsidP="00C033B6">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4F42F9E" w14:textId="6EC04995" w:rsidR="00C033B6" w:rsidRPr="003A766E" w:rsidRDefault="00C033B6" w:rsidP="00C033B6">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6D37141" w14:textId="61D3C9AB" w:rsidR="00C033B6" w:rsidRPr="003A766E" w:rsidRDefault="00C033B6" w:rsidP="00C033B6">
            <w:pP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294C5E" w:rsidRPr="003A766E" w14:paraId="6FC3F678"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17424A58" w14:textId="554179FD" w:rsidR="00294C5E" w:rsidRPr="003A766E" w:rsidRDefault="00294C5E" w:rsidP="00294C5E">
            <w:pPr>
              <w:rPr>
                <w:rFonts w:cs="Arial"/>
                <w:sz w:val="14"/>
                <w:szCs w:val="14"/>
                <w:lang w:val="es-MX" w:eastAsia="es-MX"/>
              </w:rPr>
            </w:pPr>
            <w:r w:rsidRPr="003A766E">
              <w:rPr>
                <w:rFonts w:cs="Arial"/>
                <w:sz w:val="14"/>
                <w:szCs w:val="14"/>
                <w:lang w:val="es-MX" w:eastAsia="es-MX"/>
              </w:rPr>
              <w:t>Artículo 41, Arrendamiento y explotación de bienes públicos, fracción IV, inciso d) numeral 2, inciso a)</w:t>
            </w:r>
          </w:p>
        </w:tc>
        <w:tc>
          <w:tcPr>
            <w:tcW w:w="274" w:type="pct"/>
            <w:tcBorders>
              <w:top w:val="nil"/>
              <w:left w:val="single" w:sz="8" w:space="0" w:color="auto"/>
              <w:bottom w:val="single" w:sz="4" w:space="0" w:color="auto"/>
              <w:right w:val="single" w:sz="4" w:space="0" w:color="auto"/>
            </w:tcBorders>
            <w:noWrap/>
          </w:tcPr>
          <w:p w14:paraId="652ABD6D" w14:textId="77777777" w:rsidR="00294C5E" w:rsidRPr="003A766E" w:rsidRDefault="00294C5E" w:rsidP="00294C5E">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33B1E5ED" w14:textId="37B1BC74" w:rsidR="00294C5E" w:rsidRPr="003A766E" w:rsidRDefault="00294C5E" w:rsidP="00294C5E">
            <w:pPr>
              <w:jc w:val="right"/>
              <w:rPr>
                <w:rFonts w:cs="Arial"/>
                <w:sz w:val="14"/>
                <w:szCs w:val="14"/>
                <w:lang w:val="es-MX" w:eastAsia="es-MX"/>
              </w:rPr>
            </w:pPr>
            <w:r w:rsidRPr="003A766E">
              <w:rPr>
                <w:rFonts w:cs="Arial"/>
                <w:sz w:val="14"/>
                <w:szCs w:val="14"/>
                <w:lang w:val="es-MX" w:eastAsia="es-MX"/>
              </w:rPr>
              <w:t>2.89</w:t>
            </w:r>
          </w:p>
        </w:tc>
        <w:tc>
          <w:tcPr>
            <w:tcW w:w="272" w:type="pct"/>
            <w:tcBorders>
              <w:top w:val="nil"/>
              <w:left w:val="nil"/>
              <w:bottom w:val="single" w:sz="4" w:space="0" w:color="auto"/>
              <w:right w:val="single" w:sz="8" w:space="0" w:color="auto"/>
            </w:tcBorders>
            <w:noWrap/>
          </w:tcPr>
          <w:p w14:paraId="4ACE7B15" w14:textId="77777777" w:rsidR="00294C5E" w:rsidRPr="003A766E" w:rsidRDefault="00294C5E" w:rsidP="00294C5E">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6E54A121" w14:textId="77777777" w:rsidR="00294C5E" w:rsidRPr="003A766E" w:rsidRDefault="00294C5E" w:rsidP="00294C5E">
            <w:pPr>
              <w:jc w:val="right"/>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3FB65A49" w14:textId="207E0D6E" w:rsidR="00294C5E" w:rsidRPr="003A766E" w:rsidRDefault="00294C5E" w:rsidP="00294C5E">
            <w:pPr>
              <w:jc w:val="right"/>
              <w:rPr>
                <w:rFonts w:cs="Arial"/>
                <w:sz w:val="14"/>
                <w:szCs w:val="14"/>
                <w:lang w:val="es-MX" w:eastAsia="es-MX"/>
              </w:rPr>
            </w:pPr>
            <w:r w:rsidRPr="003A766E">
              <w:rPr>
                <w:rFonts w:cs="Arial"/>
                <w:sz w:val="14"/>
                <w:szCs w:val="14"/>
                <w:lang w:val="es-MX" w:eastAsia="es-MX"/>
              </w:rPr>
              <w:t>2.97</w:t>
            </w:r>
          </w:p>
        </w:tc>
        <w:tc>
          <w:tcPr>
            <w:tcW w:w="269" w:type="pct"/>
            <w:tcBorders>
              <w:top w:val="nil"/>
              <w:left w:val="nil"/>
              <w:bottom w:val="single" w:sz="4" w:space="0" w:color="auto"/>
              <w:right w:val="single" w:sz="8" w:space="0" w:color="auto"/>
            </w:tcBorders>
            <w:noWrap/>
          </w:tcPr>
          <w:p w14:paraId="51B2808E" w14:textId="77777777" w:rsidR="00294C5E" w:rsidRPr="003A766E" w:rsidRDefault="00294C5E" w:rsidP="00294C5E">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47FA9FDA" w14:textId="77777777" w:rsidR="00294C5E" w:rsidRPr="003A766E" w:rsidRDefault="00294C5E" w:rsidP="00294C5E">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4D346FC" w14:textId="45BD14A6" w:rsidR="00294C5E" w:rsidRPr="003A766E" w:rsidRDefault="00294C5E" w:rsidP="00294C5E">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685714C0" w14:textId="01CDFA7A" w:rsidR="00294C5E" w:rsidRPr="003A766E" w:rsidRDefault="00294C5E" w:rsidP="00294C5E">
            <w:pP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294C5E" w:rsidRPr="003A766E" w14:paraId="25A3FCD6"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50C9F601" w14:textId="12F1D468" w:rsidR="00294C5E" w:rsidRPr="003A766E" w:rsidRDefault="00294C5E" w:rsidP="00294C5E">
            <w:pPr>
              <w:rPr>
                <w:rFonts w:cs="Arial"/>
                <w:sz w:val="14"/>
                <w:szCs w:val="14"/>
                <w:lang w:val="es-MX" w:eastAsia="es-MX"/>
              </w:rPr>
            </w:pPr>
            <w:r w:rsidRPr="003A766E">
              <w:rPr>
                <w:rFonts w:cs="Arial"/>
                <w:sz w:val="14"/>
                <w:szCs w:val="14"/>
                <w:lang w:val="es-MX" w:eastAsia="es-MX"/>
              </w:rPr>
              <w:t>Artículo 41, Arrendamiento y explotación de bienes públicos, fracción IV, inciso d) numeral 2, inciso b)</w:t>
            </w:r>
          </w:p>
        </w:tc>
        <w:tc>
          <w:tcPr>
            <w:tcW w:w="274" w:type="pct"/>
            <w:tcBorders>
              <w:top w:val="nil"/>
              <w:left w:val="single" w:sz="8" w:space="0" w:color="auto"/>
              <w:bottom w:val="single" w:sz="4" w:space="0" w:color="auto"/>
              <w:right w:val="single" w:sz="4" w:space="0" w:color="auto"/>
            </w:tcBorders>
            <w:noWrap/>
          </w:tcPr>
          <w:p w14:paraId="6EEF60AC" w14:textId="77777777" w:rsidR="00294C5E" w:rsidRPr="003A766E" w:rsidRDefault="00294C5E" w:rsidP="00294C5E">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705C9E4B" w14:textId="0F71D168" w:rsidR="00294C5E" w:rsidRPr="003A766E" w:rsidRDefault="00294C5E" w:rsidP="00294C5E">
            <w:pPr>
              <w:jc w:val="right"/>
              <w:rPr>
                <w:rFonts w:cs="Arial"/>
                <w:sz w:val="14"/>
                <w:szCs w:val="14"/>
                <w:lang w:val="es-MX" w:eastAsia="es-MX"/>
              </w:rPr>
            </w:pPr>
            <w:r w:rsidRPr="003A766E">
              <w:rPr>
                <w:rFonts w:cs="Arial"/>
                <w:sz w:val="14"/>
                <w:szCs w:val="14"/>
                <w:lang w:val="es-MX" w:eastAsia="es-MX"/>
              </w:rPr>
              <w:t>3.87</w:t>
            </w:r>
          </w:p>
        </w:tc>
        <w:tc>
          <w:tcPr>
            <w:tcW w:w="272" w:type="pct"/>
            <w:tcBorders>
              <w:top w:val="nil"/>
              <w:left w:val="nil"/>
              <w:bottom w:val="single" w:sz="4" w:space="0" w:color="auto"/>
              <w:right w:val="single" w:sz="8" w:space="0" w:color="auto"/>
            </w:tcBorders>
            <w:noWrap/>
          </w:tcPr>
          <w:p w14:paraId="2C318E2C" w14:textId="77777777" w:rsidR="00294C5E" w:rsidRPr="003A766E" w:rsidRDefault="00294C5E" w:rsidP="00294C5E">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0427E942" w14:textId="77777777" w:rsidR="00294C5E" w:rsidRPr="003A766E" w:rsidRDefault="00294C5E" w:rsidP="00294C5E">
            <w:pPr>
              <w:jc w:val="right"/>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0A2C3018" w14:textId="61A20DE1" w:rsidR="00294C5E" w:rsidRPr="003A766E" w:rsidRDefault="00294C5E" w:rsidP="00294C5E">
            <w:pPr>
              <w:jc w:val="right"/>
              <w:rPr>
                <w:rFonts w:cs="Arial"/>
                <w:sz w:val="14"/>
                <w:szCs w:val="14"/>
                <w:lang w:val="es-MX" w:eastAsia="es-MX"/>
              </w:rPr>
            </w:pPr>
            <w:r w:rsidRPr="003A766E">
              <w:rPr>
                <w:rFonts w:cs="Arial"/>
                <w:sz w:val="14"/>
                <w:szCs w:val="14"/>
                <w:lang w:val="es-MX" w:eastAsia="es-MX"/>
              </w:rPr>
              <w:t>3.95</w:t>
            </w:r>
          </w:p>
        </w:tc>
        <w:tc>
          <w:tcPr>
            <w:tcW w:w="269" w:type="pct"/>
            <w:tcBorders>
              <w:top w:val="nil"/>
              <w:left w:val="nil"/>
              <w:bottom w:val="single" w:sz="4" w:space="0" w:color="auto"/>
              <w:right w:val="single" w:sz="8" w:space="0" w:color="auto"/>
            </w:tcBorders>
            <w:noWrap/>
          </w:tcPr>
          <w:p w14:paraId="5C3DB526" w14:textId="77777777" w:rsidR="00294C5E" w:rsidRPr="003A766E" w:rsidRDefault="00294C5E" w:rsidP="00294C5E">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465B67FE" w14:textId="77777777" w:rsidR="00294C5E" w:rsidRPr="003A766E" w:rsidRDefault="00294C5E" w:rsidP="00294C5E">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BB15869" w14:textId="560EC973" w:rsidR="00294C5E" w:rsidRPr="003A766E" w:rsidRDefault="00294C5E" w:rsidP="00294C5E">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1D998585" w14:textId="1053244A" w:rsidR="00294C5E" w:rsidRPr="003A766E" w:rsidRDefault="00294C5E" w:rsidP="00294C5E">
            <w:pP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294C5E" w:rsidRPr="003A766E" w14:paraId="62B8BEFB"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36DD1A94" w14:textId="59391AAD" w:rsidR="00294C5E" w:rsidRPr="003A766E" w:rsidRDefault="00294C5E" w:rsidP="00294C5E">
            <w:pPr>
              <w:rPr>
                <w:rFonts w:cs="Arial"/>
                <w:sz w:val="14"/>
                <w:szCs w:val="14"/>
                <w:lang w:val="es-MX" w:eastAsia="es-MX"/>
              </w:rPr>
            </w:pPr>
            <w:r w:rsidRPr="003A766E">
              <w:rPr>
                <w:rFonts w:cs="Arial"/>
                <w:sz w:val="14"/>
                <w:szCs w:val="14"/>
                <w:lang w:val="es-MX" w:eastAsia="es-MX"/>
              </w:rPr>
              <w:t>Artículo 41, Arrendamiento y explotación de bienes públicos, fracción IV, inciso d) numeral 3</w:t>
            </w:r>
          </w:p>
        </w:tc>
        <w:tc>
          <w:tcPr>
            <w:tcW w:w="274" w:type="pct"/>
            <w:tcBorders>
              <w:top w:val="nil"/>
              <w:left w:val="single" w:sz="8" w:space="0" w:color="auto"/>
              <w:bottom w:val="single" w:sz="4" w:space="0" w:color="auto"/>
              <w:right w:val="single" w:sz="4" w:space="0" w:color="auto"/>
            </w:tcBorders>
            <w:noWrap/>
          </w:tcPr>
          <w:p w14:paraId="5B51793B" w14:textId="77777777" w:rsidR="00294C5E" w:rsidRPr="003A766E" w:rsidRDefault="00294C5E" w:rsidP="00294C5E">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5FA4A1A0" w14:textId="1C71BDB1" w:rsidR="00294C5E" w:rsidRPr="003A766E" w:rsidRDefault="00294C5E" w:rsidP="00294C5E">
            <w:pPr>
              <w:jc w:val="right"/>
              <w:rPr>
                <w:rFonts w:cs="Arial"/>
                <w:sz w:val="14"/>
                <w:szCs w:val="14"/>
                <w:lang w:val="es-MX" w:eastAsia="es-MX"/>
              </w:rPr>
            </w:pPr>
            <w:r w:rsidRPr="003A766E">
              <w:rPr>
                <w:rFonts w:cs="Arial"/>
                <w:sz w:val="14"/>
                <w:szCs w:val="14"/>
                <w:lang w:val="es-MX" w:eastAsia="es-MX"/>
              </w:rPr>
              <w:t>0.41</w:t>
            </w:r>
          </w:p>
        </w:tc>
        <w:tc>
          <w:tcPr>
            <w:tcW w:w="272" w:type="pct"/>
            <w:tcBorders>
              <w:top w:val="nil"/>
              <w:left w:val="nil"/>
              <w:bottom w:val="single" w:sz="4" w:space="0" w:color="auto"/>
              <w:right w:val="single" w:sz="8" w:space="0" w:color="auto"/>
            </w:tcBorders>
            <w:noWrap/>
          </w:tcPr>
          <w:p w14:paraId="49D9651F" w14:textId="77777777" w:rsidR="00294C5E" w:rsidRPr="003A766E" w:rsidRDefault="00294C5E" w:rsidP="00294C5E">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3409229D" w14:textId="77777777" w:rsidR="00294C5E" w:rsidRPr="003A766E" w:rsidRDefault="00294C5E" w:rsidP="00294C5E">
            <w:pPr>
              <w:jc w:val="right"/>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5D81BE65" w14:textId="62D798F4" w:rsidR="00294C5E" w:rsidRPr="003A766E" w:rsidRDefault="00294C5E" w:rsidP="00294C5E">
            <w:pPr>
              <w:jc w:val="right"/>
              <w:rPr>
                <w:rFonts w:cs="Arial"/>
                <w:sz w:val="14"/>
                <w:szCs w:val="14"/>
                <w:lang w:val="es-MX" w:eastAsia="es-MX"/>
              </w:rPr>
            </w:pPr>
            <w:r w:rsidRPr="003A766E">
              <w:rPr>
                <w:rFonts w:cs="Arial"/>
                <w:sz w:val="14"/>
                <w:szCs w:val="14"/>
                <w:lang w:val="es-MX" w:eastAsia="es-MX"/>
              </w:rPr>
              <w:t>0.45</w:t>
            </w:r>
          </w:p>
        </w:tc>
        <w:tc>
          <w:tcPr>
            <w:tcW w:w="269" w:type="pct"/>
            <w:tcBorders>
              <w:top w:val="nil"/>
              <w:left w:val="nil"/>
              <w:bottom w:val="single" w:sz="4" w:space="0" w:color="auto"/>
              <w:right w:val="single" w:sz="8" w:space="0" w:color="auto"/>
            </w:tcBorders>
            <w:noWrap/>
          </w:tcPr>
          <w:p w14:paraId="55720EF8" w14:textId="77777777" w:rsidR="00294C5E" w:rsidRPr="003A766E" w:rsidRDefault="00294C5E" w:rsidP="00294C5E">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13B5179D" w14:textId="77777777" w:rsidR="00294C5E" w:rsidRPr="003A766E" w:rsidRDefault="00294C5E" w:rsidP="00294C5E">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25579B82" w14:textId="60A3D763" w:rsidR="00294C5E" w:rsidRPr="003A766E" w:rsidRDefault="00294C5E" w:rsidP="00294C5E">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CF589EB" w14:textId="088AED20" w:rsidR="00294C5E" w:rsidRPr="003A766E" w:rsidRDefault="00294C5E" w:rsidP="00294C5E">
            <w:pP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294C5E" w:rsidRPr="003A766E" w14:paraId="397B66C3"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0A57724A" w14:textId="3A51F28A" w:rsidR="00294C5E" w:rsidRPr="003A766E" w:rsidRDefault="00294C5E" w:rsidP="00294C5E">
            <w:pPr>
              <w:rPr>
                <w:rFonts w:cs="Arial"/>
                <w:sz w:val="14"/>
                <w:szCs w:val="14"/>
                <w:lang w:val="es-MX" w:eastAsia="es-MX"/>
              </w:rPr>
            </w:pPr>
            <w:r w:rsidRPr="003A766E">
              <w:rPr>
                <w:rFonts w:cs="Arial"/>
                <w:sz w:val="14"/>
                <w:szCs w:val="14"/>
                <w:lang w:val="es-MX" w:eastAsia="es-MX"/>
              </w:rPr>
              <w:t>Artículo 41, Arrendamiento y explotación de bienes públicos, fracción IV, inciso d) numeral 4</w:t>
            </w:r>
          </w:p>
        </w:tc>
        <w:tc>
          <w:tcPr>
            <w:tcW w:w="274" w:type="pct"/>
            <w:tcBorders>
              <w:top w:val="nil"/>
              <w:left w:val="single" w:sz="8" w:space="0" w:color="auto"/>
              <w:bottom w:val="single" w:sz="4" w:space="0" w:color="auto"/>
              <w:right w:val="single" w:sz="4" w:space="0" w:color="auto"/>
            </w:tcBorders>
            <w:noWrap/>
          </w:tcPr>
          <w:p w14:paraId="57C83B7A" w14:textId="77777777" w:rsidR="00294C5E" w:rsidRPr="003A766E" w:rsidRDefault="00294C5E" w:rsidP="00294C5E">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379E92CF" w14:textId="0C175317" w:rsidR="00294C5E" w:rsidRPr="003A766E" w:rsidRDefault="00294C5E" w:rsidP="00294C5E">
            <w:pPr>
              <w:jc w:val="right"/>
              <w:rPr>
                <w:rFonts w:cs="Arial"/>
                <w:sz w:val="14"/>
                <w:szCs w:val="14"/>
                <w:lang w:val="es-MX" w:eastAsia="es-MX"/>
              </w:rPr>
            </w:pPr>
            <w:r w:rsidRPr="003A766E">
              <w:rPr>
                <w:rFonts w:cs="Arial"/>
                <w:sz w:val="14"/>
                <w:szCs w:val="14"/>
                <w:lang w:val="es-MX" w:eastAsia="es-MX"/>
              </w:rPr>
              <w:t>6.00</w:t>
            </w:r>
          </w:p>
        </w:tc>
        <w:tc>
          <w:tcPr>
            <w:tcW w:w="272" w:type="pct"/>
            <w:tcBorders>
              <w:top w:val="nil"/>
              <w:left w:val="nil"/>
              <w:bottom w:val="single" w:sz="4" w:space="0" w:color="auto"/>
              <w:right w:val="single" w:sz="8" w:space="0" w:color="auto"/>
            </w:tcBorders>
            <w:noWrap/>
          </w:tcPr>
          <w:p w14:paraId="5972E0B8" w14:textId="77777777" w:rsidR="00294C5E" w:rsidRPr="003A766E" w:rsidRDefault="00294C5E" w:rsidP="00294C5E">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2723E4A9" w14:textId="77777777" w:rsidR="00294C5E" w:rsidRPr="003A766E" w:rsidRDefault="00294C5E" w:rsidP="00294C5E">
            <w:pPr>
              <w:jc w:val="right"/>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2707FDDD" w14:textId="574938AD" w:rsidR="00294C5E" w:rsidRPr="003A766E" w:rsidRDefault="00294C5E" w:rsidP="00294C5E">
            <w:pPr>
              <w:jc w:val="right"/>
              <w:rPr>
                <w:rFonts w:cs="Arial"/>
                <w:sz w:val="14"/>
                <w:szCs w:val="14"/>
                <w:lang w:val="es-MX" w:eastAsia="es-MX"/>
              </w:rPr>
            </w:pPr>
            <w:r w:rsidRPr="003A766E">
              <w:rPr>
                <w:rFonts w:cs="Arial"/>
                <w:sz w:val="14"/>
                <w:szCs w:val="14"/>
                <w:lang w:val="es-MX" w:eastAsia="es-MX"/>
              </w:rPr>
              <w:t>17.00</w:t>
            </w:r>
          </w:p>
        </w:tc>
        <w:tc>
          <w:tcPr>
            <w:tcW w:w="269" w:type="pct"/>
            <w:tcBorders>
              <w:top w:val="nil"/>
              <w:left w:val="nil"/>
              <w:bottom w:val="single" w:sz="4" w:space="0" w:color="auto"/>
              <w:right w:val="single" w:sz="8" w:space="0" w:color="auto"/>
            </w:tcBorders>
            <w:noWrap/>
          </w:tcPr>
          <w:p w14:paraId="78A2D249" w14:textId="77777777" w:rsidR="00294C5E" w:rsidRPr="003A766E" w:rsidRDefault="00294C5E" w:rsidP="00294C5E">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196A33E8" w14:textId="77777777" w:rsidR="00294C5E" w:rsidRPr="003A766E" w:rsidRDefault="00294C5E" w:rsidP="00294C5E">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A5608A6" w14:textId="54B79747" w:rsidR="00294C5E" w:rsidRPr="003A766E" w:rsidRDefault="00294C5E" w:rsidP="00294C5E">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71969913" w14:textId="2233508B" w:rsidR="00294C5E" w:rsidRPr="003A766E" w:rsidRDefault="00294C5E" w:rsidP="00294C5E">
            <w:pP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294C5E" w:rsidRPr="003A766E" w14:paraId="6C38C753"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0735F9C0" w14:textId="65DDF3F3" w:rsidR="00294C5E" w:rsidRPr="003A766E" w:rsidRDefault="00294C5E" w:rsidP="00294C5E">
            <w:pPr>
              <w:rPr>
                <w:rFonts w:cs="Arial"/>
                <w:sz w:val="14"/>
                <w:szCs w:val="14"/>
                <w:lang w:val="es-MX" w:eastAsia="es-MX"/>
              </w:rPr>
            </w:pPr>
            <w:r w:rsidRPr="003A766E">
              <w:rPr>
                <w:rFonts w:cs="Arial"/>
                <w:sz w:val="14"/>
                <w:szCs w:val="14"/>
                <w:lang w:val="es-MX" w:eastAsia="es-MX"/>
              </w:rPr>
              <w:t>Artículo 41, Arrendamiento y explotación de bienes públicos, fracción IV, inciso d) numeral 7</w:t>
            </w:r>
          </w:p>
        </w:tc>
        <w:tc>
          <w:tcPr>
            <w:tcW w:w="274" w:type="pct"/>
            <w:tcBorders>
              <w:top w:val="nil"/>
              <w:left w:val="single" w:sz="8" w:space="0" w:color="auto"/>
              <w:bottom w:val="single" w:sz="4" w:space="0" w:color="auto"/>
              <w:right w:val="single" w:sz="4" w:space="0" w:color="auto"/>
            </w:tcBorders>
            <w:noWrap/>
          </w:tcPr>
          <w:p w14:paraId="3CBAFF4F" w14:textId="77777777" w:rsidR="00294C5E" w:rsidRPr="003A766E" w:rsidRDefault="00294C5E" w:rsidP="00294C5E">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6CE15B41" w14:textId="50A66BFF" w:rsidR="00294C5E" w:rsidRPr="003A766E" w:rsidRDefault="00294C5E" w:rsidP="00294C5E">
            <w:pPr>
              <w:jc w:val="right"/>
              <w:rPr>
                <w:rFonts w:cs="Arial"/>
                <w:sz w:val="14"/>
                <w:szCs w:val="14"/>
                <w:lang w:val="es-MX" w:eastAsia="es-MX"/>
              </w:rPr>
            </w:pPr>
            <w:r w:rsidRPr="003A766E">
              <w:rPr>
                <w:rFonts w:cs="Arial"/>
                <w:sz w:val="14"/>
                <w:szCs w:val="14"/>
                <w:lang w:val="es-MX" w:eastAsia="es-MX"/>
              </w:rPr>
              <w:t>25.00</w:t>
            </w:r>
          </w:p>
        </w:tc>
        <w:tc>
          <w:tcPr>
            <w:tcW w:w="272" w:type="pct"/>
            <w:tcBorders>
              <w:top w:val="nil"/>
              <w:left w:val="nil"/>
              <w:bottom w:val="single" w:sz="4" w:space="0" w:color="auto"/>
              <w:right w:val="single" w:sz="8" w:space="0" w:color="auto"/>
            </w:tcBorders>
            <w:noWrap/>
          </w:tcPr>
          <w:p w14:paraId="1C76B97D" w14:textId="77777777" w:rsidR="00294C5E" w:rsidRPr="003A766E" w:rsidRDefault="00294C5E" w:rsidP="00294C5E">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11B6A10B" w14:textId="77777777" w:rsidR="00294C5E" w:rsidRPr="003A766E" w:rsidRDefault="00294C5E" w:rsidP="00294C5E">
            <w:pPr>
              <w:jc w:val="right"/>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264CD20E" w14:textId="34AC8F03" w:rsidR="00294C5E" w:rsidRPr="003A766E" w:rsidRDefault="00294C5E" w:rsidP="00294C5E">
            <w:pPr>
              <w:jc w:val="right"/>
              <w:rPr>
                <w:rFonts w:cs="Arial"/>
                <w:sz w:val="14"/>
                <w:szCs w:val="14"/>
                <w:lang w:val="es-MX" w:eastAsia="es-MX"/>
              </w:rPr>
            </w:pPr>
            <w:r w:rsidRPr="003A766E">
              <w:rPr>
                <w:rFonts w:cs="Arial"/>
                <w:sz w:val="14"/>
                <w:szCs w:val="14"/>
                <w:lang w:val="es-MX" w:eastAsia="es-MX"/>
              </w:rPr>
              <w:t>35.00</w:t>
            </w:r>
          </w:p>
        </w:tc>
        <w:tc>
          <w:tcPr>
            <w:tcW w:w="269" w:type="pct"/>
            <w:tcBorders>
              <w:top w:val="nil"/>
              <w:left w:val="nil"/>
              <w:bottom w:val="single" w:sz="4" w:space="0" w:color="auto"/>
              <w:right w:val="single" w:sz="8" w:space="0" w:color="auto"/>
            </w:tcBorders>
            <w:noWrap/>
          </w:tcPr>
          <w:p w14:paraId="6C231942" w14:textId="77777777" w:rsidR="00294C5E" w:rsidRPr="003A766E" w:rsidRDefault="00294C5E" w:rsidP="00294C5E">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198CDF55" w14:textId="77777777" w:rsidR="00294C5E" w:rsidRPr="003A766E" w:rsidRDefault="00294C5E" w:rsidP="00294C5E">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4C607826" w14:textId="25A59E7E" w:rsidR="00294C5E" w:rsidRPr="003A766E" w:rsidRDefault="00294C5E" w:rsidP="00294C5E">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BEE3375" w14:textId="5DBE11E0" w:rsidR="00294C5E" w:rsidRPr="003A766E" w:rsidRDefault="00294C5E" w:rsidP="00294C5E">
            <w:pP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294C5E" w:rsidRPr="003A766E" w14:paraId="4A6EF957"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201E1D5D" w14:textId="2FEA17F6" w:rsidR="00294C5E" w:rsidRPr="003A766E" w:rsidRDefault="00294C5E" w:rsidP="00294C5E">
            <w:pPr>
              <w:rPr>
                <w:rFonts w:cs="Arial"/>
                <w:sz w:val="14"/>
                <w:szCs w:val="14"/>
                <w:lang w:val="es-MX" w:eastAsia="es-MX"/>
              </w:rPr>
            </w:pPr>
            <w:r w:rsidRPr="003A766E">
              <w:rPr>
                <w:rFonts w:cs="Arial"/>
                <w:sz w:val="14"/>
                <w:szCs w:val="14"/>
                <w:lang w:val="es-MX" w:eastAsia="es-MX"/>
              </w:rPr>
              <w:t>Artículo 41, Arrendamiento y explotación de bienes públicos, fracción IV, inciso d) numeral 12</w:t>
            </w:r>
          </w:p>
        </w:tc>
        <w:tc>
          <w:tcPr>
            <w:tcW w:w="274" w:type="pct"/>
            <w:tcBorders>
              <w:top w:val="nil"/>
              <w:left w:val="single" w:sz="8" w:space="0" w:color="auto"/>
              <w:bottom w:val="single" w:sz="4" w:space="0" w:color="auto"/>
              <w:right w:val="single" w:sz="4" w:space="0" w:color="auto"/>
            </w:tcBorders>
            <w:noWrap/>
          </w:tcPr>
          <w:p w14:paraId="3E592F55" w14:textId="77777777" w:rsidR="00294C5E" w:rsidRPr="003A766E" w:rsidRDefault="00294C5E" w:rsidP="00294C5E">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7E79B2B5" w14:textId="0B66BA30" w:rsidR="00294C5E" w:rsidRPr="003A766E" w:rsidRDefault="00294C5E" w:rsidP="00294C5E">
            <w:pPr>
              <w:jc w:val="right"/>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tcPr>
          <w:p w14:paraId="1DC9BA00" w14:textId="77777777" w:rsidR="00294C5E" w:rsidRPr="003A766E" w:rsidRDefault="00294C5E" w:rsidP="00294C5E">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5EF1495F" w14:textId="77777777" w:rsidR="00294C5E" w:rsidRPr="003A766E" w:rsidRDefault="00294C5E" w:rsidP="00294C5E">
            <w:pPr>
              <w:jc w:val="right"/>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6998A444" w14:textId="64B5D5C0" w:rsidR="00294C5E" w:rsidRPr="003A766E" w:rsidRDefault="00294C5E" w:rsidP="00294C5E">
            <w:pPr>
              <w:jc w:val="right"/>
              <w:rPr>
                <w:rFonts w:cs="Arial"/>
                <w:sz w:val="14"/>
                <w:szCs w:val="14"/>
                <w:lang w:val="es-MX" w:eastAsia="es-MX"/>
              </w:rPr>
            </w:pPr>
            <w:r w:rsidRPr="003A766E">
              <w:rPr>
                <w:rFonts w:cs="Arial"/>
                <w:sz w:val="14"/>
                <w:szCs w:val="14"/>
                <w:lang w:val="es-MX" w:eastAsia="es-MX"/>
              </w:rPr>
              <w:t>3.00</w:t>
            </w:r>
          </w:p>
        </w:tc>
        <w:tc>
          <w:tcPr>
            <w:tcW w:w="269" w:type="pct"/>
            <w:tcBorders>
              <w:top w:val="nil"/>
              <w:left w:val="nil"/>
              <w:bottom w:val="single" w:sz="4" w:space="0" w:color="auto"/>
              <w:right w:val="single" w:sz="8" w:space="0" w:color="auto"/>
            </w:tcBorders>
            <w:noWrap/>
          </w:tcPr>
          <w:p w14:paraId="1FE2ADFB" w14:textId="77777777" w:rsidR="00294C5E" w:rsidRPr="003A766E" w:rsidRDefault="00294C5E" w:rsidP="00294C5E">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56393187" w14:textId="77777777" w:rsidR="00294C5E" w:rsidRPr="003A766E" w:rsidRDefault="00294C5E" w:rsidP="00294C5E">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B2DDC7C" w14:textId="7718AB18" w:rsidR="00294C5E" w:rsidRPr="003A766E" w:rsidRDefault="00294C5E" w:rsidP="00294C5E">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59707615" w14:textId="6AB0D2A7" w:rsidR="00294C5E" w:rsidRPr="003A766E" w:rsidRDefault="00294C5E" w:rsidP="00294C5E">
            <w:pP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294C5E" w:rsidRPr="003A766E" w14:paraId="6EB92EDA"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4D8067B8" w14:textId="4BB55628" w:rsidR="00294C5E" w:rsidRPr="003A766E" w:rsidRDefault="00294C5E" w:rsidP="00294C5E">
            <w:pPr>
              <w:rPr>
                <w:rFonts w:cs="Arial"/>
                <w:sz w:val="14"/>
                <w:szCs w:val="14"/>
                <w:lang w:val="es-MX" w:eastAsia="es-MX"/>
              </w:rPr>
            </w:pPr>
            <w:r w:rsidRPr="003A766E">
              <w:rPr>
                <w:rFonts w:cs="Arial"/>
                <w:sz w:val="14"/>
                <w:szCs w:val="14"/>
                <w:lang w:val="es-MX" w:eastAsia="es-MX"/>
              </w:rPr>
              <w:t>Artículo 41, Arrendamiento y explotación de bienes públicos, fracción IV, inciso d) numeral 13</w:t>
            </w:r>
          </w:p>
        </w:tc>
        <w:tc>
          <w:tcPr>
            <w:tcW w:w="274" w:type="pct"/>
            <w:tcBorders>
              <w:top w:val="nil"/>
              <w:left w:val="single" w:sz="8" w:space="0" w:color="auto"/>
              <w:bottom w:val="single" w:sz="4" w:space="0" w:color="auto"/>
              <w:right w:val="single" w:sz="4" w:space="0" w:color="auto"/>
            </w:tcBorders>
            <w:noWrap/>
          </w:tcPr>
          <w:p w14:paraId="5217D2E3" w14:textId="77777777" w:rsidR="00294C5E" w:rsidRPr="003A766E" w:rsidRDefault="00294C5E" w:rsidP="00294C5E">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77022E85" w14:textId="34610A86" w:rsidR="00294C5E" w:rsidRPr="003A766E" w:rsidRDefault="00294C5E" w:rsidP="00294C5E">
            <w:pPr>
              <w:jc w:val="right"/>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tcPr>
          <w:p w14:paraId="29BF9F47" w14:textId="77777777" w:rsidR="00294C5E" w:rsidRPr="003A766E" w:rsidRDefault="00294C5E" w:rsidP="00294C5E">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374E1D1E" w14:textId="77777777" w:rsidR="00294C5E" w:rsidRPr="003A766E" w:rsidRDefault="00294C5E" w:rsidP="00294C5E">
            <w:pPr>
              <w:jc w:val="right"/>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4ABFD5D3" w14:textId="49A9E259" w:rsidR="00294C5E" w:rsidRPr="003A766E" w:rsidRDefault="00294C5E" w:rsidP="00294C5E">
            <w:pPr>
              <w:jc w:val="right"/>
              <w:rPr>
                <w:rFonts w:cs="Arial"/>
                <w:sz w:val="14"/>
                <w:szCs w:val="14"/>
                <w:lang w:val="es-MX" w:eastAsia="es-MX"/>
              </w:rPr>
            </w:pPr>
            <w:r w:rsidRPr="003A766E">
              <w:rPr>
                <w:rFonts w:cs="Arial"/>
                <w:sz w:val="14"/>
                <w:szCs w:val="14"/>
                <w:lang w:val="es-MX" w:eastAsia="es-MX"/>
              </w:rPr>
              <w:t>5.00</w:t>
            </w:r>
          </w:p>
        </w:tc>
        <w:tc>
          <w:tcPr>
            <w:tcW w:w="269" w:type="pct"/>
            <w:tcBorders>
              <w:top w:val="nil"/>
              <w:left w:val="nil"/>
              <w:bottom w:val="single" w:sz="4" w:space="0" w:color="auto"/>
              <w:right w:val="single" w:sz="8" w:space="0" w:color="auto"/>
            </w:tcBorders>
            <w:noWrap/>
          </w:tcPr>
          <w:p w14:paraId="3C7AD5E5" w14:textId="77777777" w:rsidR="00294C5E" w:rsidRPr="003A766E" w:rsidRDefault="00294C5E" w:rsidP="00294C5E">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4F6C8EA7" w14:textId="77777777" w:rsidR="00294C5E" w:rsidRPr="003A766E" w:rsidRDefault="00294C5E" w:rsidP="00294C5E">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2A97C0E" w14:textId="09D80F95" w:rsidR="00294C5E" w:rsidRPr="003A766E" w:rsidRDefault="00294C5E" w:rsidP="00294C5E">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0B08E155" w14:textId="1C8E396C" w:rsidR="00294C5E" w:rsidRPr="003A766E" w:rsidRDefault="00294C5E" w:rsidP="00294C5E">
            <w:pP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294C5E" w:rsidRPr="003A766E" w14:paraId="080DD3E1"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5BDBEEB0" w14:textId="3B1E4549" w:rsidR="00294C5E" w:rsidRPr="003A766E" w:rsidRDefault="00294C5E" w:rsidP="00294C5E">
            <w:pPr>
              <w:rPr>
                <w:rFonts w:cs="Arial"/>
                <w:sz w:val="14"/>
                <w:szCs w:val="14"/>
                <w:lang w:val="es-MX" w:eastAsia="es-MX"/>
              </w:rPr>
            </w:pPr>
            <w:r w:rsidRPr="003A766E">
              <w:rPr>
                <w:rFonts w:cs="Arial"/>
                <w:sz w:val="14"/>
                <w:szCs w:val="14"/>
                <w:lang w:val="es-MX" w:eastAsia="es-MX"/>
              </w:rPr>
              <w:t>Artículo 41, Arrendamiento y explotación de bienes públicos, fracción IV, inciso e) numeral 1</w:t>
            </w:r>
          </w:p>
        </w:tc>
        <w:tc>
          <w:tcPr>
            <w:tcW w:w="274" w:type="pct"/>
            <w:tcBorders>
              <w:top w:val="nil"/>
              <w:left w:val="single" w:sz="8" w:space="0" w:color="auto"/>
              <w:bottom w:val="single" w:sz="4" w:space="0" w:color="auto"/>
              <w:right w:val="single" w:sz="4" w:space="0" w:color="auto"/>
            </w:tcBorders>
            <w:noWrap/>
          </w:tcPr>
          <w:p w14:paraId="1F60CCA0" w14:textId="77777777" w:rsidR="00294C5E" w:rsidRPr="003A766E" w:rsidRDefault="00294C5E" w:rsidP="00294C5E">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5F96E52C" w14:textId="19E7697A" w:rsidR="00294C5E" w:rsidRPr="003A766E" w:rsidRDefault="00294C5E" w:rsidP="00294C5E">
            <w:pPr>
              <w:jc w:val="right"/>
              <w:rPr>
                <w:rFonts w:cs="Arial"/>
                <w:sz w:val="14"/>
                <w:szCs w:val="14"/>
                <w:lang w:val="es-MX" w:eastAsia="es-MX"/>
              </w:rPr>
            </w:pPr>
            <w:r w:rsidRPr="003A766E">
              <w:rPr>
                <w:rFonts w:cs="Arial"/>
                <w:sz w:val="14"/>
                <w:szCs w:val="14"/>
                <w:lang w:val="es-MX" w:eastAsia="es-MX"/>
              </w:rPr>
              <w:t>60.00</w:t>
            </w:r>
          </w:p>
        </w:tc>
        <w:tc>
          <w:tcPr>
            <w:tcW w:w="272" w:type="pct"/>
            <w:tcBorders>
              <w:top w:val="nil"/>
              <w:left w:val="nil"/>
              <w:bottom w:val="single" w:sz="4" w:space="0" w:color="auto"/>
              <w:right w:val="single" w:sz="8" w:space="0" w:color="auto"/>
            </w:tcBorders>
            <w:noWrap/>
          </w:tcPr>
          <w:p w14:paraId="3AE2BB07" w14:textId="77777777" w:rsidR="00294C5E" w:rsidRPr="003A766E" w:rsidRDefault="00294C5E" w:rsidP="00294C5E">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272DC08E" w14:textId="77777777" w:rsidR="00294C5E" w:rsidRPr="003A766E" w:rsidRDefault="00294C5E" w:rsidP="00294C5E">
            <w:pPr>
              <w:jc w:val="right"/>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2140C63A" w14:textId="236FF6B5" w:rsidR="00294C5E" w:rsidRPr="003A766E" w:rsidRDefault="00294C5E" w:rsidP="00294C5E">
            <w:pPr>
              <w:jc w:val="right"/>
              <w:rPr>
                <w:rFonts w:cs="Arial"/>
                <w:sz w:val="14"/>
                <w:szCs w:val="14"/>
                <w:lang w:val="es-MX" w:eastAsia="es-MX"/>
              </w:rPr>
            </w:pPr>
            <w:r w:rsidRPr="003A766E">
              <w:rPr>
                <w:rFonts w:cs="Arial"/>
                <w:sz w:val="14"/>
                <w:szCs w:val="14"/>
                <w:lang w:val="es-MX" w:eastAsia="es-MX"/>
              </w:rPr>
              <w:t>150.00</w:t>
            </w:r>
          </w:p>
        </w:tc>
        <w:tc>
          <w:tcPr>
            <w:tcW w:w="269" w:type="pct"/>
            <w:tcBorders>
              <w:top w:val="nil"/>
              <w:left w:val="nil"/>
              <w:bottom w:val="single" w:sz="4" w:space="0" w:color="auto"/>
              <w:right w:val="single" w:sz="8" w:space="0" w:color="auto"/>
            </w:tcBorders>
            <w:noWrap/>
          </w:tcPr>
          <w:p w14:paraId="4D017337" w14:textId="77777777" w:rsidR="00294C5E" w:rsidRPr="003A766E" w:rsidRDefault="00294C5E" w:rsidP="00294C5E">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4BADDE25" w14:textId="77777777" w:rsidR="00294C5E" w:rsidRPr="003A766E" w:rsidRDefault="00294C5E" w:rsidP="00294C5E">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830111F" w14:textId="218060B8" w:rsidR="00294C5E" w:rsidRPr="003A766E" w:rsidRDefault="00294C5E" w:rsidP="00294C5E">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170DD0BE" w14:textId="550B46FD" w:rsidR="00294C5E" w:rsidRPr="003A766E" w:rsidRDefault="00294C5E" w:rsidP="00294C5E">
            <w:pP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294C5E" w:rsidRPr="003A766E" w14:paraId="205808F7"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6ACAD514" w14:textId="26E2749F" w:rsidR="00294C5E" w:rsidRPr="003A766E" w:rsidRDefault="00294C5E" w:rsidP="00294C5E">
            <w:pPr>
              <w:rPr>
                <w:rFonts w:cs="Arial"/>
                <w:sz w:val="14"/>
                <w:szCs w:val="14"/>
                <w:lang w:val="es-MX" w:eastAsia="es-MX"/>
              </w:rPr>
            </w:pPr>
            <w:r w:rsidRPr="003A766E">
              <w:rPr>
                <w:rFonts w:cs="Arial"/>
                <w:sz w:val="14"/>
                <w:szCs w:val="14"/>
                <w:lang w:val="es-MX" w:eastAsia="es-MX"/>
              </w:rPr>
              <w:t>Artículo 41, Arrendamiento y explotación de bienes públicos, fracción IV, inciso e) numeral 2</w:t>
            </w:r>
          </w:p>
        </w:tc>
        <w:tc>
          <w:tcPr>
            <w:tcW w:w="274" w:type="pct"/>
            <w:tcBorders>
              <w:top w:val="nil"/>
              <w:left w:val="single" w:sz="8" w:space="0" w:color="auto"/>
              <w:bottom w:val="single" w:sz="4" w:space="0" w:color="auto"/>
              <w:right w:val="single" w:sz="4" w:space="0" w:color="auto"/>
            </w:tcBorders>
            <w:noWrap/>
          </w:tcPr>
          <w:p w14:paraId="025D4340" w14:textId="77777777" w:rsidR="00294C5E" w:rsidRPr="003A766E" w:rsidRDefault="00294C5E" w:rsidP="00294C5E">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4EE99FC7" w14:textId="57146F47" w:rsidR="00294C5E" w:rsidRPr="003A766E" w:rsidRDefault="00294C5E" w:rsidP="00294C5E">
            <w:pPr>
              <w:jc w:val="right"/>
              <w:rPr>
                <w:rFonts w:cs="Arial"/>
                <w:sz w:val="14"/>
                <w:szCs w:val="14"/>
                <w:lang w:val="es-MX" w:eastAsia="es-MX"/>
              </w:rPr>
            </w:pPr>
            <w:r w:rsidRPr="003A766E">
              <w:rPr>
                <w:rFonts w:cs="Arial"/>
                <w:sz w:val="14"/>
                <w:szCs w:val="14"/>
                <w:lang w:val="es-MX" w:eastAsia="es-MX"/>
              </w:rPr>
              <w:t>45.00</w:t>
            </w:r>
          </w:p>
        </w:tc>
        <w:tc>
          <w:tcPr>
            <w:tcW w:w="272" w:type="pct"/>
            <w:tcBorders>
              <w:top w:val="nil"/>
              <w:left w:val="nil"/>
              <w:bottom w:val="single" w:sz="4" w:space="0" w:color="auto"/>
              <w:right w:val="single" w:sz="8" w:space="0" w:color="auto"/>
            </w:tcBorders>
            <w:noWrap/>
          </w:tcPr>
          <w:p w14:paraId="73A3719B" w14:textId="77777777" w:rsidR="00294C5E" w:rsidRPr="003A766E" w:rsidRDefault="00294C5E" w:rsidP="00294C5E">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604A2FC2" w14:textId="77777777" w:rsidR="00294C5E" w:rsidRPr="003A766E" w:rsidRDefault="00294C5E" w:rsidP="00294C5E">
            <w:pPr>
              <w:jc w:val="right"/>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19170769" w14:textId="726225AB" w:rsidR="00294C5E" w:rsidRPr="003A766E" w:rsidRDefault="00294C5E" w:rsidP="00294C5E">
            <w:pPr>
              <w:jc w:val="right"/>
              <w:rPr>
                <w:rFonts w:cs="Arial"/>
                <w:sz w:val="14"/>
                <w:szCs w:val="14"/>
                <w:lang w:val="es-MX" w:eastAsia="es-MX"/>
              </w:rPr>
            </w:pPr>
            <w:r w:rsidRPr="003A766E">
              <w:rPr>
                <w:rFonts w:cs="Arial"/>
                <w:sz w:val="14"/>
                <w:szCs w:val="14"/>
                <w:lang w:val="es-MX" w:eastAsia="es-MX"/>
              </w:rPr>
              <w:t>88.00</w:t>
            </w:r>
          </w:p>
        </w:tc>
        <w:tc>
          <w:tcPr>
            <w:tcW w:w="269" w:type="pct"/>
            <w:tcBorders>
              <w:top w:val="nil"/>
              <w:left w:val="nil"/>
              <w:bottom w:val="single" w:sz="4" w:space="0" w:color="auto"/>
              <w:right w:val="single" w:sz="8" w:space="0" w:color="auto"/>
            </w:tcBorders>
            <w:noWrap/>
          </w:tcPr>
          <w:p w14:paraId="23840A22" w14:textId="77777777" w:rsidR="00294C5E" w:rsidRPr="003A766E" w:rsidRDefault="00294C5E" w:rsidP="00294C5E">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1B857CAA" w14:textId="77777777" w:rsidR="00294C5E" w:rsidRPr="003A766E" w:rsidRDefault="00294C5E" w:rsidP="00294C5E">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B0C5614" w14:textId="2CAF3114" w:rsidR="00294C5E" w:rsidRPr="003A766E" w:rsidRDefault="00294C5E" w:rsidP="00294C5E">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534F32AD" w14:textId="57FA8596" w:rsidR="00294C5E" w:rsidRPr="003A766E" w:rsidRDefault="00294C5E" w:rsidP="00294C5E">
            <w:pP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294C5E" w:rsidRPr="003A766E" w14:paraId="60F86D79" w14:textId="77777777" w:rsidTr="00DC1481">
        <w:trPr>
          <w:trHeight w:val="210"/>
          <w:jc w:val="center"/>
        </w:trPr>
        <w:tc>
          <w:tcPr>
            <w:tcW w:w="1832" w:type="pct"/>
            <w:tcBorders>
              <w:top w:val="nil"/>
              <w:left w:val="single" w:sz="8" w:space="0" w:color="auto"/>
              <w:bottom w:val="single" w:sz="4" w:space="0" w:color="auto"/>
              <w:right w:val="nil"/>
            </w:tcBorders>
            <w:noWrap/>
            <w:vAlign w:val="bottom"/>
          </w:tcPr>
          <w:p w14:paraId="7E5EE9B1" w14:textId="1BE92628" w:rsidR="00294C5E" w:rsidRPr="003A766E" w:rsidRDefault="00294C5E" w:rsidP="00294C5E">
            <w:pPr>
              <w:rPr>
                <w:rFonts w:cs="Arial"/>
                <w:sz w:val="14"/>
                <w:szCs w:val="14"/>
                <w:lang w:val="es-MX" w:eastAsia="es-MX"/>
              </w:rPr>
            </w:pPr>
            <w:r w:rsidRPr="003A766E">
              <w:rPr>
                <w:rFonts w:cs="Arial"/>
                <w:sz w:val="14"/>
                <w:szCs w:val="14"/>
                <w:lang w:val="es-MX" w:eastAsia="es-MX"/>
              </w:rPr>
              <w:t>Artículo 41, Arrendamiento y explotación de bienes públicos, fracción IV, inciso j) numeral 1</w:t>
            </w:r>
          </w:p>
        </w:tc>
        <w:tc>
          <w:tcPr>
            <w:tcW w:w="274" w:type="pct"/>
            <w:tcBorders>
              <w:top w:val="nil"/>
              <w:left w:val="single" w:sz="8" w:space="0" w:color="auto"/>
              <w:bottom w:val="single" w:sz="4" w:space="0" w:color="auto"/>
              <w:right w:val="single" w:sz="4" w:space="0" w:color="auto"/>
            </w:tcBorders>
            <w:noWrap/>
          </w:tcPr>
          <w:p w14:paraId="1A381600" w14:textId="77777777" w:rsidR="00294C5E" w:rsidRPr="003A766E" w:rsidRDefault="00294C5E" w:rsidP="00294C5E">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74B0CAA6" w14:textId="7ED586F1" w:rsidR="00294C5E" w:rsidRPr="003A766E" w:rsidRDefault="00294C5E" w:rsidP="00294C5E">
            <w:pPr>
              <w:jc w:val="right"/>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tcPr>
          <w:p w14:paraId="3D5B3B8A" w14:textId="77777777" w:rsidR="00294C5E" w:rsidRPr="003A766E" w:rsidRDefault="00294C5E" w:rsidP="00294C5E">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7007F313" w14:textId="77777777" w:rsidR="00294C5E" w:rsidRPr="003A766E" w:rsidRDefault="00294C5E" w:rsidP="00294C5E">
            <w:pPr>
              <w:jc w:val="right"/>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7C0506DA" w14:textId="0B4BEDE7" w:rsidR="00294C5E" w:rsidRPr="003A766E" w:rsidRDefault="00294C5E" w:rsidP="00294C5E">
            <w:pPr>
              <w:jc w:val="right"/>
              <w:rPr>
                <w:rFonts w:cs="Arial"/>
                <w:sz w:val="14"/>
                <w:szCs w:val="14"/>
                <w:lang w:val="es-MX" w:eastAsia="es-MX"/>
              </w:rPr>
            </w:pPr>
            <w:r w:rsidRPr="003A766E">
              <w:rPr>
                <w:rFonts w:cs="Arial"/>
                <w:sz w:val="14"/>
                <w:szCs w:val="14"/>
                <w:lang w:val="es-MX" w:eastAsia="es-MX"/>
              </w:rPr>
              <w:t>750.00</w:t>
            </w:r>
          </w:p>
        </w:tc>
        <w:tc>
          <w:tcPr>
            <w:tcW w:w="269" w:type="pct"/>
            <w:tcBorders>
              <w:top w:val="nil"/>
              <w:left w:val="nil"/>
              <w:bottom w:val="single" w:sz="4" w:space="0" w:color="auto"/>
              <w:right w:val="single" w:sz="8" w:space="0" w:color="auto"/>
            </w:tcBorders>
            <w:noWrap/>
          </w:tcPr>
          <w:p w14:paraId="67E4C936" w14:textId="77777777" w:rsidR="00294C5E" w:rsidRPr="003A766E" w:rsidRDefault="00294C5E" w:rsidP="00294C5E">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4F080BBC" w14:textId="77777777" w:rsidR="00294C5E" w:rsidRPr="003A766E" w:rsidRDefault="00294C5E" w:rsidP="00294C5E">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2B71374" w14:textId="28A2121E" w:rsidR="00294C5E" w:rsidRPr="003A766E" w:rsidRDefault="00294C5E" w:rsidP="00294C5E">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4471E8AF" w14:textId="204430A3" w:rsidR="00294C5E" w:rsidRPr="003A766E" w:rsidRDefault="00294C5E" w:rsidP="00294C5E">
            <w:pP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294C5E" w:rsidRPr="003A766E" w14:paraId="25423299" w14:textId="77777777" w:rsidTr="00DC1481">
        <w:trPr>
          <w:trHeight w:val="210"/>
          <w:jc w:val="center"/>
        </w:trPr>
        <w:tc>
          <w:tcPr>
            <w:tcW w:w="1832" w:type="pct"/>
            <w:tcBorders>
              <w:top w:val="nil"/>
              <w:left w:val="single" w:sz="8" w:space="0" w:color="auto"/>
              <w:bottom w:val="single" w:sz="4" w:space="0" w:color="auto"/>
              <w:right w:val="nil"/>
            </w:tcBorders>
            <w:noWrap/>
          </w:tcPr>
          <w:p w14:paraId="088EBD13" w14:textId="5FB18F54" w:rsidR="00294C5E" w:rsidRPr="003A766E" w:rsidRDefault="00294C5E" w:rsidP="00294C5E">
            <w:pPr>
              <w:rPr>
                <w:rFonts w:cs="Arial"/>
                <w:sz w:val="14"/>
                <w:szCs w:val="14"/>
                <w:lang w:val="es-MX" w:eastAsia="es-MX"/>
              </w:rPr>
            </w:pPr>
            <w:r w:rsidRPr="003A766E">
              <w:rPr>
                <w:rFonts w:cs="Arial"/>
                <w:sz w:val="14"/>
                <w:szCs w:val="14"/>
                <w:lang w:val="es-MX" w:eastAsia="es-MX"/>
              </w:rPr>
              <w:t xml:space="preserve">Artículo 41, Arrendamiento y explotación de bienes </w:t>
            </w:r>
            <w:r w:rsidRPr="003A766E">
              <w:rPr>
                <w:rFonts w:cs="Arial"/>
                <w:sz w:val="14"/>
                <w:szCs w:val="14"/>
                <w:lang w:val="es-MX" w:eastAsia="es-MX"/>
              </w:rPr>
              <w:lastRenderedPageBreak/>
              <w:t>públicos, fracción IV, inciso k)</w:t>
            </w:r>
          </w:p>
        </w:tc>
        <w:tc>
          <w:tcPr>
            <w:tcW w:w="274" w:type="pct"/>
            <w:tcBorders>
              <w:top w:val="nil"/>
              <w:left w:val="single" w:sz="8" w:space="0" w:color="auto"/>
              <w:bottom w:val="single" w:sz="4" w:space="0" w:color="auto"/>
              <w:right w:val="single" w:sz="4" w:space="0" w:color="auto"/>
            </w:tcBorders>
            <w:noWrap/>
          </w:tcPr>
          <w:p w14:paraId="66F82903" w14:textId="77777777" w:rsidR="00294C5E" w:rsidRPr="003A766E" w:rsidRDefault="00294C5E" w:rsidP="00294C5E">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594A513F" w14:textId="76A8D07D" w:rsidR="00294C5E" w:rsidRPr="003A766E" w:rsidRDefault="00294C5E" w:rsidP="00294C5E">
            <w:pPr>
              <w:jc w:val="right"/>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vAlign w:val="bottom"/>
          </w:tcPr>
          <w:p w14:paraId="131BD314" w14:textId="77777777" w:rsidR="00294C5E" w:rsidRPr="003A766E" w:rsidRDefault="00294C5E" w:rsidP="00294C5E">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2D7D5D0A" w14:textId="77777777" w:rsidR="00294C5E" w:rsidRPr="003A766E" w:rsidRDefault="00294C5E" w:rsidP="00294C5E">
            <w:pPr>
              <w:jc w:val="right"/>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3D671A01" w14:textId="6FBCF8E4" w:rsidR="00294C5E" w:rsidRPr="003A766E" w:rsidRDefault="00294C5E" w:rsidP="00294C5E">
            <w:pPr>
              <w:jc w:val="right"/>
              <w:rPr>
                <w:rFonts w:cs="Arial"/>
                <w:sz w:val="14"/>
                <w:szCs w:val="14"/>
                <w:lang w:val="es-MX" w:eastAsia="es-MX"/>
              </w:rPr>
            </w:pPr>
            <w:r w:rsidRPr="003A766E">
              <w:rPr>
                <w:rFonts w:cs="Arial"/>
                <w:sz w:val="14"/>
                <w:szCs w:val="14"/>
                <w:lang w:val="es-MX" w:eastAsia="es-MX"/>
              </w:rPr>
              <w:t>750.00</w:t>
            </w:r>
          </w:p>
        </w:tc>
        <w:tc>
          <w:tcPr>
            <w:tcW w:w="269" w:type="pct"/>
            <w:tcBorders>
              <w:top w:val="nil"/>
              <w:left w:val="nil"/>
              <w:bottom w:val="single" w:sz="4" w:space="0" w:color="auto"/>
              <w:right w:val="single" w:sz="8" w:space="0" w:color="auto"/>
            </w:tcBorders>
            <w:noWrap/>
            <w:vAlign w:val="bottom"/>
          </w:tcPr>
          <w:p w14:paraId="375D7C3E" w14:textId="77777777" w:rsidR="00294C5E" w:rsidRPr="003A766E" w:rsidRDefault="00294C5E" w:rsidP="00294C5E">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874353C" w14:textId="77777777" w:rsidR="00294C5E" w:rsidRPr="003A766E" w:rsidRDefault="00294C5E" w:rsidP="00294C5E">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D2B090D" w14:textId="10A054BD" w:rsidR="00294C5E" w:rsidRPr="003A766E" w:rsidRDefault="00294C5E" w:rsidP="00294C5E">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370711CA" w14:textId="730A98C8" w:rsidR="00294C5E" w:rsidRPr="003A766E" w:rsidRDefault="00294C5E" w:rsidP="00294C5E">
            <w:pPr>
              <w:rPr>
                <w:rFonts w:cs="Arial"/>
                <w:sz w:val="14"/>
                <w:szCs w:val="14"/>
                <w:lang w:val="es-MX" w:eastAsia="es-MX"/>
              </w:rPr>
            </w:pPr>
            <w:r w:rsidRPr="003A766E">
              <w:rPr>
                <w:rFonts w:cs="Arial"/>
                <w:sz w:val="14"/>
                <w:szCs w:val="14"/>
                <w:lang w:val="es-MX" w:eastAsia="es-MX"/>
              </w:rPr>
              <w:t xml:space="preserve">Agregado de </w:t>
            </w:r>
            <w:r w:rsidRPr="003A766E">
              <w:rPr>
                <w:rFonts w:cs="Arial"/>
                <w:sz w:val="14"/>
                <w:szCs w:val="14"/>
                <w:lang w:val="es-MX" w:eastAsia="es-MX"/>
              </w:rPr>
              <w:lastRenderedPageBreak/>
              <w:t>acuerdo las necesidades del municipio, en actualización y recaudación</w:t>
            </w:r>
          </w:p>
        </w:tc>
      </w:tr>
      <w:tr w:rsidR="00294C5E" w:rsidRPr="003A766E" w14:paraId="665D4D15" w14:textId="77777777" w:rsidTr="00DC1481">
        <w:trPr>
          <w:trHeight w:val="210"/>
          <w:jc w:val="center"/>
        </w:trPr>
        <w:tc>
          <w:tcPr>
            <w:tcW w:w="1832" w:type="pct"/>
            <w:tcBorders>
              <w:top w:val="nil"/>
              <w:left w:val="single" w:sz="8" w:space="0" w:color="auto"/>
              <w:bottom w:val="single" w:sz="4" w:space="0" w:color="auto"/>
              <w:right w:val="nil"/>
            </w:tcBorders>
            <w:noWrap/>
          </w:tcPr>
          <w:p w14:paraId="64370202" w14:textId="042FBB28" w:rsidR="00294C5E" w:rsidRPr="003A766E" w:rsidRDefault="00294C5E" w:rsidP="00294C5E">
            <w:pPr>
              <w:rPr>
                <w:rFonts w:cs="Arial"/>
                <w:sz w:val="14"/>
                <w:szCs w:val="14"/>
                <w:lang w:val="es-MX" w:eastAsia="es-MX"/>
              </w:rPr>
            </w:pPr>
            <w:r w:rsidRPr="003A766E">
              <w:rPr>
                <w:rFonts w:cs="Arial"/>
                <w:sz w:val="14"/>
                <w:szCs w:val="14"/>
                <w:lang w:val="es-MX" w:eastAsia="es-MX"/>
              </w:rPr>
              <w:lastRenderedPageBreak/>
              <w:t>Artículo 41, Arrendamiento y explotación de bienes públicos, fracción IV, inciso l)</w:t>
            </w:r>
          </w:p>
        </w:tc>
        <w:tc>
          <w:tcPr>
            <w:tcW w:w="274" w:type="pct"/>
            <w:tcBorders>
              <w:top w:val="nil"/>
              <w:left w:val="single" w:sz="8" w:space="0" w:color="auto"/>
              <w:bottom w:val="single" w:sz="4" w:space="0" w:color="auto"/>
              <w:right w:val="single" w:sz="4" w:space="0" w:color="auto"/>
            </w:tcBorders>
            <w:noWrap/>
          </w:tcPr>
          <w:p w14:paraId="2D54EAE8" w14:textId="77777777" w:rsidR="00294C5E" w:rsidRPr="003A766E" w:rsidRDefault="00294C5E" w:rsidP="00294C5E">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2DC49A81" w14:textId="44BB32BC" w:rsidR="00294C5E" w:rsidRPr="003A766E" w:rsidRDefault="00294C5E" w:rsidP="00294C5E">
            <w:pPr>
              <w:jc w:val="right"/>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tcPr>
          <w:p w14:paraId="6A6800A1" w14:textId="77777777" w:rsidR="00294C5E" w:rsidRPr="003A766E" w:rsidRDefault="00294C5E" w:rsidP="00294C5E">
            <w:pPr>
              <w:jc w:val="right"/>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32ED226A" w14:textId="77777777" w:rsidR="00294C5E" w:rsidRPr="003A766E" w:rsidRDefault="00294C5E" w:rsidP="00294C5E">
            <w:pPr>
              <w:jc w:val="right"/>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4E4E14FF" w14:textId="417EB90A" w:rsidR="00294C5E" w:rsidRPr="003A766E" w:rsidRDefault="00294C5E" w:rsidP="00294C5E">
            <w:pPr>
              <w:jc w:val="right"/>
              <w:rPr>
                <w:rFonts w:cs="Arial"/>
                <w:sz w:val="14"/>
                <w:szCs w:val="14"/>
                <w:lang w:val="es-MX" w:eastAsia="es-MX"/>
              </w:rPr>
            </w:pPr>
            <w:r w:rsidRPr="003A766E">
              <w:rPr>
                <w:rFonts w:cs="Arial"/>
                <w:sz w:val="14"/>
                <w:szCs w:val="14"/>
                <w:lang w:val="es-MX" w:eastAsia="es-MX"/>
              </w:rPr>
              <w:t>600.00</w:t>
            </w:r>
          </w:p>
        </w:tc>
        <w:tc>
          <w:tcPr>
            <w:tcW w:w="269" w:type="pct"/>
            <w:tcBorders>
              <w:top w:val="nil"/>
              <w:left w:val="nil"/>
              <w:bottom w:val="single" w:sz="4" w:space="0" w:color="auto"/>
              <w:right w:val="single" w:sz="8" w:space="0" w:color="auto"/>
            </w:tcBorders>
            <w:noWrap/>
          </w:tcPr>
          <w:p w14:paraId="24886855" w14:textId="77777777" w:rsidR="00294C5E" w:rsidRPr="003A766E" w:rsidRDefault="00294C5E" w:rsidP="00294C5E">
            <w:pPr>
              <w:jc w:val="right"/>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20175BB9" w14:textId="77777777" w:rsidR="00294C5E" w:rsidRPr="003A766E" w:rsidRDefault="00294C5E" w:rsidP="00294C5E">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B268FB0" w14:textId="71DF7E38" w:rsidR="00294C5E" w:rsidRPr="003A766E" w:rsidRDefault="00294C5E" w:rsidP="00294C5E">
            <w:pP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516337B7" w14:textId="78941A01" w:rsidR="00294C5E" w:rsidRPr="003A766E" w:rsidRDefault="00294C5E" w:rsidP="00294C5E">
            <w:pP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294C5E" w:rsidRPr="003A766E" w14:paraId="097A8DEA" w14:textId="77777777" w:rsidTr="00154E18">
        <w:trPr>
          <w:trHeight w:val="259"/>
          <w:jc w:val="center"/>
        </w:trPr>
        <w:tc>
          <w:tcPr>
            <w:tcW w:w="1832" w:type="pct"/>
            <w:tcBorders>
              <w:top w:val="single" w:sz="8" w:space="0" w:color="auto"/>
              <w:left w:val="single" w:sz="8" w:space="0" w:color="auto"/>
              <w:bottom w:val="single" w:sz="8" w:space="0" w:color="auto"/>
              <w:right w:val="nil"/>
            </w:tcBorders>
            <w:shd w:val="clear" w:color="000000" w:fill="D9D9D9"/>
            <w:vAlign w:val="bottom"/>
            <w:hideMark/>
          </w:tcPr>
          <w:p w14:paraId="2AC63CE1" w14:textId="77777777" w:rsidR="00294C5E" w:rsidRPr="003A766E" w:rsidRDefault="00294C5E" w:rsidP="00294C5E">
            <w:pPr>
              <w:jc w:val="center"/>
              <w:rPr>
                <w:rFonts w:cs="Arial"/>
                <w:b/>
                <w:bCs/>
                <w:sz w:val="14"/>
                <w:szCs w:val="14"/>
                <w:lang w:val="es-MX" w:eastAsia="es-MX"/>
              </w:rPr>
            </w:pPr>
            <w:r w:rsidRPr="003A766E">
              <w:rPr>
                <w:rFonts w:cs="Arial"/>
                <w:b/>
                <w:bCs/>
                <w:sz w:val="14"/>
                <w:szCs w:val="14"/>
                <w:lang w:val="es-MX" w:eastAsia="es-MX"/>
              </w:rPr>
              <w:t>ACCESORIOS DE DERECHOS</w:t>
            </w:r>
          </w:p>
        </w:tc>
        <w:tc>
          <w:tcPr>
            <w:tcW w:w="274" w:type="pct"/>
            <w:tcBorders>
              <w:top w:val="single" w:sz="8" w:space="0" w:color="auto"/>
              <w:left w:val="nil"/>
              <w:bottom w:val="single" w:sz="8" w:space="0" w:color="auto"/>
              <w:right w:val="nil"/>
            </w:tcBorders>
            <w:shd w:val="clear" w:color="000000" w:fill="D9D9D9"/>
            <w:noWrap/>
            <w:vAlign w:val="bottom"/>
            <w:hideMark/>
          </w:tcPr>
          <w:p w14:paraId="121A4E72"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01" w:type="pct"/>
            <w:tcBorders>
              <w:top w:val="single" w:sz="8" w:space="0" w:color="auto"/>
              <w:left w:val="nil"/>
              <w:bottom w:val="single" w:sz="8" w:space="0" w:color="auto"/>
              <w:right w:val="nil"/>
            </w:tcBorders>
            <w:shd w:val="clear" w:color="000000" w:fill="D9D9D9"/>
            <w:noWrap/>
            <w:vAlign w:val="bottom"/>
            <w:hideMark/>
          </w:tcPr>
          <w:p w14:paraId="16402290"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72" w:type="pct"/>
            <w:tcBorders>
              <w:top w:val="single" w:sz="8" w:space="0" w:color="auto"/>
              <w:left w:val="nil"/>
              <w:bottom w:val="single" w:sz="8" w:space="0" w:color="auto"/>
              <w:right w:val="nil"/>
            </w:tcBorders>
            <w:shd w:val="clear" w:color="000000" w:fill="D9D9D9"/>
            <w:noWrap/>
            <w:vAlign w:val="bottom"/>
            <w:hideMark/>
          </w:tcPr>
          <w:p w14:paraId="357ABC2A"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26" w:type="pct"/>
            <w:tcBorders>
              <w:top w:val="single" w:sz="8" w:space="0" w:color="auto"/>
              <w:left w:val="nil"/>
              <w:bottom w:val="single" w:sz="8" w:space="0" w:color="auto"/>
              <w:right w:val="nil"/>
            </w:tcBorders>
            <w:shd w:val="clear" w:color="000000" w:fill="D9D9D9"/>
            <w:noWrap/>
            <w:vAlign w:val="bottom"/>
            <w:hideMark/>
          </w:tcPr>
          <w:p w14:paraId="40916688"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16" w:type="pct"/>
            <w:tcBorders>
              <w:top w:val="single" w:sz="8" w:space="0" w:color="auto"/>
              <w:left w:val="nil"/>
              <w:bottom w:val="single" w:sz="8" w:space="0" w:color="auto"/>
              <w:right w:val="nil"/>
            </w:tcBorders>
            <w:shd w:val="clear" w:color="000000" w:fill="D9D9D9"/>
            <w:noWrap/>
            <w:vAlign w:val="bottom"/>
            <w:hideMark/>
          </w:tcPr>
          <w:p w14:paraId="25174FFE"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69" w:type="pct"/>
            <w:tcBorders>
              <w:top w:val="single" w:sz="8" w:space="0" w:color="auto"/>
              <w:left w:val="nil"/>
              <w:bottom w:val="single" w:sz="8" w:space="0" w:color="auto"/>
              <w:right w:val="nil"/>
            </w:tcBorders>
            <w:shd w:val="clear" w:color="000000" w:fill="D9D9D9"/>
            <w:noWrap/>
            <w:vAlign w:val="bottom"/>
            <w:hideMark/>
          </w:tcPr>
          <w:p w14:paraId="0A647BEC"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118" w:type="pct"/>
            <w:tcBorders>
              <w:top w:val="single" w:sz="8" w:space="0" w:color="auto"/>
              <w:left w:val="nil"/>
              <w:bottom w:val="single" w:sz="8" w:space="0" w:color="auto"/>
              <w:right w:val="nil"/>
            </w:tcBorders>
            <w:shd w:val="clear" w:color="000000" w:fill="D9D9D9"/>
            <w:noWrap/>
            <w:vAlign w:val="bottom"/>
            <w:hideMark/>
          </w:tcPr>
          <w:p w14:paraId="4BF2CC7F"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833" w:type="pct"/>
            <w:tcBorders>
              <w:top w:val="single" w:sz="8" w:space="0" w:color="auto"/>
              <w:left w:val="nil"/>
              <w:bottom w:val="single" w:sz="8" w:space="0" w:color="auto"/>
              <w:right w:val="nil"/>
            </w:tcBorders>
            <w:shd w:val="clear" w:color="000000" w:fill="D9D9D9"/>
            <w:noWrap/>
            <w:vAlign w:val="bottom"/>
            <w:hideMark/>
          </w:tcPr>
          <w:p w14:paraId="3C9C1415"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559" w:type="pct"/>
            <w:tcBorders>
              <w:top w:val="single" w:sz="8" w:space="0" w:color="auto"/>
              <w:left w:val="nil"/>
              <w:bottom w:val="single" w:sz="8" w:space="0" w:color="auto"/>
              <w:right w:val="single" w:sz="8" w:space="0" w:color="auto"/>
            </w:tcBorders>
            <w:shd w:val="clear" w:color="000000" w:fill="D9D9D9"/>
            <w:noWrap/>
            <w:vAlign w:val="bottom"/>
            <w:hideMark/>
          </w:tcPr>
          <w:p w14:paraId="4ABB2B57" w14:textId="77777777" w:rsidR="00294C5E" w:rsidRPr="003A766E" w:rsidRDefault="00294C5E" w:rsidP="00294C5E">
            <w:pPr>
              <w:jc w:val="center"/>
              <w:rPr>
                <w:rFonts w:cs="Arial"/>
                <w:b/>
                <w:bCs/>
                <w:sz w:val="14"/>
                <w:szCs w:val="14"/>
                <w:lang w:val="es-MX" w:eastAsia="es-MX"/>
              </w:rPr>
            </w:pPr>
            <w:r w:rsidRPr="003A766E">
              <w:rPr>
                <w:rFonts w:cs="Arial"/>
                <w:b/>
                <w:bCs/>
                <w:sz w:val="14"/>
                <w:szCs w:val="14"/>
                <w:lang w:val="es-MX" w:eastAsia="es-MX"/>
              </w:rPr>
              <w:t> </w:t>
            </w:r>
          </w:p>
        </w:tc>
      </w:tr>
      <w:tr w:rsidR="00294C5E" w:rsidRPr="003A766E" w14:paraId="7AAB6BFA" w14:textId="77777777" w:rsidTr="00154E18">
        <w:trPr>
          <w:trHeight w:val="210"/>
          <w:jc w:val="center"/>
        </w:trPr>
        <w:tc>
          <w:tcPr>
            <w:tcW w:w="1832" w:type="pct"/>
            <w:tcBorders>
              <w:top w:val="single" w:sz="4" w:space="0" w:color="auto"/>
              <w:left w:val="single" w:sz="8" w:space="0" w:color="auto"/>
              <w:bottom w:val="nil"/>
              <w:right w:val="nil"/>
            </w:tcBorders>
            <w:vAlign w:val="bottom"/>
            <w:hideMark/>
          </w:tcPr>
          <w:p w14:paraId="3DA2ED4D" w14:textId="77777777" w:rsidR="00294C5E" w:rsidRPr="003A766E" w:rsidRDefault="00294C5E" w:rsidP="00294C5E">
            <w:pPr>
              <w:jc w:val="both"/>
              <w:rPr>
                <w:rFonts w:cs="Arial"/>
                <w:sz w:val="14"/>
                <w:szCs w:val="14"/>
                <w:lang w:val="es-MX" w:eastAsia="es-MX"/>
              </w:rPr>
            </w:pPr>
            <w:r w:rsidRPr="003A766E">
              <w:rPr>
                <w:rFonts w:cs="Arial"/>
                <w:sz w:val="14"/>
                <w:szCs w:val="14"/>
                <w:lang w:val="es-MX" w:eastAsia="es-MX"/>
              </w:rPr>
              <w:t> </w:t>
            </w:r>
          </w:p>
        </w:tc>
        <w:tc>
          <w:tcPr>
            <w:tcW w:w="274" w:type="pct"/>
            <w:tcBorders>
              <w:top w:val="single" w:sz="4" w:space="0" w:color="auto"/>
              <w:left w:val="single" w:sz="8" w:space="0" w:color="auto"/>
              <w:bottom w:val="nil"/>
              <w:right w:val="single" w:sz="4" w:space="0" w:color="auto"/>
            </w:tcBorders>
            <w:noWrap/>
            <w:vAlign w:val="bottom"/>
            <w:hideMark/>
          </w:tcPr>
          <w:p w14:paraId="2E766BA8"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01" w:type="pct"/>
            <w:tcBorders>
              <w:top w:val="single" w:sz="4" w:space="0" w:color="auto"/>
              <w:left w:val="nil"/>
              <w:bottom w:val="nil"/>
              <w:right w:val="single" w:sz="4" w:space="0" w:color="auto"/>
            </w:tcBorders>
            <w:noWrap/>
            <w:vAlign w:val="bottom"/>
            <w:hideMark/>
          </w:tcPr>
          <w:p w14:paraId="100CC6DA"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72" w:type="pct"/>
            <w:tcBorders>
              <w:top w:val="single" w:sz="4" w:space="0" w:color="auto"/>
              <w:left w:val="nil"/>
              <w:bottom w:val="nil"/>
              <w:right w:val="single" w:sz="8" w:space="0" w:color="auto"/>
            </w:tcBorders>
            <w:noWrap/>
            <w:vAlign w:val="bottom"/>
            <w:hideMark/>
          </w:tcPr>
          <w:p w14:paraId="55356339"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26" w:type="pct"/>
            <w:tcBorders>
              <w:top w:val="single" w:sz="4" w:space="0" w:color="auto"/>
              <w:left w:val="nil"/>
              <w:bottom w:val="nil"/>
              <w:right w:val="single" w:sz="4" w:space="0" w:color="auto"/>
            </w:tcBorders>
            <w:noWrap/>
            <w:vAlign w:val="bottom"/>
            <w:hideMark/>
          </w:tcPr>
          <w:p w14:paraId="7C2C6D3A"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16" w:type="pct"/>
            <w:tcBorders>
              <w:top w:val="single" w:sz="4" w:space="0" w:color="auto"/>
              <w:left w:val="nil"/>
              <w:bottom w:val="nil"/>
              <w:right w:val="single" w:sz="4" w:space="0" w:color="auto"/>
            </w:tcBorders>
            <w:noWrap/>
            <w:vAlign w:val="bottom"/>
            <w:hideMark/>
          </w:tcPr>
          <w:p w14:paraId="4F673D02"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69" w:type="pct"/>
            <w:tcBorders>
              <w:top w:val="single" w:sz="4" w:space="0" w:color="auto"/>
              <w:left w:val="nil"/>
              <w:bottom w:val="nil"/>
              <w:right w:val="single" w:sz="8" w:space="0" w:color="auto"/>
            </w:tcBorders>
            <w:noWrap/>
            <w:vAlign w:val="bottom"/>
            <w:hideMark/>
          </w:tcPr>
          <w:p w14:paraId="469C6824"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118" w:type="pct"/>
            <w:tcBorders>
              <w:top w:val="single" w:sz="4" w:space="0" w:color="auto"/>
              <w:left w:val="nil"/>
              <w:bottom w:val="nil"/>
              <w:right w:val="single" w:sz="4" w:space="0" w:color="auto"/>
            </w:tcBorders>
            <w:noWrap/>
            <w:vAlign w:val="bottom"/>
            <w:hideMark/>
          </w:tcPr>
          <w:p w14:paraId="795414ED" w14:textId="77777777" w:rsidR="00294C5E" w:rsidRPr="003A766E" w:rsidRDefault="00294C5E" w:rsidP="00294C5E">
            <w:pPr>
              <w:jc w:val="center"/>
              <w:rPr>
                <w:rFonts w:cs="Arial"/>
                <w:sz w:val="14"/>
                <w:szCs w:val="14"/>
                <w:lang w:val="es-MX" w:eastAsia="es-MX"/>
              </w:rPr>
            </w:pPr>
            <w:r w:rsidRPr="003A766E">
              <w:rPr>
                <w:rFonts w:cs="Arial"/>
                <w:sz w:val="14"/>
                <w:szCs w:val="14"/>
                <w:lang w:val="es-MX" w:eastAsia="es-MX"/>
              </w:rPr>
              <w:t> </w:t>
            </w:r>
          </w:p>
        </w:tc>
        <w:tc>
          <w:tcPr>
            <w:tcW w:w="833" w:type="pct"/>
            <w:tcBorders>
              <w:top w:val="single" w:sz="4" w:space="0" w:color="auto"/>
              <w:left w:val="nil"/>
              <w:bottom w:val="nil"/>
              <w:right w:val="single" w:sz="4" w:space="0" w:color="auto"/>
            </w:tcBorders>
            <w:noWrap/>
            <w:vAlign w:val="bottom"/>
            <w:hideMark/>
          </w:tcPr>
          <w:p w14:paraId="29B3BEDC" w14:textId="028AB219" w:rsidR="00294C5E" w:rsidRPr="003A766E" w:rsidRDefault="00294C5E" w:rsidP="00294C5E">
            <w:pPr>
              <w:rPr>
                <w:rFonts w:cs="Arial"/>
                <w:sz w:val="14"/>
                <w:szCs w:val="14"/>
                <w:lang w:val="es-MX" w:eastAsia="es-MX"/>
              </w:rPr>
            </w:pPr>
          </w:p>
        </w:tc>
        <w:tc>
          <w:tcPr>
            <w:tcW w:w="559" w:type="pct"/>
            <w:tcBorders>
              <w:top w:val="single" w:sz="4" w:space="0" w:color="auto"/>
              <w:left w:val="nil"/>
              <w:bottom w:val="nil"/>
              <w:right w:val="single" w:sz="8" w:space="0" w:color="auto"/>
            </w:tcBorders>
            <w:noWrap/>
            <w:vAlign w:val="bottom"/>
            <w:hideMark/>
          </w:tcPr>
          <w:p w14:paraId="6FADD403" w14:textId="77777777" w:rsidR="00294C5E" w:rsidRPr="003A766E" w:rsidRDefault="00294C5E" w:rsidP="00294C5E">
            <w:pPr>
              <w:jc w:val="center"/>
              <w:rPr>
                <w:rFonts w:cs="Arial"/>
                <w:sz w:val="14"/>
                <w:szCs w:val="14"/>
                <w:lang w:val="es-MX" w:eastAsia="es-MX"/>
              </w:rPr>
            </w:pPr>
            <w:r w:rsidRPr="003A766E">
              <w:rPr>
                <w:rFonts w:cs="Arial"/>
                <w:sz w:val="14"/>
                <w:szCs w:val="14"/>
                <w:lang w:val="es-MX" w:eastAsia="es-MX"/>
              </w:rPr>
              <w:t> </w:t>
            </w:r>
          </w:p>
        </w:tc>
      </w:tr>
      <w:tr w:rsidR="00294C5E" w:rsidRPr="003A766E" w14:paraId="5C435185" w14:textId="77777777" w:rsidTr="00154E18">
        <w:trPr>
          <w:trHeight w:val="259"/>
          <w:jc w:val="center"/>
        </w:trPr>
        <w:tc>
          <w:tcPr>
            <w:tcW w:w="1832" w:type="pct"/>
            <w:tcBorders>
              <w:top w:val="single" w:sz="8" w:space="0" w:color="auto"/>
              <w:left w:val="single" w:sz="8" w:space="0" w:color="auto"/>
              <w:bottom w:val="single" w:sz="8" w:space="0" w:color="auto"/>
              <w:right w:val="nil"/>
            </w:tcBorders>
            <w:shd w:val="clear" w:color="000000" w:fill="D9D9D9"/>
            <w:vAlign w:val="bottom"/>
            <w:hideMark/>
          </w:tcPr>
          <w:p w14:paraId="1D5A3D73" w14:textId="77777777" w:rsidR="00294C5E" w:rsidRPr="003A766E" w:rsidRDefault="00294C5E" w:rsidP="00294C5E">
            <w:pPr>
              <w:jc w:val="center"/>
              <w:rPr>
                <w:rFonts w:cs="Arial"/>
                <w:b/>
                <w:bCs/>
                <w:sz w:val="14"/>
                <w:szCs w:val="14"/>
                <w:lang w:val="es-MX" w:eastAsia="es-MX"/>
              </w:rPr>
            </w:pPr>
            <w:r w:rsidRPr="003A766E">
              <w:rPr>
                <w:rFonts w:cs="Arial"/>
                <w:b/>
                <w:bCs/>
                <w:sz w:val="14"/>
                <w:szCs w:val="14"/>
                <w:lang w:val="es-MX" w:eastAsia="es-MX"/>
              </w:rPr>
              <w:t>PRODUCTOS</w:t>
            </w:r>
          </w:p>
        </w:tc>
        <w:tc>
          <w:tcPr>
            <w:tcW w:w="274" w:type="pct"/>
            <w:tcBorders>
              <w:top w:val="single" w:sz="8" w:space="0" w:color="auto"/>
              <w:left w:val="nil"/>
              <w:bottom w:val="single" w:sz="8" w:space="0" w:color="auto"/>
              <w:right w:val="nil"/>
            </w:tcBorders>
            <w:shd w:val="clear" w:color="000000" w:fill="D9D9D9"/>
            <w:noWrap/>
            <w:vAlign w:val="bottom"/>
            <w:hideMark/>
          </w:tcPr>
          <w:p w14:paraId="29F42059"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01" w:type="pct"/>
            <w:tcBorders>
              <w:top w:val="single" w:sz="8" w:space="0" w:color="auto"/>
              <w:left w:val="nil"/>
              <w:bottom w:val="single" w:sz="8" w:space="0" w:color="auto"/>
              <w:right w:val="nil"/>
            </w:tcBorders>
            <w:shd w:val="clear" w:color="000000" w:fill="D9D9D9"/>
            <w:noWrap/>
            <w:vAlign w:val="bottom"/>
            <w:hideMark/>
          </w:tcPr>
          <w:p w14:paraId="1589B952"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72" w:type="pct"/>
            <w:tcBorders>
              <w:top w:val="single" w:sz="8" w:space="0" w:color="auto"/>
              <w:left w:val="nil"/>
              <w:bottom w:val="single" w:sz="8" w:space="0" w:color="auto"/>
              <w:right w:val="nil"/>
            </w:tcBorders>
            <w:shd w:val="clear" w:color="000000" w:fill="D9D9D9"/>
            <w:noWrap/>
            <w:vAlign w:val="bottom"/>
            <w:hideMark/>
          </w:tcPr>
          <w:p w14:paraId="5F974119"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26" w:type="pct"/>
            <w:tcBorders>
              <w:top w:val="single" w:sz="8" w:space="0" w:color="auto"/>
              <w:left w:val="nil"/>
              <w:bottom w:val="single" w:sz="8" w:space="0" w:color="auto"/>
              <w:right w:val="nil"/>
            </w:tcBorders>
            <w:shd w:val="clear" w:color="000000" w:fill="D9D9D9"/>
            <w:noWrap/>
            <w:vAlign w:val="bottom"/>
            <w:hideMark/>
          </w:tcPr>
          <w:p w14:paraId="48A952C5"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16" w:type="pct"/>
            <w:tcBorders>
              <w:top w:val="single" w:sz="8" w:space="0" w:color="auto"/>
              <w:left w:val="nil"/>
              <w:bottom w:val="single" w:sz="8" w:space="0" w:color="auto"/>
              <w:right w:val="nil"/>
            </w:tcBorders>
            <w:shd w:val="clear" w:color="000000" w:fill="D9D9D9"/>
            <w:noWrap/>
            <w:vAlign w:val="bottom"/>
            <w:hideMark/>
          </w:tcPr>
          <w:p w14:paraId="22D91E9E"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69" w:type="pct"/>
            <w:tcBorders>
              <w:top w:val="single" w:sz="8" w:space="0" w:color="auto"/>
              <w:left w:val="nil"/>
              <w:bottom w:val="single" w:sz="8" w:space="0" w:color="auto"/>
              <w:right w:val="nil"/>
            </w:tcBorders>
            <w:shd w:val="clear" w:color="000000" w:fill="D9D9D9"/>
            <w:noWrap/>
            <w:vAlign w:val="bottom"/>
            <w:hideMark/>
          </w:tcPr>
          <w:p w14:paraId="7E785F13"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118" w:type="pct"/>
            <w:tcBorders>
              <w:top w:val="single" w:sz="8" w:space="0" w:color="auto"/>
              <w:left w:val="nil"/>
              <w:bottom w:val="single" w:sz="8" w:space="0" w:color="auto"/>
              <w:right w:val="nil"/>
            </w:tcBorders>
            <w:shd w:val="clear" w:color="000000" w:fill="D9D9D9"/>
            <w:noWrap/>
            <w:vAlign w:val="bottom"/>
            <w:hideMark/>
          </w:tcPr>
          <w:p w14:paraId="6AE44746"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833" w:type="pct"/>
            <w:tcBorders>
              <w:top w:val="single" w:sz="8" w:space="0" w:color="auto"/>
              <w:left w:val="nil"/>
              <w:bottom w:val="single" w:sz="8" w:space="0" w:color="auto"/>
              <w:right w:val="nil"/>
            </w:tcBorders>
            <w:shd w:val="clear" w:color="000000" w:fill="D9D9D9"/>
            <w:noWrap/>
            <w:vAlign w:val="bottom"/>
            <w:hideMark/>
          </w:tcPr>
          <w:p w14:paraId="528F2D82"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559" w:type="pct"/>
            <w:tcBorders>
              <w:top w:val="single" w:sz="8" w:space="0" w:color="auto"/>
              <w:left w:val="nil"/>
              <w:bottom w:val="single" w:sz="8" w:space="0" w:color="auto"/>
              <w:right w:val="single" w:sz="8" w:space="0" w:color="auto"/>
            </w:tcBorders>
            <w:shd w:val="clear" w:color="000000" w:fill="D9D9D9"/>
            <w:noWrap/>
            <w:vAlign w:val="bottom"/>
            <w:hideMark/>
          </w:tcPr>
          <w:p w14:paraId="59D1AF6A" w14:textId="77777777" w:rsidR="00294C5E" w:rsidRPr="003A766E" w:rsidRDefault="00294C5E" w:rsidP="00294C5E">
            <w:pPr>
              <w:jc w:val="center"/>
              <w:rPr>
                <w:rFonts w:cs="Arial"/>
                <w:b/>
                <w:bCs/>
                <w:sz w:val="14"/>
                <w:szCs w:val="14"/>
                <w:lang w:val="es-MX" w:eastAsia="es-MX"/>
              </w:rPr>
            </w:pPr>
            <w:r w:rsidRPr="003A766E">
              <w:rPr>
                <w:rFonts w:cs="Arial"/>
                <w:b/>
                <w:bCs/>
                <w:sz w:val="14"/>
                <w:szCs w:val="14"/>
                <w:lang w:val="es-MX" w:eastAsia="es-MX"/>
              </w:rPr>
              <w:t> </w:t>
            </w:r>
          </w:p>
        </w:tc>
      </w:tr>
      <w:tr w:rsidR="00294C5E" w:rsidRPr="003A766E" w14:paraId="56ACCB5B"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1D9B3741" w14:textId="77777777" w:rsidR="00294C5E" w:rsidRPr="003A766E" w:rsidRDefault="00294C5E" w:rsidP="00294C5E">
            <w:pPr>
              <w:jc w:val="both"/>
              <w:rPr>
                <w:rFonts w:cs="Arial"/>
                <w:b/>
                <w:bCs/>
                <w:sz w:val="14"/>
                <w:szCs w:val="14"/>
                <w:lang w:val="es-MX" w:eastAsia="es-MX"/>
              </w:rPr>
            </w:pPr>
            <w:r w:rsidRPr="003A766E">
              <w:rPr>
                <w:rFonts w:cs="Arial"/>
                <w:b/>
                <w:bCs/>
                <w:sz w:val="14"/>
                <w:szCs w:val="14"/>
                <w:lang w:val="es-MX" w:eastAsia="es-MX"/>
              </w:rPr>
              <w:t>* Venta de Publicaciones</w:t>
            </w:r>
          </w:p>
        </w:tc>
        <w:tc>
          <w:tcPr>
            <w:tcW w:w="274" w:type="pct"/>
            <w:tcBorders>
              <w:top w:val="nil"/>
              <w:left w:val="single" w:sz="8" w:space="0" w:color="auto"/>
              <w:bottom w:val="single" w:sz="4" w:space="0" w:color="auto"/>
              <w:right w:val="single" w:sz="4" w:space="0" w:color="auto"/>
            </w:tcBorders>
            <w:noWrap/>
            <w:vAlign w:val="bottom"/>
            <w:hideMark/>
          </w:tcPr>
          <w:p w14:paraId="66A38D94"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2B7B6638" w14:textId="77777777" w:rsidR="00294C5E" w:rsidRPr="003A766E" w:rsidRDefault="00294C5E" w:rsidP="00294C5E">
            <w:pPr>
              <w:jc w:val="cente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380D4B0F"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71055AAF"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7574DC6A" w14:textId="77777777" w:rsidR="00294C5E" w:rsidRPr="003A766E" w:rsidRDefault="00294C5E" w:rsidP="00294C5E">
            <w:pPr>
              <w:jc w:val="cente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1F38BDA1"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5ECF8B59"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5B21C892"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vAlign w:val="bottom"/>
            <w:hideMark/>
          </w:tcPr>
          <w:p w14:paraId="3A1870D1" w14:textId="77777777" w:rsidR="00294C5E" w:rsidRPr="003A766E" w:rsidRDefault="00294C5E" w:rsidP="00294C5E">
            <w:pPr>
              <w:jc w:val="center"/>
              <w:rPr>
                <w:rFonts w:cs="Arial"/>
                <w:sz w:val="14"/>
                <w:szCs w:val="14"/>
                <w:lang w:val="es-MX" w:eastAsia="es-MX"/>
              </w:rPr>
            </w:pPr>
            <w:r w:rsidRPr="003A766E">
              <w:rPr>
                <w:rFonts w:cs="Arial"/>
                <w:sz w:val="14"/>
                <w:szCs w:val="14"/>
                <w:lang w:val="es-MX" w:eastAsia="es-MX"/>
              </w:rPr>
              <w:t> </w:t>
            </w:r>
          </w:p>
        </w:tc>
      </w:tr>
      <w:tr w:rsidR="00294C5E" w:rsidRPr="003A766E" w14:paraId="4CD63F1F"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3E023C33" w14:textId="77777777" w:rsidR="00294C5E" w:rsidRPr="003A766E" w:rsidRDefault="00294C5E" w:rsidP="00294C5E">
            <w:pPr>
              <w:jc w:val="both"/>
              <w:rPr>
                <w:rFonts w:cs="Arial"/>
                <w:sz w:val="14"/>
                <w:szCs w:val="14"/>
                <w:lang w:val="es-MX" w:eastAsia="es-MX"/>
              </w:rPr>
            </w:pPr>
            <w:r w:rsidRPr="003A766E">
              <w:rPr>
                <w:rFonts w:cs="Arial"/>
                <w:sz w:val="14"/>
                <w:szCs w:val="14"/>
                <w:lang w:val="es-MX" w:eastAsia="es-MX"/>
              </w:rPr>
              <w:t> </w:t>
            </w:r>
          </w:p>
        </w:tc>
        <w:tc>
          <w:tcPr>
            <w:tcW w:w="274" w:type="pct"/>
            <w:tcBorders>
              <w:top w:val="nil"/>
              <w:left w:val="single" w:sz="8" w:space="0" w:color="auto"/>
              <w:bottom w:val="single" w:sz="4" w:space="0" w:color="auto"/>
              <w:right w:val="single" w:sz="4" w:space="0" w:color="auto"/>
            </w:tcBorders>
            <w:noWrap/>
            <w:vAlign w:val="bottom"/>
            <w:hideMark/>
          </w:tcPr>
          <w:p w14:paraId="76CC37B5"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13820A07" w14:textId="77777777" w:rsidR="00294C5E" w:rsidRPr="003A766E" w:rsidRDefault="00294C5E" w:rsidP="00294C5E">
            <w:pPr>
              <w:jc w:val="right"/>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7EC757FA"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4086FCD1"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159DC674" w14:textId="77777777" w:rsidR="00294C5E" w:rsidRPr="003A766E" w:rsidRDefault="00294C5E" w:rsidP="00294C5E">
            <w:pPr>
              <w:jc w:val="right"/>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60D31287"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1C7A9C56" w14:textId="77777777" w:rsidR="00294C5E" w:rsidRPr="003A766E" w:rsidRDefault="00294C5E" w:rsidP="00294C5E">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26CC5A2C" w14:textId="77777777" w:rsidR="00294C5E" w:rsidRPr="003A766E" w:rsidRDefault="00294C5E" w:rsidP="00294C5E">
            <w:pPr>
              <w:jc w:val="cente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08AC160A" w14:textId="77777777" w:rsidR="00294C5E" w:rsidRPr="003A766E" w:rsidRDefault="00294C5E" w:rsidP="00294C5E">
            <w:pPr>
              <w:jc w:val="center"/>
              <w:rPr>
                <w:rFonts w:cs="Arial"/>
                <w:sz w:val="14"/>
                <w:szCs w:val="14"/>
                <w:lang w:val="es-MX" w:eastAsia="es-MX"/>
              </w:rPr>
            </w:pPr>
            <w:r w:rsidRPr="003A766E">
              <w:rPr>
                <w:rFonts w:cs="Arial"/>
                <w:sz w:val="14"/>
                <w:szCs w:val="14"/>
                <w:lang w:val="es-MX" w:eastAsia="es-MX"/>
              </w:rPr>
              <w:t> </w:t>
            </w:r>
          </w:p>
        </w:tc>
      </w:tr>
      <w:tr w:rsidR="00294C5E" w:rsidRPr="003A766E" w14:paraId="43A0B6EE"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524058A9" w14:textId="77777777" w:rsidR="00294C5E" w:rsidRPr="003A766E" w:rsidRDefault="00294C5E" w:rsidP="00294C5E">
            <w:pPr>
              <w:jc w:val="both"/>
              <w:rPr>
                <w:rFonts w:cs="Arial"/>
                <w:b/>
                <w:bCs/>
                <w:sz w:val="14"/>
                <w:szCs w:val="14"/>
                <w:lang w:val="es-MX" w:eastAsia="es-MX"/>
              </w:rPr>
            </w:pPr>
            <w:r w:rsidRPr="003A766E">
              <w:rPr>
                <w:rFonts w:cs="Arial"/>
                <w:b/>
                <w:bCs/>
                <w:sz w:val="14"/>
                <w:szCs w:val="14"/>
                <w:lang w:val="es-MX" w:eastAsia="es-MX"/>
              </w:rPr>
              <w:t xml:space="preserve">* Enajenación de bienes muebles e inmuebles </w:t>
            </w:r>
          </w:p>
        </w:tc>
        <w:tc>
          <w:tcPr>
            <w:tcW w:w="274" w:type="pct"/>
            <w:tcBorders>
              <w:top w:val="nil"/>
              <w:left w:val="single" w:sz="8" w:space="0" w:color="auto"/>
              <w:bottom w:val="single" w:sz="4" w:space="0" w:color="auto"/>
              <w:right w:val="single" w:sz="4" w:space="0" w:color="auto"/>
            </w:tcBorders>
            <w:noWrap/>
            <w:vAlign w:val="bottom"/>
            <w:hideMark/>
          </w:tcPr>
          <w:p w14:paraId="0996216A"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5F8CA710"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31F1FC90"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2B72DB6F"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7058F0DC"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1F1D2953"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3CC7234E"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3EA22C1F"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vAlign w:val="bottom"/>
            <w:hideMark/>
          </w:tcPr>
          <w:p w14:paraId="6E83715C" w14:textId="77777777" w:rsidR="00294C5E" w:rsidRPr="003A766E" w:rsidRDefault="00294C5E" w:rsidP="00294C5E">
            <w:pPr>
              <w:jc w:val="center"/>
              <w:rPr>
                <w:rFonts w:cs="Arial"/>
                <w:sz w:val="14"/>
                <w:szCs w:val="14"/>
                <w:lang w:val="es-MX" w:eastAsia="es-MX"/>
              </w:rPr>
            </w:pPr>
            <w:r w:rsidRPr="003A766E">
              <w:rPr>
                <w:rFonts w:cs="Arial"/>
                <w:sz w:val="14"/>
                <w:szCs w:val="14"/>
                <w:lang w:val="es-MX" w:eastAsia="es-MX"/>
              </w:rPr>
              <w:t> </w:t>
            </w:r>
          </w:p>
        </w:tc>
      </w:tr>
      <w:tr w:rsidR="00294C5E" w:rsidRPr="003A766E" w14:paraId="1B311DCB" w14:textId="77777777" w:rsidTr="00154E18">
        <w:trPr>
          <w:trHeight w:val="210"/>
          <w:jc w:val="center"/>
        </w:trPr>
        <w:tc>
          <w:tcPr>
            <w:tcW w:w="1832" w:type="pct"/>
            <w:tcBorders>
              <w:top w:val="nil"/>
              <w:left w:val="single" w:sz="8" w:space="0" w:color="auto"/>
              <w:bottom w:val="nil"/>
              <w:right w:val="nil"/>
            </w:tcBorders>
            <w:vAlign w:val="bottom"/>
            <w:hideMark/>
          </w:tcPr>
          <w:p w14:paraId="0796A081" w14:textId="77777777" w:rsidR="00294C5E" w:rsidRPr="003A766E" w:rsidRDefault="00294C5E" w:rsidP="00294C5E">
            <w:pPr>
              <w:jc w:val="both"/>
              <w:rPr>
                <w:rFonts w:cs="Arial"/>
                <w:sz w:val="14"/>
                <w:szCs w:val="14"/>
                <w:lang w:val="es-MX" w:eastAsia="es-MX"/>
              </w:rPr>
            </w:pPr>
            <w:r w:rsidRPr="003A766E">
              <w:rPr>
                <w:rFonts w:cs="Arial"/>
                <w:sz w:val="14"/>
                <w:szCs w:val="14"/>
                <w:lang w:val="es-MX" w:eastAsia="es-MX"/>
              </w:rPr>
              <w:t> </w:t>
            </w:r>
          </w:p>
        </w:tc>
        <w:tc>
          <w:tcPr>
            <w:tcW w:w="274" w:type="pct"/>
            <w:tcBorders>
              <w:top w:val="nil"/>
              <w:left w:val="single" w:sz="8" w:space="0" w:color="auto"/>
              <w:bottom w:val="nil"/>
              <w:right w:val="single" w:sz="4" w:space="0" w:color="auto"/>
            </w:tcBorders>
            <w:noWrap/>
            <w:vAlign w:val="bottom"/>
            <w:hideMark/>
          </w:tcPr>
          <w:p w14:paraId="389838C0"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nil"/>
              <w:right w:val="single" w:sz="4" w:space="0" w:color="auto"/>
            </w:tcBorders>
            <w:noWrap/>
            <w:vAlign w:val="bottom"/>
            <w:hideMark/>
          </w:tcPr>
          <w:p w14:paraId="42C5E6F5"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nil"/>
              <w:right w:val="single" w:sz="8" w:space="0" w:color="auto"/>
            </w:tcBorders>
            <w:noWrap/>
            <w:vAlign w:val="bottom"/>
            <w:hideMark/>
          </w:tcPr>
          <w:p w14:paraId="3D3A0A3D"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nil"/>
              <w:right w:val="single" w:sz="4" w:space="0" w:color="auto"/>
            </w:tcBorders>
            <w:noWrap/>
            <w:vAlign w:val="bottom"/>
            <w:hideMark/>
          </w:tcPr>
          <w:p w14:paraId="76A799B4"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nil"/>
              <w:right w:val="single" w:sz="4" w:space="0" w:color="auto"/>
            </w:tcBorders>
            <w:noWrap/>
            <w:vAlign w:val="bottom"/>
            <w:hideMark/>
          </w:tcPr>
          <w:p w14:paraId="16C07C8A"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nil"/>
              <w:right w:val="single" w:sz="8" w:space="0" w:color="auto"/>
            </w:tcBorders>
            <w:noWrap/>
            <w:vAlign w:val="bottom"/>
            <w:hideMark/>
          </w:tcPr>
          <w:p w14:paraId="71766E35"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nil"/>
              <w:right w:val="single" w:sz="4" w:space="0" w:color="auto"/>
            </w:tcBorders>
            <w:noWrap/>
            <w:vAlign w:val="bottom"/>
            <w:hideMark/>
          </w:tcPr>
          <w:p w14:paraId="676ECA4F"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nil"/>
              <w:right w:val="single" w:sz="4" w:space="0" w:color="auto"/>
            </w:tcBorders>
            <w:noWrap/>
            <w:vAlign w:val="bottom"/>
            <w:hideMark/>
          </w:tcPr>
          <w:p w14:paraId="205417A3"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nil"/>
              <w:right w:val="single" w:sz="8" w:space="0" w:color="auto"/>
            </w:tcBorders>
            <w:noWrap/>
            <w:vAlign w:val="bottom"/>
            <w:hideMark/>
          </w:tcPr>
          <w:p w14:paraId="551B8102" w14:textId="77777777" w:rsidR="00294C5E" w:rsidRPr="003A766E" w:rsidRDefault="00294C5E" w:rsidP="00294C5E">
            <w:pPr>
              <w:jc w:val="center"/>
              <w:rPr>
                <w:rFonts w:cs="Arial"/>
                <w:sz w:val="14"/>
                <w:szCs w:val="14"/>
                <w:lang w:val="es-MX" w:eastAsia="es-MX"/>
              </w:rPr>
            </w:pPr>
            <w:r w:rsidRPr="003A766E">
              <w:rPr>
                <w:rFonts w:cs="Arial"/>
                <w:sz w:val="14"/>
                <w:szCs w:val="14"/>
                <w:lang w:val="es-MX" w:eastAsia="es-MX"/>
              </w:rPr>
              <w:t> </w:t>
            </w:r>
          </w:p>
        </w:tc>
      </w:tr>
      <w:tr w:rsidR="00294C5E" w:rsidRPr="003A766E" w14:paraId="3859B75A" w14:textId="77777777" w:rsidTr="00154E18">
        <w:trPr>
          <w:trHeight w:val="259"/>
          <w:jc w:val="center"/>
        </w:trPr>
        <w:tc>
          <w:tcPr>
            <w:tcW w:w="1832" w:type="pct"/>
            <w:tcBorders>
              <w:top w:val="single" w:sz="8" w:space="0" w:color="auto"/>
              <w:left w:val="single" w:sz="8" w:space="0" w:color="auto"/>
              <w:bottom w:val="single" w:sz="8" w:space="0" w:color="auto"/>
              <w:right w:val="nil"/>
            </w:tcBorders>
            <w:shd w:val="clear" w:color="000000" w:fill="D9D9D9"/>
            <w:vAlign w:val="bottom"/>
            <w:hideMark/>
          </w:tcPr>
          <w:p w14:paraId="4650B615" w14:textId="77777777" w:rsidR="00294C5E" w:rsidRPr="003A766E" w:rsidRDefault="00294C5E" w:rsidP="00294C5E">
            <w:pPr>
              <w:jc w:val="center"/>
              <w:rPr>
                <w:rFonts w:cs="Arial"/>
                <w:b/>
                <w:bCs/>
                <w:sz w:val="14"/>
                <w:szCs w:val="14"/>
                <w:lang w:val="es-MX" w:eastAsia="es-MX"/>
              </w:rPr>
            </w:pPr>
            <w:r w:rsidRPr="003A766E">
              <w:rPr>
                <w:rFonts w:cs="Arial"/>
                <w:b/>
                <w:bCs/>
                <w:sz w:val="14"/>
                <w:szCs w:val="14"/>
                <w:lang w:val="es-MX" w:eastAsia="es-MX"/>
              </w:rPr>
              <w:t>APROVECHAMIENTOS</w:t>
            </w:r>
          </w:p>
        </w:tc>
        <w:tc>
          <w:tcPr>
            <w:tcW w:w="274" w:type="pct"/>
            <w:tcBorders>
              <w:top w:val="single" w:sz="8" w:space="0" w:color="auto"/>
              <w:left w:val="nil"/>
              <w:bottom w:val="single" w:sz="8" w:space="0" w:color="auto"/>
              <w:right w:val="nil"/>
            </w:tcBorders>
            <w:shd w:val="clear" w:color="000000" w:fill="D9D9D9"/>
            <w:noWrap/>
            <w:vAlign w:val="bottom"/>
            <w:hideMark/>
          </w:tcPr>
          <w:p w14:paraId="21662C75"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01" w:type="pct"/>
            <w:tcBorders>
              <w:top w:val="single" w:sz="8" w:space="0" w:color="auto"/>
              <w:left w:val="nil"/>
              <w:bottom w:val="single" w:sz="8" w:space="0" w:color="auto"/>
              <w:right w:val="nil"/>
            </w:tcBorders>
            <w:shd w:val="clear" w:color="000000" w:fill="D9D9D9"/>
            <w:noWrap/>
            <w:vAlign w:val="bottom"/>
            <w:hideMark/>
          </w:tcPr>
          <w:p w14:paraId="67C43C66"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72" w:type="pct"/>
            <w:tcBorders>
              <w:top w:val="single" w:sz="8" w:space="0" w:color="auto"/>
              <w:left w:val="nil"/>
              <w:bottom w:val="single" w:sz="8" w:space="0" w:color="auto"/>
              <w:right w:val="nil"/>
            </w:tcBorders>
            <w:shd w:val="clear" w:color="000000" w:fill="D9D9D9"/>
            <w:noWrap/>
            <w:vAlign w:val="bottom"/>
            <w:hideMark/>
          </w:tcPr>
          <w:p w14:paraId="6E4E0239"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26" w:type="pct"/>
            <w:tcBorders>
              <w:top w:val="single" w:sz="8" w:space="0" w:color="auto"/>
              <w:left w:val="nil"/>
              <w:bottom w:val="single" w:sz="8" w:space="0" w:color="auto"/>
              <w:right w:val="nil"/>
            </w:tcBorders>
            <w:shd w:val="clear" w:color="000000" w:fill="D9D9D9"/>
            <w:noWrap/>
            <w:vAlign w:val="bottom"/>
            <w:hideMark/>
          </w:tcPr>
          <w:p w14:paraId="41B8377F"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16" w:type="pct"/>
            <w:tcBorders>
              <w:top w:val="single" w:sz="8" w:space="0" w:color="auto"/>
              <w:left w:val="nil"/>
              <w:bottom w:val="single" w:sz="8" w:space="0" w:color="auto"/>
              <w:right w:val="nil"/>
            </w:tcBorders>
            <w:shd w:val="clear" w:color="000000" w:fill="D9D9D9"/>
            <w:noWrap/>
            <w:vAlign w:val="bottom"/>
            <w:hideMark/>
          </w:tcPr>
          <w:p w14:paraId="5335E777"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69" w:type="pct"/>
            <w:tcBorders>
              <w:top w:val="single" w:sz="8" w:space="0" w:color="auto"/>
              <w:left w:val="nil"/>
              <w:bottom w:val="single" w:sz="8" w:space="0" w:color="auto"/>
              <w:right w:val="nil"/>
            </w:tcBorders>
            <w:shd w:val="clear" w:color="000000" w:fill="D9D9D9"/>
            <w:noWrap/>
            <w:vAlign w:val="bottom"/>
            <w:hideMark/>
          </w:tcPr>
          <w:p w14:paraId="55FDA263"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118" w:type="pct"/>
            <w:tcBorders>
              <w:top w:val="single" w:sz="8" w:space="0" w:color="auto"/>
              <w:left w:val="nil"/>
              <w:bottom w:val="single" w:sz="8" w:space="0" w:color="auto"/>
              <w:right w:val="nil"/>
            </w:tcBorders>
            <w:shd w:val="clear" w:color="000000" w:fill="D9D9D9"/>
            <w:noWrap/>
            <w:vAlign w:val="bottom"/>
            <w:hideMark/>
          </w:tcPr>
          <w:p w14:paraId="7E4B87DA"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833" w:type="pct"/>
            <w:tcBorders>
              <w:top w:val="single" w:sz="8" w:space="0" w:color="auto"/>
              <w:left w:val="nil"/>
              <w:bottom w:val="single" w:sz="8" w:space="0" w:color="auto"/>
              <w:right w:val="nil"/>
            </w:tcBorders>
            <w:shd w:val="clear" w:color="000000" w:fill="D9D9D9"/>
            <w:noWrap/>
            <w:vAlign w:val="bottom"/>
            <w:hideMark/>
          </w:tcPr>
          <w:p w14:paraId="32A7B8DF"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559" w:type="pct"/>
            <w:tcBorders>
              <w:top w:val="single" w:sz="8" w:space="0" w:color="auto"/>
              <w:left w:val="nil"/>
              <w:bottom w:val="single" w:sz="8" w:space="0" w:color="auto"/>
              <w:right w:val="single" w:sz="8" w:space="0" w:color="auto"/>
            </w:tcBorders>
            <w:shd w:val="clear" w:color="000000" w:fill="D9D9D9"/>
            <w:noWrap/>
            <w:vAlign w:val="bottom"/>
            <w:hideMark/>
          </w:tcPr>
          <w:p w14:paraId="676C1475" w14:textId="77777777" w:rsidR="00294C5E" w:rsidRPr="003A766E" w:rsidRDefault="00294C5E" w:rsidP="00294C5E">
            <w:pPr>
              <w:jc w:val="center"/>
              <w:rPr>
                <w:rFonts w:cs="Arial"/>
                <w:b/>
                <w:bCs/>
                <w:sz w:val="14"/>
                <w:szCs w:val="14"/>
                <w:lang w:val="es-MX" w:eastAsia="es-MX"/>
              </w:rPr>
            </w:pPr>
            <w:r w:rsidRPr="003A766E">
              <w:rPr>
                <w:rFonts w:cs="Arial"/>
                <w:b/>
                <w:bCs/>
                <w:sz w:val="14"/>
                <w:szCs w:val="14"/>
                <w:lang w:val="es-MX" w:eastAsia="es-MX"/>
              </w:rPr>
              <w:t> </w:t>
            </w:r>
          </w:p>
        </w:tc>
      </w:tr>
      <w:tr w:rsidR="00294C5E" w:rsidRPr="003A766E" w14:paraId="1F9794DF" w14:textId="77777777" w:rsidTr="00376C50">
        <w:trPr>
          <w:trHeight w:val="210"/>
          <w:jc w:val="center"/>
        </w:trPr>
        <w:tc>
          <w:tcPr>
            <w:tcW w:w="1832" w:type="pct"/>
            <w:tcBorders>
              <w:top w:val="nil"/>
              <w:left w:val="single" w:sz="8" w:space="0" w:color="auto"/>
              <w:bottom w:val="single" w:sz="4" w:space="0" w:color="auto"/>
              <w:right w:val="nil"/>
            </w:tcBorders>
            <w:vAlign w:val="bottom"/>
            <w:hideMark/>
          </w:tcPr>
          <w:p w14:paraId="64DBD248" w14:textId="17EEAB68" w:rsidR="00294C5E" w:rsidRPr="003A766E" w:rsidRDefault="00294C5E" w:rsidP="00294C5E">
            <w:pPr>
              <w:jc w:val="both"/>
              <w:rPr>
                <w:rFonts w:cs="Arial"/>
                <w:b/>
                <w:bCs/>
                <w:sz w:val="14"/>
                <w:szCs w:val="14"/>
                <w:lang w:val="es-MX" w:eastAsia="es-MX"/>
              </w:rPr>
            </w:pPr>
            <w:r w:rsidRPr="003A766E">
              <w:rPr>
                <w:rFonts w:cs="Arial"/>
                <w:b/>
                <w:bCs/>
                <w:sz w:val="14"/>
                <w:szCs w:val="14"/>
                <w:lang w:val="es-MX" w:eastAsia="es-MX"/>
              </w:rPr>
              <w:t xml:space="preserve">* </w:t>
            </w:r>
            <w:r w:rsidR="00376C50" w:rsidRPr="003A766E">
              <w:rPr>
                <w:rFonts w:cs="Arial"/>
                <w:b/>
                <w:bCs/>
                <w:sz w:val="14"/>
                <w:szCs w:val="14"/>
                <w:lang w:val="es-MX" w:eastAsia="es-MX"/>
              </w:rPr>
              <w:t>Multas administrtivas</w:t>
            </w:r>
          </w:p>
        </w:tc>
        <w:tc>
          <w:tcPr>
            <w:tcW w:w="274" w:type="pct"/>
            <w:tcBorders>
              <w:top w:val="nil"/>
              <w:left w:val="single" w:sz="8" w:space="0" w:color="auto"/>
              <w:bottom w:val="single" w:sz="4" w:space="0" w:color="auto"/>
              <w:right w:val="single" w:sz="4" w:space="0" w:color="auto"/>
            </w:tcBorders>
            <w:noWrap/>
            <w:vAlign w:val="bottom"/>
            <w:hideMark/>
          </w:tcPr>
          <w:p w14:paraId="601F0525"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21155959"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4B117D4E"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7900E83B"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32DA29E7"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7686502B" w14:textId="77777777" w:rsidR="00294C5E" w:rsidRPr="003A766E" w:rsidRDefault="00294C5E" w:rsidP="00294C5E">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tcPr>
          <w:p w14:paraId="19BE65E1" w14:textId="75AAF52B" w:rsidR="00294C5E" w:rsidRPr="003A766E" w:rsidRDefault="00294C5E" w:rsidP="00294C5E">
            <w:pP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8571DB7" w14:textId="1A70D513" w:rsidR="00294C5E" w:rsidRPr="003A766E" w:rsidRDefault="00294C5E" w:rsidP="00294C5E">
            <w:pPr>
              <w:rPr>
                <w:rFonts w:cs="Arial"/>
                <w:sz w:val="14"/>
                <w:szCs w:val="14"/>
                <w:lang w:val="es-MX" w:eastAsia="es-MX"/>
              </w:rPr>
            </w:pPr>
          </w:p>
        </w:tc>
        <w:tc>
          <w:tcPr>
            <w:tcW w:w="559" w:type="pct"/>
            <w:tcBorders>
              <w:top w:val="nil"/>
              <w:left w:val="nil"/>
              <w:bottom w:val="single" w:sz="4" w:space="0" w:color="auto"/>
              <w:right w:val="single" w:sz="8" w:space="0" w:color="auto"/>
            </w:tcBorders>
            <w:noWrap/>
            <w:vAlign w:val="bottom"/>
            <w:hideMark/>
          </w:tcPr>
          <w:p w14:paraId="011BB912" w14:textId="77777777" w:rsidR="00294C5E" w:rsidRPr="003A766E" w:rsidRDefault="00294C5E" w:rsidP="00294C5E">
            <w:pPr>
              <w:jc w:val="center"/>
              <w:rPr>
                <w:rFonts w:cs="Arial"/>
                <w:sz w:val="14"/>
                <w:szCs w:val="14"/>
                <w:lang w:val="es-MX" w:eastAsia="es-MX"/>
              </w:rPr>
            </w:pPr>
            <w:r w:rsidRPr="003A766E">
              <w:rPr>
                <w:rFonts w:cs="Arial"/>
                <w:sz w:val="14"/>
                <w:szCs w:val="14"/>
                <w:lang w:val="es-MX" w:eastAsia="es-MX"/>
              </w:rPr>
              <w:t> </w:t>
            </w:r>
          </w:p>
        </w:tc>
      </w:tr>
      <w:tr w:rsidR="00DC1481" w:rsidRPr="003A766E" w14:paraId="20FEDB93" w14:textId="77777777" w:rsidTr="0043782C">
        <w:trPr>
          <w:trHeight w:val="210"/>
          <w:jc w:val="center"/>
        </w:trPr>
        <w:tc>
          <w:tcPr>
            <w:tcW w:w="1832" w:type="pct"/>
            <w:tcBorders>
              <w:top w:val="nil"/>
              <w:left w:val="single" w:sz="8" w:space="0" w:color="auto"/>
              <w:bottom w:val="single" w:sz="4" w:space="0" w:color="auto"/>
              <w:right w:val="nil"/>
            </w:tcBorders>
            <w:noWrap/>
          </w:tcPr>
          <w:p w14:paraId="153704BC" w14:textId="0AC7442E"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1</w:t>
            </w:r>
          </w:p>
        </w:tc>
        <w:tc>
          <w:tcPr>
            <w:tcW w:w="274" w:type="pct"/>
            <w:tcBorders>
              <w:top w:val="nil"/>
              <w:left w:val="single" w:sz="8" w:space="0" w:color="auto"/>
              <w:bottom w:val="single" w:sz="4" w:space="0" w:color="auto"/>
              <w:right w:val="single" w:sz="4" w:space="0" w:color="auto"/>
            </w:tcBorders>
            <w:noWrap/>
          </w:tcPr>
          <w:p w14:paraId="7ABD577A"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4CD1EE33" w14:textId="5373886E" w:rsidR="00DC1481" w:rsidRPr="003A766E" w:rsidRDefault="00DC1481" w:rsidP="00DC1481">
            <w:pPr>
              <w:rPr>
                <w:rFonts w:cs="Arial"/>
                <w:sz w:val="14"/>
                <w:szCs w:val="14"/>
                <w:lang w:val="es-MX" w:eastAsia="es-MX"/>
              </w:rPr>
            </w:pPr>
            <w:r w:rsidRPr="003A766E">
              <w:rPr>
                <w:rFonts w:cs="Arial"/>
                <w:sz w:val="14"/>
                <w:szCs w:val="14"/>
                <w:lang w:val="es-MX" w:eastAsia="es-MX"/>
              </w:rPr>
              <w:t>3.00</w:t>
            </w:r>
          </w:p>
        </w:tc>
        <w:tc>
          <w:tcPr>
            <w:tcW w:w="272" w:type="pct"/>
            <w:tcBorders>
              <w:top w:val="nil"/>
              <w:left w:val="nil"/>
              <w:bottom w:val="single" w:sz="4" w:space="0" w:color="auto"/>
              <w:right w:val="single" w:sz="8" w:space="0" w:color="auto"/>
            </w:tcBorders>
            <w:noWrap/>
          </w:tcPr>
          <w:p w14:paraId="2CABFAF6"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5CC78070"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6C97370E" w14:textId="2BE494F7" w:rsidR="00DC1481" w:rsidRPr="003A766E" w:rsidRDefault="00DC1481" w:rsidP="00DC1481">
            <w:pPr>
              <w:rPr>
                <w:rFonts w:cs="Arial"/>
                <w:sz w:val="14"/>
                <w:szCs w:val="14"/>
                <w:lang w:val="es-MX" w:eastAsia="es-MX"/>
              </w:rPr>
            </w:pPr>
            <w:r w:rsidRPr="003A766E">
              <w:rPr>
                <w:rFonts w:cs="Arial"/>
                <w:sz w:val="14"/>
                <w:szCs w:val="14"/>
                <w:lang w:val="es-MX" w:eastAsia="es-MX"/>
              </w:rPr>
              <w:t>4.00</w:t>
            </w:r>
          </w:p>
        </w:tc>
        <w:tc>
          <w:tcPr>
            <w:tcW w:w="269" w:type="pct"/>
            <w:tcBorders>
              <w:top w:val="nil"/>
              <w:left w:val="nil"/>
              <w:bottom w:val="single" w:sz="4" w:space="0" w:color="auto"/>
              <w:right w:val="single" w:sz="8" w:space="0" w:color="auto"/>
            </w:tcBorders>
            <w:noWrap/>
          </w:tcPr>
          <w:p w14:paraId="00280349"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1A12A9EA"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90D37CC" w14:textId="0C8AB6DE"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6B226162" w14:textId="40960A23"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4C87FACE" w14:textId="77777777" w:rsidTr="0043782C">
        <w:trPr>
          <w:trHeight w:val="210"/>
          <w:jc w:val="center"/>
        </w:trPr>
        <w:tc>
          <w:tcPr>
            <w:tcW w:w="1832" w:type="pct"/>
            <w:tcBorders>
              <w:top w:val="nil"/>
              <w:left w:val="single" w:sz="8" w:space="0" w:color="auto"/>
              <w:bottom w:val="single" w:sz="4" w:space="0" w:color="auto"/>
              <w:right w:val="nil"/>
            </w:tcBorders>
            <w:noWrap/>
          </w:tcPr>
          <w:p w14:paraId="73DDC18A" w14:textId="5A10289D"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5</w:t>
            </w:r>
          </w:p>
        </w:tc>
        <w:tc>
          <w:tcPr>
            <w:tcW w:w="274" w:type="pct"/>
            <w:tcBorders>
              <w:top w:val="nil"/>
              <w:left w:val="single" w:sz="8" w:space="0" w:color="auto"/>
              <w:bottom w:val="single" w:sz="4" w:space="0" w:color="auto"/>
              <w:right w:val="single" w:sz="4" w:space="0" w:color="auto"/>
            </w:tcBorders>
            <w:noWrap/>
          </w:tcPr>
          <w:p w14:paraId="1D56AF2A"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218AA49E" w14:textId="3F6F4E57" w:rsidR="00DC1481" w:rsidRPr="003A766E" w:rsidRDefault="00DC1481" w:rsidP="00DC1481">
            <w:pPr>
              <w:rPr>
                <w:rFonts w:cs="Arial"/>
                <w:sz w:val="14"/>
                <w:szCs w:val="14"/>
                <w:lang w:val="es-MX" w:eastAsia="es-MX"/>
              </w:rPr>
            </w:pPr>
            <w:r w:rsidRPr="003A766E">
              <w:rPr>
                <w:rFonts w:cs="Arial"/>
                <w:sz w:val="14"/>
                <w:szCs w:val="14"/>
                <w:lang w:val="es-MX" w:eastAsia="es-MX"/>
              </w:rPr>
              <w:t>2.00</w:t>
            </w:r>
          </w:p>
        </w:tc>
        <w:tc>
          <w:tcPr>
            <w:tcW w:w="272" w:type="pct"/>
            <w:tcBorders>
              <w:top w:val="nil"/>
              <w:left w:val="nil"/>
              <w:bottom w:val="single" w:sz="4" w:space="0" w:color="auto"/>
              <w:right w:val="single" w:sz="8" w:space="0" w:color="auto"/>
            </w:tcBorders>
            <w:noWrap/>
          </w:tcPr>
          <w:p w14:paraId="5EDA0A61"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6DCD01EE"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6CCFE75E" w14:textId="454EBFD6" w:rsidR="00DC1481" w:rsidRPr="003A766E" w:rsidRDefault="00DC1481" w:rsidP="00DC1481">
            <w:pPr>
              <w:rPr>
                <w:rFonts w:cs="Arial"/>
                <w:sz w:val="14"/>
                <w:szCs w:val="14"/>
                <w:lang w:val="es-MX" w:eastAsia="es-MX"/>
              </w:rPr>
            </w:pPr>
            <w:r w:rsidRPr="003A766E">
              <w:rPr>
                <w:rFonts w:cs="Arial"/>
                <w:sz w:val="14"/>
                <w:szCs w:val="14"/>
                <w:lang w:val="es-MX" w:eastAsia="es-MX"/>
              </w:rPr>
              <w:t>3.00</w:t>
            </w:r>
          </w:p>
        </w:tc>
        <w:tc>
          <w:tcPr>
            <w:tcW w:w="269" w:type="pct"/>
            <w:tcBorders>
              <w:top w:val="nil"/>
              <w:left w:val="nil"/>
              <w:bottom w:val="single" w:sz="4" w:space="0" w:color="auto"/>
              <w:right w:val="single" w:sz="8" w:space="0" w:color="auto"/>
            </w:tcBorders>
            <w:noWrap/>
          </w:tcPr>
          <w:p w14:paraId="7EEBEE2A"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3C1CCC8D"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7E00A79" w14:textId="570FAFFD"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8FEA836" w14:textId="0FDF5D7F"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60B70728" w14:textId="77777777" w:rsidTr="0043782C">
        <w:trPr>
          <w:trHeight w:val="210"/>
          <w:jc w:val="center"/>
        </w:trPr>
        <w:tc>
          <w:tcPr>
            <w:tcW w:w="1832" w:type="pct"/>
            <w:tcBorders>
              <w:top w:val="nil"/>
              <w:left w:val="single" w:sz="8" w:space="0" w:color="auto"/>
              <w:bottom w:val="single" w:sz="4" w:space="0" w:color="auto"/>
              <w:right w:val="nil"/>
            </w:tcBorders>
            <w:noWrap/>
          </w:tcPr>
          <w:p w14:paraId="3723E751" w14:textId="5E043B32"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7</w:t>
            </w:r>
          </w:p>
        </w:tc>
        <w:tc>
          <w:tcPr>
            <w:tcW w:w="274" w:type="pct"/>
            <w:tcBorders>
              <w:top w:val="nil"/>
              <w:left w:val="single" w:sz="8" w:space="0" w:color="auto"/>
              <w:bottom w:val="single" w:sz="4" w:space="0" w:color="auto"/>
              <w:right w:val="single" w:sz="4" w:space="0" w:color="auto"/>
            </w:tcBorders>
            <w:noWrap/>
          </w:tcPr>
          <w:p w14:paraId="776DED82"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4F3D8152" w14:textId="19A72957" w:rsidR="00DC1481" w:rsidRPr="003A766E" w:rsidRDefault="00DC1481" w:rsidP="00DC1481">
            <w:pPr>
              <w:rPr>
                <w:rFonts w:cs="Arial"/>
                <w:sz w:val="14"/>
                <w:szCs w:val="14"/>
                <w:lang w:val="es-MX" w:eastAsia="es-MX"/>
              </w:rPr>
            </w:pPr>
            <w:r w:rsidRPr="003A766E">
              <w:rPr>
                <w:rFonts w:cs="Arial"/>
                <w:sz w:val="14"/>
                <w:szCs w:val="14"/>
                <w:lang w:val="es-MX" w:eastAsia="es-MX"/>
              </w:rPr>
              <w:t>3.00</w:t>
            </w:r>
          </w:p>
        </w:tc>
        <w:tc>
          <w:tcPr>
            <w:tcW w:w="272" w:type="pct"/>
            <w:tcBorders>
              <w:top w:val="nil"/>
              <w:left w:val="nil"/>
              <w:bottom w:val="single" w:sz="4" w:space="0" w:color="auto"/>
              <w:right w:val="single" w:sz="8" w:space="0" w:color="auto"/>
            </w:tcBorders>
            <w:noWrap/>
          </w:tcPr>
          <w:p w14:paraId="0597129D"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0FB1D320"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33FD2E0B" w14:textId="1E39B987" w:rsidR="00DC1481" w:rsidRPr="003A766E" w:rsidRDefault="00DC1481" w:rsidP="00DC1481">
            <w:pPr>
              <w:rPr>
                <w:rFonts w:cs="Arial"/>
                <w:sz w:val="14"/>
                <w:szCs w:val="14"/>
                <w:lang w:val="es-MX" w:eastAsia="es-MX"/>
              </w:rPr>
            </w:pPr>
            <w:r w:rsidRPr="003A766E">
              <w:rPr>
                <w:rFonts w:cs="Arial"/>
                <w:sz w:val="14"/>
                <w:szCs w:val="14"/>
                <w:lang w:val="es-MX" w:eastAsia="es-MX"/>
              </w:rPr>
              <w:t>5.00</w:t>
            </w:r>
          </w:p>
        </w:tc>
        <w:tc>
          <w:tcPr>
            <w:tcW w:w="269" w:type="pct"/>
            <w:tcBorders>
              <w:top w:val="nil"/>
              <w:left w:val="nil"/>
              <w:bottom w:val="single" w:sz="4" w:space="0" w:color="auto"/>
              <w:right w:val="single" w:sz="8" w:space="0" w:color="auto"/>
            </w:tcBorders>
            <w:noWrap/>
          </w:tcPr>
          <w:p w14:paraId="12DC3769"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254681B3"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CEA7F9B" w14:textId="071289C9"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6B2E0D09" w14:textId="6D3CA3C8"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2B2B74EF" w14:textId="77777777" w:rsidTr="00DC1481">
        <w:trPr>
          <w:trHeight w:val="210"/>
          <w:jc w:val="center"/>
        </w:trPr>
        <w:tc>
          <w:tcPr>
            <w:tcW w:w="1832" w:type="pct"/>
            <w:tcBorders>
              <w:top w:val="nil"/>
              <w:left w:val="single" w:sz="8" w:space="0" w:color="auto"/>
              <w:bottom w:val="single" w:sz="4" w:space="0" w:color="auto"/>
              <w:right w:val="nil"/>
            </w:tcBorders>
            <w:noWrap/>
          </w:tcPr>
          <w:p w14:paraId="55820032" w14:textId="5DFDD7C3"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13</w:t>
            </w:r>
          </w:p>
        </w:tc>
        <w:tc>
          <w:tcPr>
            <w:tcW w:w="274" w:type="pct"/>
            <w:tcBorders>
              <w:top w:val="nil"/>
              <w:left w:val="single" w:sz="8" w:space="0" w:color="auto"/>
              <w:bottom w:val="single" w:sz="4" w:space="0" w:color="auto"/>
              <w:right w:val="single" w:sz="4" w:space="0" w:color="auto"/>
            </w:tcBorders>
            <w:noWrap/>
          </w:tcPr>
          <w:p w14:paraId="774E7273"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1789A263" w14:textId="37C475F6" w:rsidR="00DC1481" w:rsidRPr="003A766E" w:rsidRDefault="00DC1481" w:rsidP="00DC1481">
            <w:pPr>
              <w:rPr>
                <w:rFonts w:cs="Arial"/>
                <w:sz w:val="14"/>
                <w:szCs w:val="14"/>
                <w:lang w:val="es-MX" w:eastAsia="es-MX"/>
              </w:rPr>
            </w:pPr>
            <w:r w:rsidRPr="003A766E">
              <w:rPr>
                <w:rFonts w:cs="Arial"/>
                <w:sz w:val="14"/>
                <w:szCs w:val="14"/>
                <w:lang w:val="es-MX" w:eastAsia="es-MX"/>
              </w:rPr>
              <w:t>0.00</w:t>
            </w:r>
          </w:p>
        </w:tc>
        <w:tc>
          <w:tcPr>
            <w:tcW w:w="272" w:type="pct"/>
            <w:tcBorders>
              <w:top w:val="nil"/>
              <w:left w:val="nil"/>
              <w:bottom w:val="single" w:sz="4" w:space="0" w:color="auto"/>
              <w:right w:val="single" w:sz="8" w:space="0" w:color="auto"/>
            </w:tcBorders>
            <w:noWrap/>
          </w:tcPr>
          <w:p w14:paraId="16276624"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00863312"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3761F1A9" w14:textId="66C3EDF8" w:rsidR="00DC1481" w:rsidRPr="003A766E" w:rsidRDefault="00DC1481" w:rsidP="00DC1481">
            <w:pPr>
              <w:rPr>
                <w:rFonts w:cs="Arial"/>
                <w:sz w:val="14"/>
                <w:szCs w:val="14"/>
                <w:lang w:val="es-MX" w:eastAsia="es-MX"/>
              </w:rPr>
            </w:pPr>
            <w:r w:rsidRPr="003A766E">
              <w:rPr>
                <w:rFonts w:cs="Arial"/>
                <w:sz w:val="14"/>
                <w:szCs w:val="14"/>
                <w:lang w:val="es-MX" w:eastAsia="es-MX"/>
              </w:rPr>
              <w:t>4.00</w:t>
            </w:r>
          </w:p>
        </w:tc>
        <w:tc>
          <w:tcPr>
            <w:tcW w:w="269" w:type="pct"/>
            <w:tcBorders>
              <w:top w:val="nil"/>
              <w:left w:val="nil"/>
              <w:bottom w:val="single" w:sz="4" w:space="0" w:color="auto"/>
              <w:right w:val="single" w:sz="8" w:space="0" w:color="auto"/>
            </w:tcBorders>
            <w:noWrap/>
          </w:tcPr>
          <w:p w14:paraId="4380BC1C"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3CBD49B3"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44C13577" w14:textId="1FCA6127" w:rsidR="00DC1481" w:rsidRPr="003A766E" w:rsidRDefault="00DC1481" w:rsidP="00DC1481">
            <w:pPr>
              <w:jc w:val="center"/>
              <w:rPr>
                <w:rFonts w:cs="Arial"/>
                <w:sz w:val="14"/>
                <w:szCs w:val="14"/>
                <w:lang w:val="es-MX" w:eastAsia="es-MX"/>
              </w:rPr>
            </w:pPr>
            <w:r w:rsidRPr="003A766E">
              <w:rPr>
                <w:rFonts w:cs="Arial"/>
                <w:sz w:val="14"/>
                <w:szCs w:val="14"/>
                <w:lang w:val="es-MX" w:eastAsia="es-MX"/>
              </w:rPr>
              <w:t>NUEVO</w:t>
            </w:r>
          </w:p>
        </w:tc>
        <w:tc>
          <w:tcPr>
            <w:tcW w:w="559" w:type="pct"/>
            <w:tcBorders>
              <w:top w:val="nil"/>
              <w:left w:val="nil"/>
              <w:bottom w:val="single" w:sz="4" w:space="0" w:color="auto"/>
              <w:right w:val="single" w:sz="8" w:space="0" w:color="auto"/>
            </w:tcBorders>
            <w:noWrap/>
          </w:tcPr>
          <w:p w14:paraId="432CDD1D" w14:textId="4278B393" w:rsidR="00DC1481" w:rsidRPr="003A766E" w:rsidRDefault="00DC1481" w:rsidP="00DC1481">
            <w:pPr>
              <w:jc w:val="center"/>
              <w:rPr>
                <w:rFonts w:cs="Arial"/>
                <w:sz w:val="14"/>
                <w:szCs w:val="14"/>
                <w:lang w:val="es-MX" w:eastAsia="es-MX"/>
              </w:rPr>
            </w:pPr>
            <w:r w:rsidRPr="003A766E">
              <w:rPr>
                <w:rFonts w:cs="Arial"/>
                <w:sz w:val="14"/>
                <w:szCs w:val="14"/>
                <w:lang w:val="es-MX" w:eastAsia="es-MX"/>
              </w:rPr>
              <w:t>Agregado de acuerdo las necesidades del municipio, en actualización y recaudación</w:t>
            </w:r>
          </w:p>
        </w:tc>
      </w:tr>
      <w:tr w:rsidR="00DC1481" w:rsidRPr="003A766E" w14:paraId="0B18935C" w14:textId="77777777" w:rsidTr="00986C0D">
        <w:trPr>
          <w:trHeight w:val="210"/>
          <w:jc w:val="center"/>
        </w:trPr>
        <w:tc>
          <w:tcPr>
            <w:tcW w:w="1832" w:type="pct"/>
            <w:tcBorders>
              <w:top w:val="nil"/>
              <w:left w:val="single" w:sz="8" w:space="0" w:color="auto"/>
              <w:bottom w:val="single" w:sz="4" w:space="0" w:color="auto"/>
              <w:right w:val="nil"/>
            </w:tcBorders>
            <w:noWrap/>
          </w:tcPr>
          <w:p w14:paraId="6EDCD9AC" w14:textId="126353EE"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21</w:t>
            </w:r>
          </w:p>
        </w:tc>
        <w:tc>
          <w:tcPr>
            <w:tcW w:w="274" w:type="pct"/>
            <w:tcBorders>
              <w:top w:val="nil"/>
              <w:left w:val="single" w:sz="8" w:space="0" w:color="auto"/>
              <w:bottom w:val="single" w:sz="4" w:space="0" w:color="auto"/>
              <w:right w:val="single" w:sz="4" w:space="0" w:color="auto"/>
            </w:tcBorders>
            <w:noWrap/>
          </w:tcPr>
          <w:p w14:paraId="29979FCF"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38DA99A6" w14:textId="41370A2B" w:rsidR="00DC1481" w:rsidRPr="003A766E" w:rsidRDefault="00DC1481" w:rsidP="00DC1481">
            <w:pPr>
              <w:rPr>
                <w:rFonts w:cs="Arial"/>
                <w:sz w:val="14"/>
                <w:szCs w:val="14"/>
                <w:lang w:val="es-MX" w:eastAsia="es-MX"/>
              </w:rPr>
            </w:pPr>
            <w:r w:rsidRPr="003A766E">
              <w:rPr>
                <w:rFonts w:cs="Arial"/>
                <w:sz w:val="14"/>
                <w:szCs w:val="14"/>
                <w:lang w:val="es-MX" w:eastAsia="es-MX"/>
              </w:rPr>
              <w:t>3.12</w:t>
            </w:r>
          </w:p>
        </w:tc>
        <w:tc>
          <w:tcPr>
            <w:tcW w:w="272" w:type="pct"/>
            <w:tcBorders>
              <w:top w:val="nil"/>
              <w:left w:val="nil"/>
              <w:bottom w:val="single" w:sz="4" w:space="0" w:color="auto"/>
              <w:right w:val="single" w:sz="8" w:space="0" w:color="auto"/>
            </w:tcBorders>
            <w:noWrap/>
          </w:tcPr>
          <w:p w14:paraId="354539CA"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3BC6D4F9"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55E51F16" w14:textId="2A9C18F8" w:rsidR="00DC1481" w:rsidRPr="003A766E" w:rsidRDefault="00DC1481" w:rsidP="00DC1481">
            <w:pPr>
              <w:rPr>
                <w:rFonts w:cs="Arial"/>
                <w:sz w:val="14"/>
                <w:szCs w:val="14"/>
                <w:lang w:val="es-MX" w:eastAsia="es-MX"/>
              </w:rPr>
            </w:pPr>
            <w:r w:rsidRPr="003A766E">
              <w:rPr>
                <w:rFonts w:cs="Arial"/>
                <w:sz w:val="14"/>
                <w:szCs w:val="14"/>
                <w:lang w:val="es-MX" w:eastAsia="es-MX"/>
              </w:rPr>
              <w:t>5.00</w:t>
            </w:r>
          </w:p>
        </w:tc>
        <w:tc>
          <w:tcPr>
            <w:tcW w:w="269" w:type="pct"/>
            <w:tcBorders>
              <w:top w:val="nil"/>
              <w:left w:val="nil"/>
              <w:bottom w:val="single" w:sz="4" w:space="0" w:color="auto"/>
              <w:right w:val="single" w:sz="8" w:space="0" w:color="auto"/>
            </w:tcBorders>
            <w:noWrap/>
          </w:tcPr>
          <w:p w14:paraId="51E66589"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0ED20ABF"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2AF2E9ED" w14:textId="07179351"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4404E6D7" w14:textId="2E7B4BFD"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6041F749" w14:textId="77777777" w:rsidTr="00986C0D">
        <w:trPr>
          <w:trHeight w:val="210"/>
          <w:jc w:val="center"/>
        </w:trPr>
        <w:tc>
          <w:tcPr>
            <w:tcW w:w="1832" w:type="pct"/>
            <w:tcBorders>
              <w:top w:val="nil"/>
              <w:left w:val="single" w:sz="8" w:space="0" w:color="auto"/>
              <w:bottom w:val="single" w:sz="4" w:space="0" w:color="auto"/>
              <w:right w:val="nil"/>
            </w:tcBorders>
            <w:noWrap/>
          </w:tcPr>
          <w:p w14:paraId="17D2A9AF" w14:textId="683C9C1D"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22</w:t>
            </w:r>
          </w:p>
        </w:tc>
        <w:tc>
          <w:tcPr>
            <w:tcW w:w="274" w:type="pct"/>
            <w:tcBorders>
              <w:top w:val="nil"/>
              <w:left w:val="single" w:sz="8" w:space="0" w:color="auto"/>
              <w:bottom w:val="single" w:sz="4" w:space="0" w:color="auto"/>
              <w:right w:val="single" w:sz="4" w:space="0" w:color="auto"/>
            </w:tcBorders>
            <w:noWrap/>
          </w:tcPr>
          <w:p w14:paraId="07C46696"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14A02AF6" w14:textId="2EF7E5CD" w:rsidR="00DC1481" w:rsidRPr="003A766E" w:rsidRDefault="00DC1481" w:rsidP="00DC1481">
            <w:pPr>
              <w:rPr>
                <w:rFonts w:cs="Arial"/>
                <w:sz w:val="14"/>
                <w:szCs w:val="14"/>
                <w:lang w:val="es-MX" w:eastAsia="es-MX"/>
              </w:rPr>
            </w:pPr>
            <w:r w:rsidRPr="003A766E">
              <w:rPr>
                <w:rFonts w:cs="Arial"/>
                <w:sz w:val="14"/>
                <w:szCs w:val="14"/>
                <w:lang w:val="es-MX" w:eastAsia="es-MX"/>
              </w:rPr>
              <w:t>6.00</w:t>
            </w:r>
          </w:p>
        </w:tc>
        <w:tc>
          <w:tcPr>
            <w:tcW w:w="272" w:type="pct"/>
            <w:tcBorders>
              <w:top w:val="nil"/>
              <w:left w:val="nil"/>
              <w:bottom w:val="single" w:sz="4" w:space="0" w:color="auto"/>
              <w:right w:val="single" w:sz="8" w:space="0" w:color="auto"/>
            </w:tcBorders>
            <w:noWrap/>
          </w:tcPr>
          <w:p w14:paraId="5F9CE81F"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2181D56A"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0CE5096B" w14:textId="18AD9B5C" w:rsidR="00DC1481" w:rsidRPr="003A766E" w:rsidRDefault="00DC1481" w:rsidP="00DC1481">
            <w:pPr>
              <w:rPr>
                <w:rFonts w:cs="Arial"/>
                <w:sz w:val="14"/>
                <w:szCs w:val="14"/>
                <w:lang w:val="es-MX" w:eastAsia="es-MX"/>
              </w:rPr>
            </w:pPr>
            <w:r w:rsidRPr="003A766E">
              <w:rPr>
                <w:rFonts w:cs="Arial"/>
                <w:sz w:val="14"/>
                <w:szCs w:val="14"/>
                <w:lang w:val="es-MX" w:eastAsia="es-MX"/>
              </w:rPr>
              <w:t>10.00</w:t>
            </w:r>
          </w:p>
        </w:tc>
        <w:tc>
          <w:tcPr>
            <w:tcW w:w="269" w:type="pct"/>
            <w:tcBorders>
              <w:top w:val="nil"/>
              <w:left w:val="nil"/>
              <w:bottom w:val="single" w:sz="4" w:space="0" w:color="auto"/>
              <w:right w:val="single" w:sz="8" w:space="0" w:color="auto"/>
            </w:tcBorders>
            <w:noWrap/>
          </w:tcPr>
          <w:p w14:paraId="49A71367"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29A045D7"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4A40068" w14:textId="4B1F0047"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2B04B35" w14:textId="7F5A75B0"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05CCD8EB" w14:textId="77777777" w:rsidTr="00986C0D">
        <w:trPr>
          <w:trHeight w:val="210"/>
          <w:jc w:val="center"/>
        </w:trPr>
        <w:tc>
          <w:tcPr>
            <w:tcW w:w="1832" w:type="pct"/>
            <w:tcBorders>
              <w:top w:val="nil"/>
              <w:left w:val="single" w:sz="8" w:space="0" w:color="auto"/>
              <w:bottom w:val="single" w:sz="4" w:space="0" w:color="auto"/>
              <w:right w:val="nil"/>
            </w:tcBorders>
            <w:noWrap/>
          </w:tcPr>
          <w:p w14:paraId="55CCC929" w14:textId="3DA355BD"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24</w:t>
            </w:r>
          </w:p>
        </w:tc>
        <w:tc>
          <w:tcPr>
            <w:tcW w:w="274" w:type="pct"/>
            <w:tcBorders>
              <w:top w:val="nil"/>
              <w:left w:val="single" w:sz="8" w:space="0" w:color="auto"/>
              <w:bottom w:val="single" w:sz="4" w:space="0" w:color="auto"/>
              <w:right w:val="single" w:sz="4" w:space="0" w:color="auto"/>
            </w:tcBorders>
            <w:noWrap/>
          </w:tcPr>
          <w:p w14:paraId="2C4E0B87"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491D0785" w14:textId="006C551E" w:rsidR="00DC1481" w:rsidRPr="003A766E" w:rsidRDefault="00DC1481" w:rsidP="00DC1481">
            <w:pPr>
              <w:rPr>
                <w:rFonts w:cs="Arial"/>
                <w:sz w:val="14"/>
                <w:szCs w:val="14"/>
                <w:lang w:val="es-MX" w:eastAsia="es-MX"/>
              </w:rPr>
            </w:pPr>
            <w:r w:rsidRPr="003A766E">
              <w:rPr>
                <w:rFonts w:cs="Arial"/>
                <w:sz w:val="14"/>
                <w:szCs w:val="14"/>
                <w:lang w:val="es-MX" w:eastAsia="es-MX"/>
              </w:rPr>
              <w:t>2.00</w:t>
            </w:r>
          </w:p>
        </w:tc>
        <w:tc>
          <w:tcPr>
            <w:tcW w:w="272" w:type="pct"/>
            <w:tcBorders>
              <w:top w:val="nil"/>
              <w:left w:val="nil"/>
              <w:bottom w:val="single" w:sz="4" w:space="0" w:color="auto"/>
              <w:right w:val="single" w:sz="8" w:space="0" w:color="auto"/>
            </w:tcBorders>
            <w:noWrap/>
          </w:tcPr>
          <w:p w14:paraId="79B64C1C"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6192C35C"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565D7D8F" w14:textId="7A774C10" w:rsidR="00DC1481" w:rsidRPr="003A766E" w:rsidRDefault="00DC1481" w:rsidP="00DC1481">
            <w:pPr>
              <w:rPr>
                <w:rFonts w:cs="Arial"/>
                <w:sz w:val="14"/>
                <w:szCs w:val="14"/>
                <w:lang w:val="es-MX" w:eastAsia="es-MX"/>
              </w:rPr>
            </w:pPr>
            <w:r w:rsidRPr="003A766E">
              <w:rPr>
                <w:rFonts w:cs="Arial"/>
                <w:sz w:val="14"/>
                <w:szCs w:val="14"/>
                <w:lang w:val="es-MX" w:eastAsia="es-MX"/>
              </w:rPr>
              <w:t>8.00</w:t>
            </w:r>
          </w:p>
        </w:tc>
        <w:tc>
          <w:tcPr>
            <w:tcW w:w="269" w:type="pct"/>
            <w:tcBorders>
              <w:top w:val="nil"/>
              <w:left w:val="nil"/>
              <w:bottom w:val="single" w:sz="4" w:space="0" w:color="auto"/>
              <w:right w:val="single" w:sz="8" w:space="0" w:color="auto"/>
            </w:tcBorders>
            <w:noWrap/>
          </w:tcPr>
          <w:p w14:paraId="5BA6A852"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239435AC"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7DBBFD6" w14:textId="4C61CF3B"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145B18A3" w14:textId="5F57F2A8"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6AC7B4F5" w14:textId="77777777" w:rsidTr="00986C0D">
        <w:trPr>
          <w:trHeight w:val="210"/>
          <w:jc w:val="center"/>
        </w:trPr>
        <w:tc>
          <w:tcPr>
            <w:tcW w:w="1832" w:type="pct"/>
            <w:tcBorders>
              <w:top w:val="nil"/>
              <w:left w:val="single" w:sz="8" w:space="0" w:color="auto"/>
              <w:bottom w:val="single" w:sz="4" w:space="0" w:color="auto"/>
              <w:right w:val="nil"/>
            </w:tcBorders>
            <w:noWrap/>
          </w:tcPr>
          <w:p w14:paraId="6C2A5136" w14:textId="79D86D79"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25</w:t>
            </w:r>
          </w:p>
        </w:tc>
        <w:tc>
          <w:tcPr>
            <w:tcW w:w="274" w:type="pct"/>
            <w:tcBorders>
              <w:top w:val="nil"/>
              <w:left w:val="single" w:sz="8" w:space="0" w:color="auto"/>
              <w:bottom w:val="single" w:sz="4" w:space="0" w:color="auto"/>
              <w:right w:val="single" w:sz="4" w:space="0" w:color="auto"/>
            </w:tcBorders>
            <w:noWrap/>
          </w:tcPr>
          <w:p w14:paraId="2E7A76A9"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2B26F68E" w14:textId="61453189" w:rsidR="00DC1481" w:rsidRPr="003A766E" w:rsidRDefault="00DC1481" w:rsidP="00DC1481">
            <w:pPr>
              <w:rPr>
                <w:rFonts w:cs="Arial"/>
                <w:sz w:val="14"/>
                <w:szCs w:val="14"/>
                <w:lang w:val="es-MX" w:eastAsia="es-MX"/>
              </w:rPr>
            </w:pPr>
            <w:r w:rsidRPr="003A766E">
              <w:rPr>
                <w:rFonts w:cs="Arial"/>
                <w:sz w:val="14"/>
                <w:szCs w:val="14"/>
                <w:lang w:val="es-MX" w:eastAsia="es-MX"/>
              </w:rPr>
              <w:t>2.00</w:t>
            </w:r>
          </w:p>
        </w:tc>
        <w:tc>
          <w:tcPr>
            <w:tcW w:w="272" w:type="pct"/>
            <w:tcBorders>
              <w:top w:val="nil"/>
              <w:left w:val="nil"/>
              <w:bottom w:val="single" w:sz="4" w:space="0" w:color="auto"/>
              <w:right w:val="single" w:sz="8" w:space="0" w:color="auto"/>
            </w:tcBorders>
            <w:noWrap/>
          </w:tcPr>
          <w:p w14:paraId="10CD722A"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34A18129"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32E4DBCF" w14:textId="2FB23256" w:rsidR="00DC1481" w:rsidRPr="003A766E" w:rsidRDefault="00DC1481" w:rsidP="00DC1481">
            <w:pPr>
              <w:rPr>
                <w:rFonts w:cs="Arial"/>
                <w:sz w:val="14"/>
                <w:szCs w:val="14"/>
                <w:lang w:val="es-MX" w:eastAsia="es-MX"/>
              </w:rPr>
            </w:pPr>
            <w:r w:rsidRPr="003A766E">
              <w:rPr>
                <w:rFonts w:cs="Arial"/>
                <w:sz w:val="14"/>
                <w:szCs w:val="14"/>
                <w:lang w:val="es-MX" w:eastAsia="es-MX"/>
              </w:rPr>
              <w:t>8.00</w:t>
            </w:r>
          </w:p>
        </w:tc>
        <w:tc>
          <w:tcPr>
            <w:tcW w:w="269" w:type="pct"/>
            <w:tcBorders>
              <w:top w:val="nil"/>
              <w:left w:val="nil"/>
              <w:bottom w:val="single" w:sz="4" w:space="0" w:color="auto"/>
              <w:right w:val="single" w:sz="8" w:space="0" w:color="auto"/>
            </w:tcBorders>
            <w:noWrap/>
          </w:tcPr>
          <w:p w14:paraId="10D16CD8"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4D494960"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F90B67A" w14:textId="4C050A45"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3DB52E8D" w14:textId="7867E0D7" w:rsidR="00DC1481" w:rsidRPr="003A766E" w:rsidRDefault="00DC1481" w:rsidP="00DC1481">
            <w:pPr>
              <w:jc w:val="center"/>
              <w:rPr>
                <w:rFonts w:cs="Arial"/>
                <w:sz w:val="14"/>
                <w:szCs w:val="14"/>
                <w:lang w:val="es-MX" w:eastAsia="es-MX"/>
              </w:rPr>
            </w:pPr>
            <w:r w:rsidRPr="003A766E">
              <w:rPr>
                <w:rFonts w:cs="Arial"/>
                <w:sz w:val="14"/>
                <w:szCs w:val="14"/>
                <w:lang w:val="es-MX" w:eastAsia="es-MX"/>
              </w:rPr>
              <w:t xml:space="preserve">Modificar de acuerdo las necesidades del municipio, en actualización y </w:t>
            </w:r>
            <w:r w:rsidRPr="003A766E">
              <w:rPr>
                <w:rFonts w:cs="Arial"/>
                <w:sz w:val="14"/>
                <w:szCs w:val="14"/>
                <w:lang w:val="es-MX" w:eastAsia="es-MX"/>
              </w:rPr>
              <w:lastRenderedPageBreak/>
              <w:t>recaudación</w:t>
            </w:r>
          </w:p>
        </w:tc>
      </w:tr>
      <w:tr w:rsidR="00DC1481" w:rsidRPr="003A766E" w14:paraId="5B9C28C6" w14:textId="77777777" w:rsidTr="00986C0D">
        <w:trPr>
          <w:trHeight w:val="210"/>
          <w:jc w:val="center"/>
        </w:trPr>
        <w:tc>
          <w:tcPr>
            <w:tcW w:w="1832" w:type="pct"/>
            <w:tcBorders>
              <w:top w:val="nil"/>
              <w:left w:val="single" w:sz="8" w:space="0" w:color="auto"/>
              <w:bottom w:val="single" w:sz="4" w:space="0" w:color="auto"/>
              <w:right w:val="nil"/>
            </w:tcBorders>
            <w:noWrap/>
          </w:tcPr>
          <w:p w14:paraId="6BA72970" w14:textId="38449BE3" w:rsidR="00DC1481" w:rsidRPr="003A766E" w:rsidRDefault="00DC1481" w:rsidP="00DC1481">
            <w:pPr>
              <w:rPr>
                <w:rFonts w:cs="Arial"/>
                <w:sz w:val="14"/>
                <w:szCs w:val="14"/>
                <w:lang w:val="es-MX" w:eastAsia="es-MX"/>
              </w:rPr>
            </w:pPr>
            <w:r w:rsidRPr="003A766E">
              <w:rPr>
                <w:rFonts w:cs="Arial"/>
                <w:sz w:val="14"/>
                <w:szCs w:val="14"/>
                <w:lang w:val="es-MX" w:eastAsia="es-MX"/>
              </w:rPr>
              <w:lastRenderedPageBreak/>
              <w:t>Artículo 47, Multas de policía y tránsito, numeral 26</w:t>
            </w:r>
          </w:p>
        </w:tc>
        <w:tc>
          <w:tcPr>
            <w:tcW w:w="274" w:type="pct"/>
            <w:tcBorders>
              <w:top w:val="nil"/>
              <w:left w:val="single" w:sz="8" w:space="0" w:color="auto"/>
              <w:bottom w:val="single" w:sz="4" w:space="0" w:color="auto"/>
              <w:right w:val="single" w:sz="4" w:space="0" w:color="auto"/>
            </w:tcBorders>
            <w:noWrap/>
          </w:tcPr>
          <w:p w14:paraId="06ED9E62"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64E1D045" w14:textId="4001AF6C" w:rsidR="00DC1481" w:rsidRPr="003A766E" w:rsidRDefault="00DC1481" w:rsidP="00DC1481">
            <w:pPr>
              <w:rPr>
                <w:rFonts w:cs="Arial"/>
                <w:sz w:val="14"/>
                <w:szCs w:val="14"/>
                <w:lang w:val="es-MX" w:eastAsia="es-MX"/>
              </w:rPr>
            </w:pPr>
            <w:r w:rsidRPr="003A766E">
              <w:rPr>
                <w:rFonts w:cs="Arial"/>
                <w:sz w:val="14"/>
                <w:szCs w:val="14"/>
                <w:lang w:val="es-MX" w:eastAsia="es-MX"/>
              </w:rPr>
              <w:t>3.12</w:t>
            </w:r>
          </w:p>
        </w:tc>
        <w:tc>
          <w:tcPr>
            <w:tcW w:w="272" w:type="pct"/>
            <w:tcBorders>
              <w:top w:val="nil"/>
              <w:left w:val="nil"/>
              <w:bottom w:val="single" w:sz="4" w:space="0" w:color="auto"/>
              <w:right w:val="single" w:sz="8" w:space="0" w:color="auto"/>
            </w:tcBorders>
            <w:noWrap/>
          </w:tcPr>
          <w:p w14:paraId="45FFC986"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00E2E716"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1BC7DC75" w14:textId="598BD70B" w:rsidR="00DC1481" w:rsidRPr="003A766E" w:rsidRDefault="00DC1481" w:rsidP="00DC1481">
            <w:pPr>
              <w:rPr>
                <w:rFonts w:cs="Arial"/>
                <w:sz w:val="14"/>
                <w:szCs w:val="14"/>
                <w:lang w:val="es-MX" w:eastAsia="es-MX"/>
              </w:rPr>
            </w:pPr>
            <w:r w:rsidRPr="003A766E">
              <w:rPr>
                <w:rFonts w:cs="Arial"/>
                <w:sz w:val="14"/>
                <w:szCs w:val="14"/>
                <w:lang w:val="es-MX" w:eastAsia="es-MX"/>
              </w:rPr>
              <w:t>4.00</w:t>
            </w:r>
          </w:p>
        </w:tc>
        <w:tc>
          <w:tcPr>
            <w:tcW w:w="269" w:type="pct"/>
            <w:tcBorders>
              <w:top w:val="nil"/>
              <w:left w:val="nil"/>
              <w:bottom w:val="single" w:sz="4" w:space="0" w:color="auto"/>
              <w:right w:val="single" w:sz="8" w:space="0" w:color="auto"/>
            </w:tcBorders>
            <w:noWrap/>
          </w:tcPr>
          <w:p w14:paraId="5D614773"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77FEEF09"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A253624" w14:textId="442987E6"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509ABEF2" w14:textId="084F5CB2"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29446A2D" w14:textId="77777777" w:rsidTr="00986C0D">
        <w:trPr>
          <w:trHeight w:val="210"/>
          <w:jc w:val="center"/>
        </w:trPr>
        <w:tc>
          <w:tcPr>
            <w:tcW w:w="1832" w:type="pct"/>
            <w:tcBorders>
              <w:top w:val="nil"/>
              <w:left w:val="single" w:sz="8" w:space="0" w:color="auto"/>
              <w:bottom w:val="single" w:sz="4" w:space="0" w:color="auto"/>
              <w:right w:val="nil"/>
            </w:tcBorders>
            <w:noWrap/>
          </w:tcPr>
          <w:p w14:paraId="60B64DBB" w14:textId="503F7C39"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29</w:t>
            </w:r>
          </w:p>
        </w:tc>
        <w:tc>
          <w:tcPr>
            <w:tcW w:w="274" w:type="pct"/>
            <w:tcBorders>
              <w:top w:val="nil"/>
              <w:left w:val="single" w:sz="8" w:space="0" w:color="auto"/>
              <w:bottom w:val="single" w:sz="4" w:space="0" w:color="auto"/>
              <w:right w:val="single" w:sz="4" w:space="0" w:color="auto"/>
            </w:tcBorders>
            <w:noWrap/>
          </w:tcPr>
          <w:p w14:paraId="4CD0F7CB"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07BF0010" w14:textId="3A29FAD9" w:rsidR="00DC1481" w:rsidRPr="003A766E" w:rsidRDefault="00DC1481" w:rsidP="00DC1481">
            <w:pPr>
              <w:rPr>
                <w:rFonts w:cs="Arial"/>
                <w:sz w:val="14"/>
                <w:szCs w:val="14"/>
                <w:lang w:val="es-MX" w:eastAsia="es-MX"/>
              </w:rPr>
            </w:pPr>
            <w:r w:rsidRPr="003A766E">
              <w:rPr>
                <w:rFonts w:cs="Arial"/>
                <w:sz w:val="14"/>
                <w:szCs w:val="14"/>
                <w:lang w:val="es-MX" w:eastAsia="es-MX"/>
              </w:rPr>
              <w:t>4.00</w:t>
            </w:r>
          </w:p>
        </w:tc>
        <w:tc>
          <w:tcPr>
            <w:tcW w:w="272" w:type="pct"/>
            <w:tcBorders>
              <w:top w:val="nil"/>
              <w:left w:val="nil"/>
              <w:bottom w:val="single" w:sz="4" w:space="0" w:color="auto"/>
              <w:right w:val="single" w:sz="8" w:space="0" w:color="auto"/>
            </w:tcBorders>
            <w:noWrap/>
          </w:tcPr>
          <w:p w14:paraId="45722D12"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4837DB6A"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21E93D1D" w14:textId="78F342F6" w:rsidR="00DC1481" w:rsidRPr="003A766E" w:rsidRDefault="00DC1481" w:rsidP="00DC1481">
            <w:pPr>
              <w:rPr>
                <w:rFonts w:cs="Arial"/>
                <w:sz w:val="14"/>
                <w:szCs w:val="14"/>
                <w:lang w:val="es-MX" w:eastAsia="es-MX"/>
              </w:rPr>
            </w:pPr>
            <w:r w:rsidRPr="003A766E">
              <w:rPr>
                <w:rFonts w:cs="Arial"/>
                <w:sz w:val="14"/>
                <w:szCs w:val="14"/>
                <w:lang w:val="es-MX" w:eastAsia="es-MX"/>
              </w:rPr>
              <w:t>6.00</w:t>
            </w:r>
          </w:p>
        </w:tc>
        <w:tc>
          <w:tcPr>
            <w:tcW w:w="269" w:type="pct"/>
            <w:tcBorders>
              <w:top w:val="nil"/>
              <w:left w:val="nil"/>
              <w:bottom w:val="single" w:sz="4" w:space="0" w:color="auto"/>
              <w:right w:val="single" w:sz="8" w:space="0" w:color="auto"/>
            </w:tcBorders>
            <w:noWrap/>
          </w:tcPr>
          <w:p w14:paraId="0BDA3F94"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4EC5D387"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650B5D1" w14:textId="67A3DFD8"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315BC940" w14:textId="14CF50BD"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1A7E726B" w14:textId="77777777" w:rsidTr="00986C0D">
        <w:trPr>
          <w:trHeight w:val="210"/>
          <w:jc w:val="center"/>
        </w:trPr>
        <w:tc>
          <w:tcPr>
            <w:tcW w:w="1832" w:type="pct"/>
            <w:tcBorders>
              <w:top w:val="nil"/>
              <w:left w:val="single" w:sz="8" w:space="0" w:color="auto"/>
              <w:bottom w:val="single" w:sz="4" w:space="0" w:color="auto"/>
              <w:right w:val="nil"/>
            </w:tcBorders>
            <w:noWrap/>
          </w:tcPr>
          <w:p w14:paraId="43477BCD" w14:textId="61165541"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30</w:t>
            </w:r>
          </w:p>
        </w:tc>
        <w:tc>
          <w:tcPr>
            <w:tcW w:w="274" w:type="pct"/>
            <w:tcBorders>
              <w:top w:val="nil"/>
              <w:left w:val="single" w:sz="8" w:space="0" w:color="auto"/>
              <w:bottom w:val="single" w:sz="4" w:space="0" w:color="auto"/>
              <w:right w:val="single" w:sz="4" w:space="0" w:color="auto"/>
            </w:tcBorders>
            <w:noWrap/>
          </w:tcPr>
          <w:p w14:paraId="28653E81"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4F1BA08C" w14:textId="40587B28" w:rsidR="00DC1481" w:rsidRPr="003A766E" w:rsidRDefault="00DC1481" w:rsidP="00DC1481">
            <w:pPr>
              <w:rPr>
                <w:rFonts w:cs="Arial"/>
                <w:sz w:val="14"/>
                <w:szCs w:val="14"/>
                <w:lang w:val="es-MX" w:eastAsia="es-MX"/>
              </w:rPr>
            </w:pPr>
            <w:r w:rsidRPr="003A766E">
              <w:rPr>
                <w:rFonts w:cs="Arial"/>
                <w:sz w:val="14"/>
                <w:szCs w:val="14"/>
                <w:lang w:val="es-MX" w:eastAsia="es-MX"/>
              </w:rPr>
              <w:t>60.00</w:t>
            </w:r>
          </w:p>
        </w:tc>
        <w:tc>
          <w:tcPr>
            <w:tcW w:w="272" w:type="pct"/>
            <w:tcBorders>
              <w:top w:val="nil"/>
              <w:left w:val="nil"/>
              <w:bottom w:val="single" w:sz="4" w:space="0" w:color="auto"/>
              <w:right w:val="single" w:sz="8" w:space="0" w:color="auto"/>
            </w:tcBorders>
            <w:noWrap/>
          </w:tcPr>
          <w:p w14:paraId="71EAF1D9"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5D4D0D9D"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70101C92" w14:textId="5B81A81F" w:rsidR="00DC1481" w:rsidRPr="003A766E" w:rsidRDefault="00DC1481" w:rsidP="00DC1481">
            <w:pPr>
              <w:rPr>
                <w:rFonts w:cs="Arial"/>
                <w:sz w:val="14"/>
                <w:szCs w:val="14"/>
                <w:lang w:val="es-MX" w:eastAsia="es-MX"/>
              </w:rPr>
            </w:pPr>
            <w:r w:rsidRPr="003A766E">
              <w:rPr>
                <w:rFonts w:cs="Arial"/>
                <w:sz w:val="14"/>
                <w:szCs w:val="14"/>
                <w:lang w:val="es-MX" w:eastAsia="es-MX"/>
              </w:rPr>
              <w:t>90.00</w:t>
            </w:r>
          </w:p>
        </w:tc>
        <w:tc>
          <w:tcPr>
            <w:tcW w:w="269" w:type="pct"/>
            <w:tcBorders>
              <w:top w:val="nil"/>
              <w:left w:val="nil"/>
              <w:bottom w:val="single" w:sz="4" w:space="0" w:color="auto"/>
              <w:right w:val="single" w:sz="8" w:space="0" w:color="auto"/>
            </w:tcBorders>
            <w:noWrap/>
          </w:tcPr>
          <w:p w14:paraId="3524F364"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659A21F6"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515C404" w14:textId="70593262"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0F0DABA4" w14:textId="28EEBDA2"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5E6D2576" w14:textId="77777777" w:rsidTr="00986C0D">
        <w:trPr>
          <w:trHeight w:val="210"/>
          <w:jc w:val="center"/>
        </w:trPr>
        <w:tc>
          <w:tcPr>
            <w:tcW w:w="1832" w:type="pct"/>
            <w:tcBorders>
              <w:top w:val="nil"/>
              <w:left w:val="single" w:sz="8" w:space="0" w:color="auto"/>
              <w:bottom w:val="single" w:sz="4" w:space="0" w:color="auto"/>
              <w:right w:val="nil"/>
            </w:tcBorders>
            <w:noWrap/>
          </w:tcPr>
          <w:p w14:paraId="78D23B98" w14:textId="50DC247A"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31</w:t>
            </w:r>
          </w:p>
        </w:tc>
        <w:tc>
          <w:tcPr>
            <w:tcW w:w="274" w:type="pct"/>
            <w:tcBorders>
              <w:top w:val="nil"/>
              <w:left w:val="single" w:sz="8" w:space="0" w:color="auto"/>
              <w:bottom w:val="single" w:sz="4" w:space="0" w:color="auto"/>
              <w:right w:val="single" w:sz="4" w:space="0" w:color="auto"/>
            </w:tcBorders>
            <w:noWrap/>
          </w:tcPr>
          <w:p w14:paraId="34451DEC"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5A99C046" w14:textId="5E2C4556" w:rsidR="00DC1481" w:rsidRPr="003A766E" w:rsidRDefault="00DC1481" w:rsidP="00DC1481">
            <w:pPr>
              <w:rPr>
                <w:rFonts w:cs="Arial"/>
                <w:sz w:val="14"/>
                <w:szCs w:val="14"/>
                <w:lang w:val="es-MX" w:eastAsia="es-MX"/>
              </w:rPr>
            </w:pPr>
            <w:r w:rsidRPr="003A766E">
              <w:rPr>
                <w:rFonts w:cs="Arial"/>
                <w:sz w:val="14"/>
                <w:szCs w:val="14"/>
                <w:lang w:val="es-MX" w:eastAsia="es-MX"/>
              </w:rPr>
              <w:t>30.00</w:t>
            </w:r>
          </w:p>
        </w:tc>
        <w:tc>
          <w:tcPr>
            <w:tcW w:w="272" w:type="pct"/>
            <w:tcBorders>
              <w:top w:val="nil"/>
              <w:left w:val="nil"/>
              <w:bottom w:val="single" w:sz="4" w:space="0" w:color="auto"/>
              <w:right w:val="single" w:sz="8" w:space="0" w:color="auto"/>
            </w:tcBorders>
            <w:noWrap/>
          </w:tcPr>
          <w:p w14:paraId="57721997"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4F4C9FBB"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499895A9" w14:textId="2D5AFD81" w:rsidR="00DC1481" w:rsidRPr="003A766E" w:rsidRDefault="00DC1481" w:rsidP="00DC1481">
            <w:pPr>
              <w:rPr>
                <w:rFonts w:cs="Arial"/>
                <w:sz w:val="14"/>
                <w:szCs w:val="14"/>
                <w:lang w:val="es-MX" w:eastAsia="es-MX"/>
              </w:rPr>
            </w:pPr>
            <w:r w:rsidRPr="003A766E">
              <w:rPr>
                <w:rFonts w:cs="Arial"/>
                <w:sz w:val="14"/>
                <w:szCs w:val="14"/>
                <w:lang w:val="es-MX" w:eastAsia="es-MX"/>
              </w:rPr>
              <w:t>60.00</w:t>
            </w:r>
          </w:p>
        </w:tc>
        <w:tc>
          <w:tcPr>
            <w:tcW w:w="269" w:type="pct"/>
            <w:tcBorders>
              <w:top w:val="nil"/>
              <w:left w:val="nil"/>
              <w:bottom w:val="single" w:sz="4" w:space="0" w:color="auto"/>
              <w:right w:val="single" w:sz="8" w:space="0" w:color="auto"/>
            </w:tcBorders>
            <w:noWrap/>
          </w:tcPr>
          <w:p w14:paraId="7DB24E3B"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3C702578"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55A4622" w14:textId="69EDB635"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63416283" w14:textId="5F73FE99"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1A1C5685" w14:textId="77777777" w:rsidTr="00986C0D">
        <w:trPr>
          <w:trHeight w:val="210"/>
          <w:jc w:val="center"/>
        </w:trPr>
        <w:tc>
          <w:tcPr>
            <w:tcW w:w="1832" w:type="pct"/>
            <w:tcBorders>
              <w:top w:val="nil"/>
              <w:left w:val="single" w:sz="8" w:space="0" w:color="auto"/>
              <w:bottom w:val="single" w:sz="4" w:space="0" w:color="auto"/>
              <w:right w:val="nil"/>
            </w:tcBorders>
            <w:noWrap/>
          </w:tcPr>
          <w:p w14:paraId="5CF8E89B" w14:textId="78356160"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32</w:t>
            </w:r>
          </w:p>
        </w:tc>
        <w:tc>
          <w:tcPr>
            <w:tcW w:w="274" w:type="pct"/>
            <w:tcBorders>
              <w:top w:val="nil"/>
              <w:left w:val="single" w:sz="8" w:space="0" w:color="auto"/>
              <w:bottom w:val="single" w:sz="4" w:space="0" w:color="auto"/>
              <w:right w:val="single" w:sz="4" w:space="0" w:color="auto"/>
            </w:tcBorders>
            <w:noWrap/>
          </w:tcPr>
          <w:p w14:paraId="540070D4"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2FF54BC9" w14:textId="3C800B44" w:rsidR="00DC1481" w:rsidRPr="003A766E" w:rsidRDefault="00DC1481" w:rsidP="00DC1481">
            <w:pPr>
              <w:rPr>
                <w:rFonts w:cs="Arial"/>
                <w:sz w:val="14"/>
                <w:szCs w:val="14"/>
                <w:lang w:val="es-MX" w:eastAsia="es-MX"/>
              </w:rPr>
            </w:pPr>
            <w:r w:rsidRPr="003A766E">
              <w:rPr>
                <w:rFonts w:cs="Arial"/>
                <w:sz w:val="14"/>
                <w:szCs w:val="14"/>
                <w:lang w:val="es-MX" w:eastAsia="es-MX"/>
              </w:rPr>
              <w:t>5.00</w:t>
            </w:r>
          </w:p>
        </w:tc>
        <w:tc>
          <w:tcPr>
            <w:tcW w:w="272" w:type="pct"/>
            <w:tcBorders>
              <w:top w:val="nil"/>
              <w:left w:val="nil"/>
              <w:bottom w:val="single" w:sz="4" w:space="0" w:color="auto"/>
              <w:right w:val="single" w:sz="8" w:space="0" w:color="auto"/>
            </w:tcBorders>
            <w:noWrap/>
          </w:tcPr>
          <w:p w14:paraId="70691E88"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0BC5304F"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26DB0591" w14:textId="2FCEEB48" w:rsidR="00DC1481" w:rsidRPr="003A766E" w:rsidRDefault="00DC1481" w:rsidP="00DC1481">
            <w:pPr>
              <w:rPr>
                <w:rFonts w:cs="Arial"/>
                <w:sz w:val="14"/>
                <w:szCs w:val="14"/>
                <w:lang w:val="es-MX" w:eastAsia="es-MX"/>
              </w:rPr>
            </w:pPr>
            <w:r w:rsidRPr="003A766E">
              <w:rPr>
                <w:rFonts w:cs="Arial"/>
                <w:sz w:val="14"/>
                <w:szCs w:val="14"/>
                <w:lang w:val="es-MX" w:eastAsia="es-MX"/>
              </w:rPr>
              <w:t>10.00</w:t>
            </w:r>
          </w:p>
        </w:tc>
        <w:tc>
          <w:tcPr>
            <w:tcW w:w="269" w:type="pct"/>
            <w:tcBorders>
              <w:top w:val="nil"/>
              <w:left w:val="nil"/>
              <w:bottom w:val="single" w:sz="4" w:space="0" w:color="auto"/>
              <w:right w:val="single" w:sz="8" w:space="0" w:color="auto"/>
            </w:tcBorders>
            <w:noWrap/>
          </w:tcPr>
          <w:p w14:paraId="3B714E5D"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04D81297"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04DE54C" w14:textId="7FFB0A45"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77628885" w14:textId="5CC5FF56"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7345CE02" w14:textId="77777777" w:rsidTr="00986C0D">
        <w:trPr>
          <w:trHeight w:val="210"/>
          <w:jc w:val="center"/>
        </w:trPr>
        <w:tc>
          <w:tcPr>
            <w:tcW w:w="1832" w:type="pct"/>
            <w:tcBorders>
              <w:top w:val="nil"/>
              <w:left w:val="single" w:sz="8" w:space="0" w:color="auto"/>
              <w:bottom w:val="single" w:sz="4" w:space="0" w:color="auto"/>
              <w:right w:val="nil"/>
            </w:tcBorders>
            <w:noWrap/>
          </w:tcPr>
          <w:p w14:paraId="28DF81AA" w14:textId="77605BD8"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33</w:t>
            </w:r>
          </w:p>
        </w:tc>
        <w:tc>
          <w:tcPr>
            <w:tcW w:w="274" w:type="pct"/>
            <w:tcBorders>
              <w:top w:val="nil"/>
              <w:left w:val="single" w:sz="8" w:space="0" w:color="auto"/>
              <w:bottom w:val="single" w:sz="4" w:space="0" w:color="auto"/>
              <w:right w:val="single" w:sz="4" w:space="0" w:color="auto"/>
            </w:tcBorders>
            <w:noWrap/>
          </w:tcPr>
          <w:p w14:paraId="217E21EA"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7EE7C899" w14:textId="13005785" w:rsidR="00DC1481" w:rsidRPr="003A766E" w:rsidRDefault="00DC1481" w:rsidP="00DC1481">
            <w:pPr>
              <w:rPr>
                <w:rFonts w:cs="Arial"/>
                <w:sz w:val="14"/>
                <w:szCs w:val="14"/>
                <w:lang w:val="es-MX" w:eastAsia="es-MX"/>
              </w:rPr>
            </w:pPr>
            <w:r w:rsidRPr="003A766E">
              <w:rPr>
                <w:rFonts w:cs="Arial"/>
                <w:sz w:val="14"/>
                <w:szCs w:val="14"/>
                <w:lang w:val="es-MX" w:eastAsia="es-MX"/>
              </w:rPr>
              <w:t>3.12</w:t>
            </w:r>
          </w:p>
        </w:tc>
        <w:tc>
          <w:tcPr>
            <w:tcW w:w="272" w:type="pct"/>
            <w:tcBorders>
              <w:top w:val="nil"/>
              <w:left w:val="nil"/>
              <w:bottom w:val="single" w:sz="4" w:space="0" w:color="auto"/>
              <w:right w:val="single" w:sz="8" w:space="0" w:color="auto"/>
            </w:tcBorders>
            <w:noWrap/>
          </w:tcPr>
          <w:p w14:paraId="1D07976F"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47494EEC"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62658627" w14:textId="13B0CAA3" w:rsidR="00DC1481" w:rsidRPr="003A766E" w:rsidRDefault="00DC1481" w:rsidP="00DC1481">
            <w:pPr>
              <w:rPr>
                <w:rFonts w:cs="Arial"/>
                <w:sz w:val="14"/>
                <w:szCs w:val="14"/>
                <w:lang w:val="es-MX" w:eastAsia="es-MX"/>
              </w:rPr>
            </w:pPr>
            <w:r w:rsidRPr="003A766E">
              <w:rPr>
                <w:rFonts w:cs="Arial"/>
                <w:sz w:val="14"/>
                <w:szCs w:val="14"/>
                <w:lang w:val="es-MX" w:eastAsia="es-MX"/>
              </w:rPr>
              <w:t>5.00</w:t>
            </w:r>
          </w:p>
        </w:tc>
        <w:tc>
          <w:tcPr>
            <w:tcW w:w="269" w:type="pct"/>
            <w:tcBorders>
              <w:top w:val="nil"/>
              <w:left w:val="nil"/>
              <w:bottom w:val="single" w:sz="4" w:space="0" w:color="auto"/>
              <w:right w:val="single" w:sz="8" w:space="0" w:color="auto"/>
            </w:tcBorders>
            <w:noWrap/>
          </w:tcPr>
          <w:p w14:paraId="6BD87EE0"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6B88491D"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669D38C" w14:textId="32E17344"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04E57F00" w14:textId="0E0FB632"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7AF3D4FD" w14:textId="77777777" w:rsidTr="00986C0D">
        <w:trPr>
          <w:trHeight w:val="210"/>
          <w:jc w:val="center"/>
        </w:trPr>
        <w:tc>
          <w:tcPr>
            <w:tcW w:w="1832" w:type="pct"/>
            <w:tcBorders>
              <w:top w:val="nil"/>
              <w:left w:val="single" w:sz="8" w:space="0" w:color="auto"/>
              <w:bottom w:val="single" w:sz="4" w:space="0" w:color="auto"/>
              <w:right w:val="nil"/>
            </w:tcBorders>
            <w:noWrap/>
          </w:tcPr>
          <w:p w14:paraId="03AB83E8" w14:textId="003FA0C9"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35</w:t>
            </w:r>
          </w:p>
        </w:tc>
        <w:tc>
          <w:tcPr>
            <w:tcW w:w="274" w:type="pct"/>
            <w:tcBorders>
              <w:top w:val="nil"/>
              <w:left w:val="single" w:sz="8" w:space="0" w:color="auto"/>
              <w:bottom w:val="single" w:sz="4" w:space="0" w:color="auto"/>
              <w:right w:val="single" w:sz="4" w:space="0" w:color="auto"/>
            </w:tcBorders>
            <w:noWrap/>
          </w:tcPr>
          <w:p w14:paraId="65F00863"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447EA524" w14:textId="4B29F36B" w:rsidR="00DC1481" w:rsidRPr="003A766E" w:rsidRDefault="00DC1481" w:rsidP="00DC1481">
            <w:pPr>
              <w:rPr>
                <w:rFonts w:cs="Arial"/>
                <w:sz w:val="14"/>
                <w:szCs w:val="14"/>
                <w:lang w:val="es-MX" w:eastAsia="es-MX"/>
              </w:rPr>
            </w:pPr>
            <w:r w:rsidRPr="003A766E">
              <w:rPr>
                <w:rFonts w:cs="Arial"/>
                <w:sz w:val="14"/>
                <w:szCs w:val="14"/>
                <w:lang w:val="es-MX" w:eastAsia="es-MX"/>
              </w:rPr>
              <w:t>4.00</w:t>
            </w:r>
          </w:p>
        </w:tc>
        <w:tc>
          <w:tcPr>
            <w:tcW w:w="272" w:type="pct"/>
            <w:tcBorders>
              <w:top w:val="nil"/>
              <w:left w:val="nil"/>
              <w:bottom w:val="single" w:sz="4" w:space="0" w:color="auto"/>
              <w:right w:val="single" w:sz="8" w:space="0" w:color="auto"/>
            </w:tcBorders>
            <w:noWrap/>
          </w:tcPr>
          <w:p w14:paraId="4992347D"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08F47428"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2518E6B8" w14:textId="4C5619DC" w:rsidR="00DC1481" w:rsidRPr="003A766E" w:rsidRDefault="00DC1481" w:rsidP="00DC1481">
            <w:pPr>
              <w:rPr>
                <w:rFonts w:cs="Arial"/>
                <w:sz w:val="14"/>
                <w:szCs w:val="14"/>
                <w:lang w:val="es-MX" w:eastAsia="es-MX"/>
              </w:rPr>
            </w:pPr>
            <w:r w:rsidRPr="003A766E">
              <w:rPr>
                <w:rFonts w:cs="Arial"/>
                <w:sz w:val="14"/>
                <w:szCs w:val="14"/>
                <w:lang w:val="es-MX" w:eastAsia="es-MX"/>
              </w:rPr>
              <w:t>5.00</w:t>
            </w:r>
          </w:p>
        </w:tc>
        <w:tc>
          <w:tcPr>
            <w:tcW w:w="269" w:type="pct"/>
            <w:tcBorders>
              <w:top w:val="nil"/>
              <w:left w:val="nil"/>
              <w:bottom w:val="single" w:sz="4" w:space="0" w:color="auto"/>
              <w:right w:val="single" w:sz="8" w:space="0" w:color="auto"/>
            </w:tcBorders>
            <w:noWrap/>
          </w:tcPr>
          <w:p w14:paraId="4757DF8F"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11284C11"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1FAD6DB" w14:textId="0BCD6260"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1F116F9E" w14:textId="6143B7EB"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0EB76FB5" w14:textId="77777777" w:rsidTr="00986C0D">
        <w:trPr>
          <w:trHeight w:val="210"/>
          <w:jc w:val="center"/>
        </w:trPr>
        <w:tc>
          <w:tcPr>
            <w:tcW w:w="1832" w:type="pct"/>
            <w:tcBorders>
              <w:top w:val="nil"/>
              <w:left w:val="single" w:sz="8" w:space="0" w:color="auto"/>
              <w:bottom w:val="single" w:sz="4" w:space="0" w:color="auto"/>
              <w:right w:val="nil"/>
            </w:tcBorders>
            <w:noWrap/>
          </w:tcPr>
          <w:p w14:paraId="7B9C0DE8" w14:textId="130E9EBB"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37</w:t>
            </w:r>
          </w:p>
        </w:tc>
        <w:tc>
          <w:tcPr>
            <w:tcW w:w="274" w:type="pct"/>
            <w:tcBorders>
              <w:top w:val="nil"/>
              <w:left w:val="single" w:sz="8" w:space="0" w:color="auto"/>
              <w:bottom w:val="single" w:sz="4" w:space="0" w:color="auto"/>
              <w:right w:val="single" w:sz="4" w:space="0" w:color="auto"/>
            </w:tcBorders>
            <w:noWrap/>
          </w:tcPr>
          <w:p w14:paraId="2CCE8880"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0A575CDC" w14:textId="3C1D38E9" w:rsidR="00DC1481" w:rsidRPr="003A766E" w:rsidRDefault="00DC1481" w:rsidP="00DC1481">
            <w:pPr>
              <w:rPr>
                <w:rFonts w:cs="Arial"/>
                <w:sz w:val="14"/>
                <w:szCs w:val="14"/>
                <w:lang w:val="es-MX" w:eastAsia="es-MX"/>
              </w:rPr>
            </w:pPr>
            <w:r w:rsidRPr="003A766E">
              <w:rPr>
                <w:rFonts w:cs="Arial"/>
                <w:sz w:val="14"/>
                <w:szCs w:val="14"/>
                <w:lang w:val="es-MX" w:eastAsia="es-MX"/>
              </w:rPr>
              <w:t>2.08</w:t>
            </w:r>
          </w:p>
        </w:tc>
        <w:tc>
          <w:tcPr>
            <w:tcW w:w="272" w:type="pct"/>
            <w:tcBorders>
              <w:top w:val="nil"/>
              <w:left w:val="nil"/>
              <w:bottom w:val="single" w:sz="4" w:space="0" w:color="auto"/>
              <w:right w:val="single" w:sz="8" w:space="0" w:color="auto"/>
            </w:tcBorders>
            <w:noWrap/>
          </w:tcPr>
          <w:p w14:paraId="54922CE7"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06D1709D"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2BD9F095" w14:textId="189842D5" w:rsidR="00DC1481" w:rsidRPr="003A766E" w:rsidRDefault="00DC1481" w:rsidP="00DC1481">
            <w:pPr>
              <w:rPr>
                <w:rFonts w:cs="Arial"/>
                <w:sz w:val="14"/>
                <w:szCs w:val="14"/>
                <w:lang w:val="es-MX" w:eastAsia="es-MX"/>
              </w:rPr>
            </w:pPr>
            <w:r w:rsidRPr="003A766E">
              <w:rPr>
                <w:rFonts w:cs="Arial"/>
                <w:sz w:val="14"/>
                <w:szCs w:val="14"/>
                <w:lang w:val="es-MX" w:eastAsia="es-MX"/>
              </w:rPr>
              <w:t>4.00</w:t>
            </w:r>
          </w:p>
        </w:tc>
        <w:tc>
          <w:tcPr>
            <w:tcW w:w="269" w:type="pct"/>
            <w:tcBorders>
              <w:top w:val="nil"/>
              <w:left w:val="nil"/>
              <w:bottom w:val="single" w:sz="4" w:space="0" w:color="auto"/>
              <w:right w:val="single" w:sz="8" w:space="0" w:color="auto"/>
            </w:tcBorders>
            <w:noWrap/>
          </w:tcPr>
          <w:p w14:paraId="62EF4AC9"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1114E5E0"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9C38895" w14:textId="7DF3914D"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0D5B9D8A" w14:textId="041A3C80"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335C6193" w14:textId="77777777" w:rsidTr="00986C0D">
        <w:trPr>
          <w:trHeight w:val="210"/>
          <w:jc w:val="center"/>
        </w:trPr>
        <w:tc>
          <w:tcPr>
            <w:tcW w:w="1832" w:type="pct"/>
            <w:tcBorders>
              <w:top w:val="nil"/>
              <w:left w:val="single" w:sz="8" w:space="0" w:color="auto"/>
              <w:bottom w:val="single" w:sz="4" w:space="0" w:color="auto"/>
              <w:right w:val="nil"/>
            </w:tcBorders>
            <w:noWrap/>
          </w:tcPr>
          <w:p w14:paraId="2AAC9F62" w14:textId="2C876B05"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38</w:t>
            </w:r>
          </w:p>
        </w:tc>
        <w:tc>
          <w:tcPr>
            <w:tcW w:w="274" w:type="pct"/>
            <w:tcBorders>
              <w:top w:val="nil"/>
              <w:left w:val="single" w:sz="8" w:space="0" w:color="auto"/>
              <w:bottom w:val="single" w:sz="4" w:space="0" w:color="auto"/>
              <w:right w:val="single" w:sz="4" w:space="0" w:color="auto"/>
            </w:tcBorders>
            <w:noWrap/>
          </w:tcPr>
          <w:p w14:paraId="3B6B44CC"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1D3B29EB" w14:textId="20528D3D" w:rsidR="00DC1481" w:rsidRPr="003A766E" w:rsidRDefault="00DC1481" w:rsidP="00DC1481">
            <w:pPr>
              <w:rPr>
                <w:rFonts w:cs="Arial"/>
                <w:sz w:val="14"/>
                <w:szCs w:val="14"/>
                <w:lang w:val="es-MX" w:eastAsia="es-MX"/>
              </w:rPr>
            </w:pPr>
            <w:r w:rsidRPr="003A766E">
              <w:rPr>
                <w:rFonts w:cs="Arial"/>
                <w:sz w:val="14"/>
                <w:szCs w:val="14"/>
                <w:lang w:val="es-MX" w:eastAsia="es-MX"/>
              </w:rPr>
              <w:t>3.00</w:t>
            </w:r>
          </w:p>
        </w:tc>
        <w:tc>
          <w:tcPr>
            <w:tcW w:w="272" w:type="pct"/>
            <w:tcBorders>
              <w:top w:val="nil"/>
              <w:left w:val="nil"/>
              <w:bottom w:val="single" w:sz="4" w:space="0" w:color="auto"/>
              <w:right w:val="single" w:sz="8" w:space="0" w:color="auto"/>
            </w:tcBorders>
            <w:noWrap/>
          </w:tcPr>
          <w:p w14:paraId="01C3CDC1"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4FB90D20"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09395E52" w14:textId="72B3F490" w:rsidR="00DC1481" w:rsidRPr="003A766E" w:rsidRDefault="00DC1481" w:rsidP="00DC1481">
            <w:pPr>
              <w:rPr>
                <w:rFonts w:cs="Arial"/>
                <w:sz w:val="14"/>
                <w:szCs w:val="14"/>
                <w:lang w:val="es-MX" w:eastAsia="es-MX"/>
              </w:rPr>
            </w:pPr>
            <w:r w:rsidRPr="003A766E">
              <w:rPr>
                <w:rFonts w:cs="Arial"/>
                <w:sz w:val="14"/>
                <w:szCs w:val="14"/>
                <w:lang w:val="es-MX" w:eastAsia="es-MX"/>
              </w:rPr>
              <w:t>6.00</w:t>
            </w:r>
          </w:p>
        </w:tc>
        <w:tc>
          <w:tcPr>
            <w:tcW w:w="269" w:type="pct"/>
            <w:tcBorders>
              <w:top w:val="nil"/>
              <w:left w:val="nil"/>
              <w:bottom w:val="single" w:sz="4" w:space="0" w:color="auto"/>
              <w:right w:val="single" w:sz="8" w:space="0" w:color="auto"/>
            </w:tcBorders>
            <w:noWrap/>
          </w:tcPr>
          <w:p w14:paraId="78E42429"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634C37D2"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E066819" w14:textId="7D8FA1FC"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56D48E1A" w14:textId="0A463630"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11FC688A" w14:textId="77777777" w:rsidTr="00986C0D">
        <w:trPr>
          <w:trHeight w:val="210"/>
          <w:jc w:val="center"/>
        </w:trPr>
        <w:tc>
          <w:tcPr>
            <w:tcW w:w="1832" w:type="pct"/>
            <w:tcBorders>
              <w:top w:val="nil"/>
              <w:left w:val="single" w:sz="8" w:space="0" w:color="auto"/>
              <w:bottom w:val="single" w:sz="4" w:space="0" w:color="auto"/>
              <w:right w:val="nil"/>
            </w:tcBorders>
            <w:noWrap/>
          </w:tcPr>
          <w:p w14:paraId="45F16AC0" w14:textId="5BC7A23F"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39</w:t>
            </w:r>
          </w:p>
        </w:tc>
        <w:tc>
          <w:tcPr>
            <w:tcW w:w="274" w:type="pct"/>
            <w:tcBorders>
              <w:top w:val="nil"/>
              <w:left w:val="single" w:sz="8" w:space="0" w:color="auto"/>
              <w:bottom w:val="single" w:sz="4" w:space="0" w:color="auto"/>
              <w:right w:val="single" w:sz="4" w:space="0" w:color="auto"/>
            </w:tcBorders>
            <w:noWrap/>
          </w:tcPr>
          <w:p w14:paraId="59991347"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60857F3B" w14:textId="5BB42AE9" w:rsidR="00DC1481" w:rsidRPr="003A766E" w:rsidRDefault="00DC1481" w:rsidP="00DC1481">
            <w:pPr>
              <w:rPr>
                <w:rFonts w:cs="Arial"/>
                <w:sz w:val="14"/>
                <w:szCs w:val="14"/>
                <w:lang w:val="es-MX" w:eastAsia="es-MX"/>
              </w:rPr>
            </w:pPr>
            <w:r w:rsidRPr="003A766E">
              <w:rPr>
                <w:rFonts w:cs="Arial"/>
                <w:sz w:val="14"/>
                <w:szCs w:val="14"/>
                <w:lang w:val="es-MX" w:eastAsia="es-MX"/>
              </w:rPr>
              <w:t>2.50</w:t>
            </w:r>
          </w:p>
        </w:tc>
        <w:tc>
          <w:tcPr>
            <w:tcW w:w="272" w:type="pct"/>
            <w:tcBorders>
              <w:top w:val="nil"/>
              <w:left w:val="nil"/>
              <w:bottom w:val="single" w:sz="4" w:space="0" w:color="auto"/>
              <w:right w:val="single" w:sz="8" w:space="0" w:color="auto"/>
            </w:tcBorders>
            <w:noWrap/>
          </w:tcPr>
          <w:p w14:paraId="7C6EDE9C"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445F0141"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0BBFFAC0" w14:textId="07963158" w:rsidR="00DC1481" w:rsidRPr="003A766E" w:rsidRDefault="00DC1481" w:rsidP="00DC1481">
            <w:pPr>
              <w:rPr>
                <w:rFonts w:cs="Arial"/>
                <w:sz w:val="14"/>
                <w:szCs w:val="14"/>
                <w:lang w:val="es-MX" w:eastAsia="es-MX"/>
              </w:rPr>
            </w:pPr>
            <w:r w:rsidRPr="003A766E">
              <w:rPr>
                <w:rFonts w:cs="Arial"/>
                <w:sz w:val="14"/>
                <w:szCs w:val="14"/>
                <w:lang w:val="es-MX" w:eastAsia="es-MX"/>
              </w:rPr>
              <w:t>3.00</w:t>
            </w:r>
          </w:p>
        </w:tc>
        <w:tc>
          <w:tcPr>
            <w:tcW w:w="269" w:type="pct"/>
            <w:tcBorders>
              <w:top w:val="nil"/>
              <w:left w:val="nil"/>
              <w:bottom w:val="single" w:sz="4" w:space="0" w:color="auto"/>
              <w:right w:val="single" w:sz="8" w:space="0" w:color="auto"/>
            </w:tcBorders>
            <w:noWrap/>
          </w:tcPr>
          <w:p w14:paraId="5F034CF3"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1CABDEC5"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88DF2E7" w14:textId="429989CF"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48AC3865" w14:textId="174890C9"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0AABBDAA" w14:textId="77777777" w:rsidTr="00986C0D">
        <w:trPr>
          <w:trHeight w:val="210"/>
          <w:jc w:val="center"/>
        </w:trPr>
        <w:tc>
          <w:tcPr>
            <w:tcW w:w="1832" w:type="pct"/>
            <w:tcBorders>
              <w:top w:val="nil"/>
              <w:left w:val="single" w:sz="8" w:space="0" w:color="auto"/>
              <w:bottom w:val="single" w:sz="4" w:space="0" w:color="auto"/>
              <w:right w:val="nil"/>
            </w:tcBorders>
            <w:noWrap/>
          </w:tcPr>
          <w:p w14:paraId="18AE2132" w14:textId="02E57609"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42</w:t>
            </w:r>
          </w:p>
        </w:tc>
        <w:tc>
          <w:tcPr>
            <w:tcW w:w="274" w:type="pct"/>
            <w:tcBorders>
              <w:top w:val="nil"/>
              <w:left w:val="single" w:sz="8" w:space="0" w:color="auto"/>
              <w:bottom w:val="single" w:sz="4" w:space="0" w:color="auto"/>
              <w:right w:val="single" w:sz="4" w:space="0" w:color="auto"/>
            </w:tcBorders>
            <w:noWrap/>
          </w:tcPr>
          <w:p w14:paraId="6B3C3A7A"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009C46D2" w14:textId="413BCE04" w:rsidR="00DC1481" w:rsidRPr="003A766E" w:rsidRDefault="00DC1481" w:rsidP="00DC1481">
            <w:pPr>
              <w:rPr>
                <w:rFonts w:cs="Arial"/>
                <w:sz w:val="14"/>
                <w:szCs w:val="14"/>
                <w:lang w:val="es-MX" w:eastAsia="es-MX"/>
              </w:rPr>
            </w:pPr>
            <w:r w:rsidRPr="003A766E">
              <w:rPr>
                <w:rFonts w:cs="Arial"/>
                <w:sz w:val="14"/>
                <w:szCs w:val="14"/>
                <w:lang w:val="es-MX" w:eastAsia="es-MX"/>
              </w:rPr>
              <w:t>3.00</w:t>
            </w:r>
          </w:p>
        </w:tc>
        <w:tc>
          <w:tcPr>
            <w:tcW w:w="272" w:type="pct"/>
            <w:tcBorders>
              <w:top w:val="nil"/>
              <w:left w:val="nil"/>
              <w:bottom w:val="single" w:sz="4" w:space="0" w:color="auto"/>
              <w:right w:val="single" w:sz="8" w:space="0" w:color="auto"/>
            </w:tcBorders>
            <w:noWrap/>
          </w:tcPr>
          <w:p w14:paraId="06559A5E"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1D0FC4D8"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00FF5664" w14:textId="70E92160" w:rsidR="00DC1481" w:rsidRPr="003A766E" w:rsidRDefault="00DC1481" w:rsidP="00DC1481">
            <w:pPr>
              <w:rPr>
                <w:rFonts w:cs="Arial"/>
                <w:sz w:val="14"/>
                <w:szCs w:val="14"/>
                <w:lang w:val="es-MX" w:eastAsia="es-MX"/>
              </w:rPr>
            </w:pPr>
            <w:r w:rsidRPr="003A766E">
              <w:rPr>
                <w:rFonts w:cs="Arial"/>
                <w:sz w:val="14"/>
                <w:szCs w:val="14"/>
                <w:lang w:val="es-MX" w:eastAsia="es-MX"/>
              </w:rPr>
              <w:t>10.00</w:t>
            </w:r>
          </w:p>
        </w:tc>
        <w:tc>
          <w:tcPr>
            <w:tcW w:w="269" w:type="pct"/>
            <w:tcBorders>
              <w:top w:val="nil"/>
              <w:left w:val="nil"/>
              <w:bottom w:val="single" w:sz="4" w:space="0" w:color="auto"/>
              <w:right w:val="single" w:sz="8" w:space="0" w:color="auto"/>
            </w:tcBorders>
            <w:noWrap/>
          </w:tcPr>
          <w:p w14:paraId="5EA1EC31"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04EEFC4B"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F518077" w14:textId="55E7268A"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54BA5069" w14:textId="1FBE6CD4"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7832A6BE" w14:textId="77777777" w:rsidTr="00986C0D">
        <w:trPr>
          <w:trHeight w:val="210"/>
          <w:jc w:val="center"/>
        </w:trPr>
        <w:tc>
          <w:tcPr>
            <w:tcW w:w="1832" w:type="pct"/>
            <w:tcBorders>
              <w:top w:val="nil"/>
              <w:left w:val="single" w:sz="8" w:space="0" w:color="auto"/>
              <w:bottom w:val="single" w:sz="4" w:space="0" w:color="auto"/>
              <w:right w:val="nil"/>
            </w:tcBorders>
            <w:noWrap/>
          </w:tcPr>
          <w:p w14:paraId="4F0E04AE" w14:textId="6F44E623"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45</w:t>
            </w:r>
          </w:p>
        </w:tc>
        <w:tc>
          <w:tcPr>
            <w:tcW w:w="274" w:type="pct"/>
            <w:tcBorders>
              <w:top w:val="nil"/>
              <w:left w:val="single" w:sz="8" w:space="0" w:color="auto"/>
              <w:bottom w:val="single" w:sz="4" w:space="0" w:color="auto"/>
              <w:right w:val="single" w:sz="4" w:space="0" w:color="auto"/>
            </w:tcBorders>
            <w:noWrap/>
          </w:tcPr>
          <w:p w14:paraId="67D65B21"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2572EB9D" w14:textId="1C6C2DE8" w:rsidR="00DC1481" w:rsidRPr="003A766E" w:rsidRDefault="00DC1481" w:rsidP="00DC1481">
            <w:pPr>
              <w:rPr>
                <w:rFonts w:cs="Arial"/>
                <w:sz w:val="14"/>
                <w:szCs w:val="14"/>
                <w:lang w:val="es-MX" w:eastAsia="es-MX"/>
              </w:rPr>
            </w:pPr>
            <w:r w:rsidRPr="003A766E">
              <w:rPr>
                <w:rFonts w:cs="Arial"/>
                <w:sz w:val="14"/>
                <w:szCs w:val="14"/>
                <w:lang w:val="es-MX" w:eastAsia="es-MX"/>
              </w:rPr>
              <w:t>2.00</w:t>
            </w:r>
          </w:p>
        </w:tc>
        <w:tc>
          <w:tcPr>
            <w:tcW w:w="272" w:type="pct"/>
            <w:tcBorders>
              <w:top w:val="nil"/>
              <w:left w:val="nil"/>
              <w:bottom w:val="single" w:sz="4" w:space="0" w:color="auto"/>
              <w:right w:val="single" w:sz="8" w:space="0" w:color="auto"/>
            </w:tcBorders>
            <w:noWrap/>
          </w:tcPr>
          <w:p w14:paraId="44C5ABB8"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6E5988D5"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7BE34F28" w14:textId="70004E65" w:rsidR="00DC1481" w:rsidRPr="003A766E" w:rsidRDefault="00DC1481" w:rsidP="00DC1481">
            <w:pPr>
              <w:rPr>
                <w:rFonts w:cs="Arial"/>
                <w:sz w:val="14"/>
                <w:szCs w:val="14"/>
                <w:lang w:val="es-MX" w:eastAsia="es-MX"/>
              </w:rPr>
            </w:pPr>
            <w:r w:rsidRPr="003A766E">
              <w:rPr>
                <w:rFonts w:cs="Arial"/>
                <w:sz w:val="14"/>
                <w:szCs w:val="14"/>
                <w:lang w:val="es-MX" w:eastAsia="es-MX"/>
              </w:rPr>
              <w:t>4.00</w:t>
            </w:r>
          </w:p>
        </w:tc>
        <w:tc>
          <w:tcPr>
            <w:tcW w:w="269" w:type="pct"/>
            <w:tcBorders>
              <w:top w:val="nil"/>
              <w:left w:val="nil"/>
              <w:bottom w:val="single" w:sz="4" w:space="0" w:color="auto"/>
              <w:right w:val="single" w:sz="8" w:space="0" w:color="auto"/>
            </w:tcBorders>
            <w:noWrap/>
          </w:tcPr>
          <w:p w14:paraId="5A60B46E"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4AF6C663"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7825A96A" w14:textId="6761BBAF"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57E14576" w14:textId="2B6A0B08" w:rsidR="00DC1481" w:rsidRPr="003A766E" w:rsidRDefault="00DC1481" w:rsidP="00DC1481">
            <w:pPr>
              <w:jc w:val="center"/>
              <w:rPr>
                <w:rFonts w:cs="Arial"/>
                <w:sz w:val="14"/>
                <w:szCs w:val="14"/>
                <w:lang w:val="es-MX" w:eastAsia="es-MX"/>
              </w:rPr>
            </w:pPr>
            <w:r w:rsidRPr="003A766E">
              <w:rPr>
                <w:rFonts w:cs="Arial"/>
                <w:sz w:val="14"/>
                <w:szCs w:val="14"/>
                <w:lang w:val="es-MX" w:eastAsia="es-MX"/>
              </w:rPr>
              <w:t xml:space="preserve">Modificar de acuerdo las necesidades del municipio, en </w:t>
            </w:r>
            <w:r w:rsidRPr="003A766E">
              <w:rPr>
                <w:rFonts w:cs="Arial"/>
                <w:sz w:val="14"/>
                <w:szCs w:val="14"/>
                <w:lang w:val="es-MX" w:eastAsia="es-MX"/>
              </w:rPr>
              <w:lastRenderedPageBreak/>
              <w:t>actualización y recaudación</w:t>
            </w:r>
          </w:p>
        </w:tc>
      </w:tr>
      <w:tr w:rsidR="00DC1481" w:rsidRPr="003A766E" w14:paraId="5AFF7699" w14:textId="77777777" w:rsidTr="00986C0D">
        <w:trPr>
          <w:trHeight w:val="210"/>
          <w:jc w:val="center"/>
        </w:trPr>
        <w:tc>
          <w:tcPr>
            <w:tcW w:w="1832" w:type="pct"/>
            <w:tcBorders>
              <w:top w:val="nil"/>
              <w:left w:val="single" w:sz="8" w:space="0" w:color="auto"/>
              <w:bottom w:val="single" w:sz="4" w:space="0" w:color="auto"/>
              <w:right w:val="nil"/>
            </w:tcBorders>
            <w:noWrap/>
          </w:tcPr>
          <w:p w14:paraId="5C86BE17" w14:textId="01451A6C" w:rsidR="00DC1481" w:rsidRPr="003A766E" w:rsidRDefault="00DC1481" w:rsidP="00DC1481">
            <w:pPr>
              <w:rPr>
                <w:rFonts w:cs="Arial"/>
                <w:sz w:val="14"/>
                <w:szCs w:val="14"/>
                <w:lang w:val="es-MX" w:eastAsia="es-MX"/>
              </w:rPr>
            </w:pPr>
            <w:r w:rsidRPr="003A766E">
              <w:rPr>
                <w:rFonts w:cs="Arial"/>
                <w:sz w:val="14"/>
                <w:szCs w:val="14"/>
                <w:lang w:val="es-MX" w:eastAsia="es-MX"/>
              </w:rPr>
              <w:lastRenderedPageBreak/>
              <w:t>Artículo 47, Multas de policía y tránsito, numeral 50</w:t>
            </w:r>
          </w:p>
        </w:tc>
        <w:tc>
          <w:tcPr>
            <w:tcW w:w="274" w:type="pct"/>
            <w:tcBorders>
              <w:top w:val="nil"/>
              <w:left w:val="single" w:sz="8" w:space="0" w:color="auto"/>
              <w:bottom w:val="single" w:sz="4" w:space="0" w:color="auto"/>
              <w:right w:val="single" w:sz="4" w:space="0" w:color="auto"/>
            </w:tcBorders>
            <w:noWrap/>
          </w:tcPr>
          <w:p w14:paraId="38376F1E"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41AEA7EB" w14:textId="37137E44" w:rsidR="00DC1481" w:rsidRPr="003A766E" w:rsidRDefault="00DC1481" w:rsidP="00DC1481">
            <w:pPr>
              <w:rPr>
                <w:rFonts w:cs="Arial"/>
                <w:sz w:val="14"/>
                <w:szCs w:val="14"/>
                <w:lang w:val="es-MX" w:eastAsia="es-MX"/>
              </w:rPr>
            </w:pPr>
            <w:r w:rsidRPr="003A766E">
              <w:rPr>
                <w:rFonts w:cs="Arial"/>
                <w:sz w:val="14"/>
                <w:szCs w:val="14"/>
                <w:lang w:val="es-MX" w:eastAsia="es-MX"/>
              </w:rPr>
              <w:t>20.00</w:t>
            </w:r>
          </w:p>
        </w:tc>
        <w:tc>
          <w:tcPr>
            <w:tcW w:w="272" w:type="pct"/>
            <w:tcBorders>
              <w:top w:val="nil"/>
              <w:left w:val="nil"/>
              <w:bottom w:val="single" w:sz="4" w:space="0" w:color="auto"/>
              <w:right w:val="single" w:sz="8" w:space="0" w:color="auto"/>
            </w:tcBorders>
            <w:noWrap/>
          </w:tcPr>
          <w:p w14:paraId="646CA9ED"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37BFD4D8"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555543F3" w14:textId="721BA666" w:rsidR="00DC1481" w:rsidRPr="003A766E" w:rsidRDefault="00DC1481" w:rsidP="00DC1481">
            <w:pPr>
              <w:rPr>
                <w:rFonts w:cs="Arial"/>
                <w:sz w:val="14"/>
                <w:szCs w:val="14"/>
                <w:lang w:val="es-MX" w:eastAsia="es-MX"/>
              </w:rPr>
            </w:pPr>
            <w:r w:rsidRPr="003A766E">
              <w:rPr>
                <w:rFonts w:cs="Arial"/>
                <w:sz w:val="14"/>
                <w:szCs w:val="14"/>
                <w:lang w:val="es-MX" w:eastAsia="es-MX"/>
              </w:rPr>
              <w:t>35.00</w:t>
            </w:r>
          </w:p>
        </w:tc>
        <w:tc>
          <w:tcPr>
            <w:tcW w:w="269" w:type="pct"/>
            <w:tcBorders>
              <w:top w:val="nil"/>
              <w:left w:val="nil"/>
              <w:bottom w:val="single" w:sz="4" w:space="0" w:color="auto"/>
              <w:right w:val="single" w:sz="8" w:space="0" w:color="auto"/>
            </w:tcBorders>
            <w:noWrap/>
          </w:tcPr>
          <w:p w14:paraId="431CA72E"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3D466AC0"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517A15D3" w14:textId="1E35FF4F"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53A423D5" w14:textId="18904588"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5D87C581" w14:textId="77777777" w:rsidTr="00E933CE">
        <w:trPr>
          <w:trHeight w:val="210"/>
          <w:jc w:val="center"/>
        </w:trPr>
        <w:tc>
          <w:tcPr>
            <w:tcW w:w="1832" w:type="pct"/>
            <w:tcBorders>
              <w:top w:val="nil"/>
              <w:left w:val="single" w:sz="8" w:space="0" w:color="auto"/>
              <w:bottom w:val="single" w:sz="4" w:space="0" w:color="auto"/>
              <w:right w:val="nil"/>
            </w:tcBorders>
            <w:noWrap/>
          </w:tcPr>
          <w:p w14:paraId="28CEE8DE" w14:textId="235B6328"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51</w:t>
            </w:r>
          </w:p>
        </w:tc>
        <w:tc>
          <w:tcPr>
            <w:tcW w:w="274" w:type="pct"/>
            <w:tcBorders>
              <w:top w:val="nil"/>
              <w:left w:val="single" w:sz="8" w:space="0" w:color="auto"/>
              <w:bottom w:val="single" w:sz="4" w:space="0" w:color="auto"/>
              <w:right w:val="single" w:sz="4" w:space="0" w:color="auto"/>
            </w:tcBorders>
            <w:noWrap/>
          </w:tcPr>
          <w:p w14:paraId="24C846B8"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324DD1EB" w14:textId="70B11CF0" w:rsidR="00DC1481" w:rsidRPr="003A766E" w:rsidRDefault="00DC1481" w:rsidP="00DC1481">
            <w:pPr>
              <w:rPr>
                <w:rFonts w:cs="Arial"/>
                <w:sz w:val="14"/>
                <w:szCs w:val="14"/>
                <w:lang w:val="es-MX" w:eastAsia="es-MX"/>
              </w:rPr>
            </w:pPr>
            <w:r w:rsidRPr="003A766E">
              <w:rPr>
                <w:rFonts w:cs="Arial"/>
                <w:sz w:val="14"/>
                <w:szCs w:val="14"/>
                <w:lang w:val="es-MX" w:eastAsia="es-MX"/>
              </w:rPr>
              <w:t>25.00</w:t>
            </w:r>
          </w:p>
        </w:tc>
        <w:tc>
          <w:tcPr>
            <w:tcW w:w="272" w:type="pct"/>
            <w:tcBorders>
              <w:top w:val="nil"/>
              <w:left w:val="nil"/>
              <w:bottom w:val="single" w:sz="4" w:space="0" w:color="auto"/>
              <w:right w:val="single" w:sz="8" w:space="0" w:color="auto"/>
            </w:tcBorders>
            <w:noWrap/>
          </w:tcPr>
          <w:p w14:paraId="6E7AEC60"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7CCB0E11"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14E7914C" w14:textId="0997C507" w:rsidR="00DC1481" w:rsidRPr="003A766E" w:rsidRDefault="00DC1481" w:rsidP="00DC1481">
            <w:pPr>
              <w:rPr>
                <w:rFonts w:cs="Arial"/>
                <w:sz w:val="14"/>
                <w:szCs w:val="14"/>
                <w:lang w:val="es-MX" w:eastAsia="es-MX"/>
              </w:rPr>
            </w:pPr>
            <w:r w:rsidRPr="003A766E">
              <w:rPr>
                <w:rFonts w:cs="Arial"/>
                <w:sz w:val="14"/>
                <w:szCs w:val="14"/>
                <w:lang w:val="es-MX" w:eastAsia="es-MX"/>
              </w:rPr>
              <w:t>45.00</w:t>
            </w:r>
          </w:p>
        </w:tc>
        <w:tc>
          <w:tcPr>
            <w:tcW w:w="269" w:type="pct"/>
            <w:tcBorders>
              <w:top w:val="nil"/>
              <w:left w:val="nil"/>
              <w:bottom w:val="single" w:sz="4" w:space="0" w:color="auto"/>
              <w:right w:val="single" w:sz="8" w:space="0" w:color="auto"/>
            </w:tcBorders>
            <w:noWrap/>
          </w:tcPr>
          <w:p w14:paraId="12BDD279"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174038D6"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5D12B28" w14:textId="287BE135"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147166F7" w14:textId="337B67F3"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41D1CB13" w14:textId="77777777" w:rsidTr="00E933CE">
        <w:trPr>
          <w:trHeight w:val="210"/>
          <w:jc w:val="center"/>
        </w:trPr>
        <w:tc>
          <w:tcPr>
            <w:tcW w:w="1832" w:type="pct"/>
            <w:tcBorders>
              <w:top w:val="nil"/>
              <w:left w:val="single" w:sz="8" w:space="0" w:color="auto"/>
              <w:bottom w:val="single" w:sz="4" w:space="0" w:color="auto"/>
              <w:right w:val="nil"/>
            </w:tcBorders>
            <w:noWrap/>
          </w:tcPr>
          <w:p w14:paraId="300C13E8" w14:textId="2D2950E2"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56</w:t>
            </w:r>
          </w:p>
        </w:tc>
        <w:tc>
          <w:tcPr>
            <w:tcW w:w="274" w:type="pct"/>
            <w:tcBorders>
              <w:top w:val="nil"/>
              <w:left w:val="single" w:sz="8" w:space="0" w:color="auto"/>
              <w:bottom w:val="single" w:sz="4" w:space="0" w:color="auto"/>
              <w:right w:val="single" w:sz="4" w:space="0" w:color="auto"/>
            </w:tcBorders>
            <w:noWrap/>
          </w:tcPr>
          <w:p w14:paraId="5A64881E"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5DC6C2C2" w14:textId="1F5A681B" w:rsidR="00DC1481" w:rsidRPr="003A766E" w:rsidRDefault="00DC1481" w:rsidP="00DC1481">
            <w:pPr>
              <w:rPr>
                <w:rFonts w:cs="Arial"/>
                <w:sz w:val="14"/>
                <w:szCs w:val="14"/>
                <w:lang w:val="es-MX" w:eastAsia="es-MX"/>
              </w:rPr>
            </w:pPr>
            <w:r w:rsidRPr="003A766E">
              <w:rPr>
                <w:rFonts w:cs="Arial"/>
                <w:sz w:val="14"/>
                <w:szCs w:val="14"/>
                <w:lang w:val="es-MX" w:eastAsia="es-MX"/>
              </w:rPr>
              <w:t>2.00</w:t>
            </w:r>
          </w:p>
        </w:tc>
        <w:tc>
          <w:tcPr>
            <w:tcW w:w="272" w:type="pct"/>
            <w:tcBorders>
              <w:top w:val="nil"/>
              <w:left w:val="nil"/>
              <w:bottom w:val="single" w:sz="4" w:space="0" w:color="auto"/>
              <w:right w:val="single" w:sz="8" w:space="0" w:color="auto"/>
            </w:tcBorders>
            <w:noWrap/>
          </w:tcPr>
          <w:p w14:paraId="2D2A80D7"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529D9551"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02761CC5" w14:textId="51F61919" w:rsidR="00DC1481" w:rsidRPr="003A766E" w:rsidRDefault="00DC1481" w:rsidP="00DC1481">
            <w:pPr>
              <w:rPr>
                <w:rFonts w:cs="Arial"/>
                <w:sz w:val="14"/>
                <w:szCs w:val="14"/>
                <w:lang w:val="es-MX" w:eastAsia="es-MX"/>
              </w:rPr>
            </w:pPr>
            <w:r w:rsidRPr="003A766E">
              <w:rPr>
                <w:rFonts w:cs="Arial"/>
                <w:sz w:val="14"/>
                <w:szCs w:val="14"/>
                <w:lang w:val="es-MX" w:eastAsia="es-MX"/>
              </w:rPr>
              <w:t>8.00</w:t>
            </w:r>
          </w:p>
        </w:tc>
        <w:tc>
          <w:tcPr>
            <w:tcW w:w="269" w:type="pct"/>
            <w:tcBorders>
              <w:top w:val="nil"/>
              <w:left w:val="nil"/>
              <w:bottom w:val="single" w:sz="4" w:space="0" w:color="auto"/>
              <w:right w:val="single" w:sz="8" w:space="0" w:color="auto"/>
            </w:tcBorders>
            <w:noWrap/>
          </w:tcPr>
          <w:p w14:paraId="083A6AF7"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44263E74"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A36C5DF" w14:textId="204FA9E0"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7251A91E" w14:textId="2B34ACA0"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2D3FA027" w14:textId="77777777" w:rsidTr="00E933CE">
        <w:trPr>
          <w:trHeight w:val="210"/>
          <w:jc w:val="center"/>
        </w:trPr>
        <w:tc>
          <w:tcPr>
            <w:tcW w:w="1832" w:type="pct"/>
            <w:tcBorders>
              <w:top w:val="nil"/>
              <w:left w:val="single" w:sz="8" w:space="0" w:color="auto"/>
              <w:bottom w:val="single" w:sz="4" w:space="0" w:color="auto"/>
              <w:right w:val="nil"/>
            </w:tcBorders>
            <w:noWrap/>
          </w:tcPr>
          <w:p w14:paraId="37E2E99A" w14:textId="25B9E129"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59</w:t>
            </w:r>
          </w:p>
        </w:tc>
        <w:tc>
          <w:tcPr>
            <w:tcW w:w="274" w:type="pct"/>
            <w:tcBorders>
              <w:top w:val="nil"/>
              <w:left w:val="single" w:sz="8" w:space="0" w:color="auto"/>
              <w:bottom w:val="single" w:sz="4" w:space="0" w:color="auto"/>
              <w:right w:val="single" w:sz="4" w:space="0" w:color="auto"/>
            </w:tcBorders>
            <w:noWrap/>
          </w:tcPr>
          <w:p w14:paraId="172886B9"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08C52F84" w14:textId="7A000EF4" w:rsidR="00DC1481" w:rsidRPr="003A766E" w:rsidRDefault="00DC1481" w:rsidP="00DC1481">
            <w:pPr>
              <w:rPr>
                <w:rFonts w:cs="Arial"/>
                <w:sz w:val="14"/>
                <w:szCs w:val="14"/>
                <w:lang w:val="es-MX" w:eastAsia="es-MX"/>
              </w:rPr>
            </w:pPr>
            <w:r w:rsidRPr="003A766E">
              <w:rPr>
                <w:rFonts w:cs="Arial"/>
                <w:sz w:val="14"/>
                <w:szCs w:val="14"/>
                <w:lang w:val="es-MX" w:eastAsia="es-MX"/>
              </w:rPr>
              <w:t>2.08</w:t>
            </w:r>
          </w:p>
        </w:tc>
        <w:tc>
          <w:tcPr>
            <w:tcW w:w="272" w:type="pct"/>
            <w:tcBorders>
              <w:top w:val="nil"/>
              <w:left w:val="nil"/>
              <w:bottom w:val="single" w:sz="4" w:space="0" w:color="auto"/>
              <w:right w:val="single" w:sz="8" w:space="0" w:color="auto"/>
            </w:tcBorders>
            <w:noWrap/>
          </w:tcPr>
          <w:p w14:paraId="0FBC994C"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5151B0E1"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45FB9163" w14:textId="2A0B82E8" w:rsidR="00DC1481" w:rsidRPr="003A766E" w:rsidRDefault="00DC1481" w:rsidP="00DC1481">
            <w:pPr>
              <w:rPr>
                <w:rFonts w:cs="Arial"/>
                <w:sz w:val="14"/>
                <w:szCs w:val="14"/>
                <w:lang w:val="es-MX" w:eastAsia="es-MX"/>
              </w:rPr>
            </w:pPr>
            <w:r w:rsidRPr="003A766E">
              <w:rPr>
                <w:rFonts w:cs="Arial"/>
                <w:sz w:val="14"/>
                <w:szCs w:val="14"/>
                <w:lang w:val="es-MX" w:eastAsia="es-MX"/>
              </w:rPr>
              <w:t>5.00</w:t>
            </w:r>
          </w:p>
        </w:tc>
        <w:tc>
          <w:tcPr>
            <w:tcW w:w="269" w:type="pct"/>
            <w:tcBorders>
              <w:top w:val="nil"/>
              <w:left w:val="nil"/>
              <w:bottom w:val="single" w:sz="4" w:space="0" w:color="auto"/>
              <w:right w:val="single" w:sz="8" w:space="0" w:color="auto"/>
            </w:tcBorders>
            <w:noWrap/>
          </w:tcPr>
          <w:p w14:paraId="5F056126"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6C6CD501"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26347E47" w14:textId="1ECF3D16"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46DD2775" w14:textId="0F6728FF"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60CD85C0" w14:textId="77777777" w:rsidTr="00E933CE">
        <w:trPr>
          <w:trHeight w:val="210"/>
          <w:jc w:val="center"/>
        </w:trPr>
        <w:tc>
          <w:tcPr>
            <w:tcW w:w="1832" w:type="pct"/>
            <w:tcBorders>
              <w:top w:val="nil"/>
              <w:left w:val="single" w:sz="8" w:space="0" w:color="auto"/>
              <w:bottom w:val="single" w:sz="4" w:space="0" w:color="auto"/>
              <w:right w:val="nil"/>
            </w:tcBorders>
            <w:noWrap/>
          </w:tcPr>
          <w:p w14:paraId="303AD380" w14:textId="6DD2C911" w:rsidR="00DC1481" w:rsidRPr="003A766E" w:rsidRDefault="00DC1481" w:rsidP="00DC1481">
            <w:pPr>
              <w:rPr>
                <w:rFonts w:cs="Arial"/>
                <w:sz w:val="14"/>
                <w:szCs w:val="14"/>
                <w:lang w:eastAsia="es-MX"/>
              </w:rPr>
            </w:pPr>
            <w:r w:rsidRPr="003A766E">
              <w:rPr>
                <w:rFonts w:cs="Arial"/>
                <w:sz w:val="14"/>
                <w:szCs w:val="14"/>
                <w:lang w:val="es-MX" w:eastAsia="es-MX"/>
              </w:rPr>
              <w:t>Artículo 47, Multas de policía y tránsito, numeral 62</w:t>
            </w:r>
          </w:p>
        </w:tc>
        <w:tc>
          <w:tcPr>
            <w:tcW w:w="274" w:type="pct"/>
            <w:tcBorders>
              <w:top w:val="nil"/>
              <w:left w:val="single" w:sz="8" w:space="0" w:color="auto"/>
              <w:bottom w:val="single" w:sz="4" w:space="0" w:color="auto"/>
              <w:right w:val="single" w:sz="4" w:space="0" w:color="auto"/>
            </w:tcBorders>
            <w:noWrap/>
          </w:tcPr>
          <w:p w14:paraId="5BD09749"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6C48B7CA" w14:textId="747DC863" w:rsidR="00DC1481" w:rsidRPr="003A766E" w:rsidRDefault="00DC1481" w:rsidP="00DC1481">
            <w:pPr>
              <w:rPr>
                <w:rFonts w:cs="Arial"/>
                <w:sz w:val="14"/>
                <w:szCs w:val="14"/>
                <w:lang w:val="es-MX" w:eastAsia="es-MX"/>
              </w:rPr>
            </w:pPr>
            <w:r w:rsidRPr="003A766E">
              <w:rPr>
                <w:rFonts w:cs="Arial"/>
                <w:sz w:val="14"/>
                <w:szCs w:val="14"/>
                <w:lang w:val="es-MX" w:eastAsia="es-MX"/>
              </w:rPr>
              <w:t>4.00</w:t>
            </w:r>
          </w:p>
        </w:tc>
        <w:tc>
          <w:tcPr>
            <w:tcW w:w="272" w:type="pct"/>
            <w:tcBorders>
              <w:top w:val="nil"/>
              <w:left w:val="nil"/>
              <w:bottom w:val="single" w:sz="4" w:space="0" w:color="auto"/>
              <w:right w:val="single" w:sz="8" w:space="0" w:color="auto"/>
            </w:tcBorders>
            <w:noWrap/>
          </w:tcPr>
          <w:p w14:paraId="3CBFAC48"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20410F37"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7AF16846" w14:textId="553220DA" w:rsidR="00DC1481" w:rsidRPr="003A766E" w:rsidRDefault="00DC1481" w:rsidP="00DC1481">
            <w:pPr>
              <w:rPr>
                <w:rFonts w:cs="Arial"/>
                <w:sz w:val="14"/>
                <w:szCs w:val="14"/>
                <w:lang w:val="es-MX" w:eastAsia="es-MX"/>
              </w:rPr>
            </w:pPr>
            <w:r w:rsidRPr="003A766E">
              <w:rPr>
                <w:rFonts w:cs="Arial"/>
                <w:sz w:val="14"/>
                <w:szCs w:val="14"/>
                <w:lang w:val="es-MX" w:eastAsia="es-MX"/>
              </w:rPr>
              <w:t>6.00</w:t>
            </w:r>
          </w:p>
        </w:tc>
        <w:tc>
          <w:tcPr>
            <w:tcW w:w="269" w:type="pct"/>
            <w:tcBorders>
              <w:top w:val="nil"/>
              <w:left w:val="nil"/>
              <w:bottom w:val="single" w:sz="4" w:space="0" w:color="auto"/>
              <w:right w:val="single" w:sz="8" w:space="0" w:color="auto"/>
            </w:tcBorders>
            <w:noWrap/>
          </w:tcPr>
          <w:p w14:paraId="1A3A4795"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48D8E63C"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44057419" w14:textId="039C745D"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043B6EE" w14:textId="2428D054"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6B33D64F" w14:textId="77777777" w:rsidTr="00E933CE">
        <w:trPr>
          <w:trHeight w:val="210"/>
          <w:jc w:val="center"/>
        </w:trPr>
        <w:tc>
          <w:tcPr>
            <w:tcW w:w="1832" w:type="pct"/>
            <w:tcBorders>
              <w:top w:val="nil"/>
              <w:left w:val="single" w:sz="8" w:space="0" w:color="auto"/>
              <w:bottom w:val="single" w:sz="4" w:space="0" w:color="auto"/>
              <w:right w:val="nil"/>
            </w:tcBorders>
            <w:noWrap/>
          </w:tcPr>
          <w:p w14:paraId="666A312C" w14:textId="31B5CFBD"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63</w:t>
            </w:r>
          </w:p>
        </w:tc>
        <w:tc>
          <w:tcPr>
            <w:tcW w:w="274" w:type="pct"/>
            <w:tcBorders>
              <w:top w:val="nil"/>
              <w:left w:val="single" w:sz="8" w:space="0" w:color="auto"/>
              <w:bottom w:val="single" w:sz="4" w:space="0" w:color="auto"/>
              <w:right w:val="single" w:sz="4" w:space="0" w:color="auto"/>
            </w:tcBorders>
            <w:noWrap/>
          </w:tcPr>
          <w:p w14:paraId="12ED61BF"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37CB8586" w14:textId="668CA5C4" w:rsidR="00DC1481" w:rsidRPr="003A766E" w:rsidRDefault="00DC1481" w:rsidP="00DC1481">
            <w:pPr>
              <w:rPr>
                <w:rFonts w:cs="Arial"/>
                <w:sz w:val="14"/>
                <w:szCs w:val="14"/>
                <w:lang w:val="es-MX" w:eastAsia="es-MX"/>
              </w:rPr>
            </w:pPr>
            <w:r w:rsidRPr="003A766E">
              <w:rPr>
                <w:rFonts w:cs="Arial"/>
                <w:sz w:val="14"/>
                <w:szCs w:val="14"/>
                <w:lang w:val="es-MX" w:eastAsia="es-MX"/>
              </w:rPr>
              <w:t>3.00</w:t>
            </w:r>
          </w:p>
        </w:tc>
        <w:tc>
          <w:tcPr>
            <w:tcW w:w="272" w:type="pct"/>
            <w:tcBorders>
              <w:top w:val="nil"/>
              <w:left w:val="nil"/>
              <w:bottom w:val="single" w:sz="4" w:space="0" w:color="auto"/>
              <w:right w:val="single" w:sz="8" w:space="0" w:color="auto"/>
            </w:tcBorders>
            <w:noWrap/>
          </w:tcPr>
          <w:p w14:paraId="15CE34CF"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22CC957C"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1D8F76F0" w14:textId="3AA86500" w:rsidR="00DC1481" w:rsidRPr="003A766E" w:rsidRDefault="00DC1481" w:rsidP="00DC1481">
            <w:pPr>
              <w:rPr>
                <w:rFonts w:cs="Arial"/>
                <w:sz w:val="14"/>
                <w:szCs w:val="14"/>
                <w:lang w:val="es-MX" w:eastAsia="es-MX"/>
              </w:rPr>
            </w:pPr>
            <w:r w:rsidRPr="003A766E">
              <w:rPr>
                <w:rFonts w:cs="Arial"/>
                <w:sz w:val="14"/>
                <w:szCs w:val="14"/>
                <w:lang w:val="es-MX" w:eastAsia="es-MX"/>
              </w:rPr>
              <w:t>4.00</w:t>
            </w:r>
          </w:p>
        </w:tc>
        <w:tc>
          <w:tcPr>
            <w:tcW w:w="269" w:type="pct"/>
            <w:tcBorders>
              <w:top w:val="nil"/>
              <w:left w:val="nil"/>
              <w:bottom w:val="single" w:sz="4" w:space="0" w:color="auto"/>
              <w:right w:val="single" w:sz="8" w:space="0" w:color="auto"/>
            </w:tcBorders>
            <w:noWrap/>
          </w:tcPr>
          <w:p w14:paraId="23D29434"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608C5F83"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4390F84" w14:textId="4CCCF75D"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1C14F626" w14:textId="6E3A843F"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5FC797BD" w14:textId="77777777" w:rsidTr="00E933CE">
        <w:trPr>
          <w:trHeight w:val="210"/>
          <w:jc w:val="center"/>
        </w:trPr>
        <w:tc>
          <w:tcPr>
            <w:tcW w:w="1832" w:type="pct"/>
            <w:tcBorders>
              <w:top w:val="nil"/>
              <w:left w:val="single" w:sz="8" w:space="0" w:color="auto"/>
              <w:bottom w:val="single" w:sz="4" w:space="0" w:color="auto"/>
              <w:right w:val="nil"/>
            </w:tcBorders>
            <w:noWrap/>
          </w:tcPr>
          <w:p w14:paraId="2DA8273E" w14:textId="196F1293"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70</w:t>
            </w:r>
          </w:p>
        </w:tc>
        <w:tc>
          <w:tcPr>
            <w:tcW w:w="274" w:type="pct"/>
            <w:tcBorders>
              <w:top w:val="nil"/>
              <w:left w:val="single" w:sz="8" w:space="0" w:color="auto"/>
              <w:bottom w:val="single" w:sz="4" w:space="0" w:color="auto"/>
              <w:right w:val="single" w:sz="4" w:space="0" w:color="auto"/>
            </w:tcBorders>
            <w:noWrap/>
          </w:tcPr>
          <w:p w14:paraId="26F63E21"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4FBA5234" w14:textId="0A398F2F" w:rsidR="00DC1481" w:rsidRPr="003A766E" w:rsidRDefault="00DC1481" w:rsidP="00DC1481">
            <w:pPr>
              <w:rPr>
                <w:rFonts w:cs="Arial"/>
                <w:sz w:val="14"/>
                <w:szCs w:val="14"/>
                <w:lang w:val="es-MX" w:eastAsia="es-MX"/>
              </w:rPr>
            </w:pPr>
            <w:r w:rsidRPr="003A766E">
              <w:rPr>
                <w:rFonts w:cs="Arial"/>
                <w:sz w:val="14"/>
                <w:szCs w:val="14"/>
                <w:lang w:val="es-MX" w:eastAsia="es-MX"/>
              </w:rPr>
              <w:t>2.00</w:t>
            </w:r>
          </w:p>
        </w:tc>
        <w:tc>
          <w:tcPr>
            <w:tcW w:w="272" w:type="pct"/>
            <w:tcBorders>
              <w:top w:val="nil"/>
              <w:left w:val="nil"/>
              <w:bottom w:val="single" w:sz="4" w:space="0" w:color="auto"/>
              <w:right w:val="single" w:sz="8" w:space="0" w:color="auto"/>
            </w:tcBorders>
            <w:noWrap/>
          </w:tcPr>
          <w:p w14:paraId="39F0630B"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561461C7"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66F805C1" w14:textId="160A6F8A" w:rsidR="00DC1481" w:rsidRPr="003A766E" w:rsidRDefault="00DC1481" w:rsidP="00DC1481">
            <w:pPr>
              <w:rPr>
                <w:rFonts w:cs="Arial"/>
                <w:sz w:val="14"/>
                <w:szCs w:val="14"/>
                <w:lang w:val="es-MX" w:eastAsia="es-MX"/>
              </w:rPr>
            </w:pPr>
            <w:r w:rsidRPr="003A766E">
              <w:rPr>
                <w:rFonts w:cs="Arial"/>
                <w:sz w:val="14"/>
                <w:szCs w:val="14"/>
                <w:lang w:val="es-MX" w:eastAsia="es-MX"/>
              </w:rPr>
              <w:t>5.00</w:t>
            </w:r>
          </w:p>
        </w:tc>
        <w:tc>
          <w:tcPr>
            <w:tcW w:w="269" w:type="pct"/>
            <w:tcBorders>
              <w:top w:val="nil"/>
              <w:left w:val="nil"/>
              <w:bottom w:val="single" w:sz="4" w:space="0" w:color="auto"/>
              <w:right w:val="single" w:sz="8" w:space="0" w:color="auto"/>
            </w:tcBorders>
            <w:noWrap/>
          </w:tcPr>
          <w:p w14:paraId="54019D9F"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5D08B4CD"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20D06B9" w14:textId="55F06071"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38C7B06A" w14:textId="01B0BD20"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360B681A" w14:textId="77777777" w:rsidTr="00E933CE">
        <w:trPr>
          <w:trHeight w:val="210"/>
          <w:jc w:val="center"/>
        </w:trPr>
        <w:tc>
          <w:tcPr>
            <w:tcW w:w="1832" w:type="pct"/>
            <w:tcBorders>
              <w:top w:val="nil"/>
              <w:left w:val="single" w:sz="8" w:space="0" w:color="auto"/>
              <w:bottom w:val="single" w:sz="4" w:space="0" w:color="auto"/>
              <w:right w:val="nil"/>
            </w:tcBorders>
            <w:noWrap/>
          </w:tcPr>
          <w:p w14:paraId="0989495B" w14:textId="1C14AF97"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81</w:t>
            </w:r>
          </w:p>
        </w:tc>
        <w:tc>
          <w:tcPr>
            <w:tcW w:w="274" w:type="pct"/>
            <w:tcBorders>
              <w:top w:val="nil"/>
              <w:left w:val="single" w:sz="8" w:space="0" w:color="auto"/>
              <w:bottom w:val="single" w:sz="4" w:space="0" w:color="auto"/>
              <w:right w:val="single" w:sz="4" w:space="0" w:color="auto"/>
            </w:tcBorders>
            <w:noWrap/>
          </w:tcPr>
          <w:p w14:paraId="72CFEBDE"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2D988C40" w14:textId="2E0521FF" w:rsidR="00DC1481" w:rsidRPr="003A766E" w:rsidRDefault="00DC1481" w:rsidP="00DC1481">
            <w:pPr>
              <w:rPr>
                <w:rFonts w:cs="Arial"/>
                <w:sz w:val="14"/>
                <w:szCs w:val="14"/>
                <w:lang w:val="es-MX" w:eastAsia="es-MX"/>
              </w:rPr>
            </w:pPr>
            <w:r w:rsidRPr="003A766E">
              <w:rPr>
                <w:rFonts w:cs="Arial"/>
                <w:sz w:val="14"/>
                <w:szCs w:val="14"/>
                <w:lang w:val="es-MX" w:eastAsia="es-MX"/>
              </w:rPr>
              <w:t>4.00</w:t>
            </w:r>
          </w:p>
        </w:tc>
        <w:tc>
          <w:tcPr>
            <w:tcW w:w="272" w:type="pct"/>
            <w:tcBorders>
              <w:top w:val="nil"/>
              <w:left w:val="nil"/>
              <w:bottom w:val="single" w:sz="4" w:space="0" w:color="auto"/>
              <w:right w:val="single" w:sz="8" w:space="0" w:color="auto"/>
            </w:tcBorders>
            <w:noWrap/>
          </w:tcPr>
          <w:p w14:paraId="50493C9B"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24A6D97B"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2FF20EFD" w14:textId="4F85BABE" w:rsidR="00DC1481" w:rsidRPr="003A766E" w:rsidRDefault="00DC1481" w:rsidP="00DC1481">
            <w:pPr>
              <w:rPr>
                <w:rFonts w:cs="Arial"/>
                <w:sz w:val="14"/>
                <w:szCs w:val="14"/>
                <w:lang w:val="es-MX" w:eastAsia="es-MX"/>
              </w:rPr>
            </w:pPr>
            <w:r w:rsidRPr="003A766E">
              <w:rPr>
                <w:rFonts w:cs="Arial"/>
                <w:sz w:val="14"/>
                <w:szCs w:val="14"/>
                <w:lang w:val="es-MX" w:eastAsia="es-MX"/>
              </w:rPr>
              <w:t>10.00</w:t>
            </w:r>
          </w:p>
        </w:tc>
        <w:tc>
          <w:tcPr>
            <w:tcW w:w="269" w:type="pct"/>
            <w:tcBorders>
              <w:top w:val="nil"/>
              <w:left w:val="nil"/>
              <w:bottom w:val="single" w:sz="4" w:space="0" w:color="auto"/>
              <w:right w:val="single" w:sz="8" w:space="0" w:color="auto"/>
            </w:tcBorders>
            <w:noWrap/>
          </w:tcPr>
          <w:p w14:paraId="7435C870"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4E576A4C"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A95B7F6" w14:textId="74542194"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2CBEFD62" w14:textId="5A992A5F"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6B76AE21" w14:textId="77777777" w:rsidTr="00E933CE">
        <w:trPr>
          <w:trHeight w:val="210"/>
          <w:jc w:val="center"/>
        </w:trPr>
        <w:tc>
          <w:tcPr>
            <w:tcW w:w="1832" w:type="pct"/>
            <w:tcBorders>
              <w:top w:val="nil"/>
              <w:left w:val="single" w:sz="8" w:space="0" w:color="auto"/>
              <w:bottom w:val="single" w:sz="4" w:space="0" w:color="auto"/>
              <w:right w:val="nil"/>
            </w:tcBorders>
            <w:noWrap/>
          </w:tcPr>
          <w:p w14:paraId="7CEE1523" w14:textId="758BB1F0"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82</w:t>
            </w:r>
          </w:p>
        </w:tc>
        <w:tc>
          <w:tcPr>
            <w:tcW w:w="274" w:type="pct"/>
            <w:tcBorders>
              <w:top w:val="nil"/>
              <w:left w:val="single" w:sz="8" w:space="0" w:color="auto"/>
              <w:bottom w:val="single" w:sz="4" w:space="0" w:color="auto"/>
              <w:right w:val="single" w:sz="4" w:space="0" w:color="auto"/>
            </w:tcBorders>
            <w:noWrap/>
          </w:tcPr>
          <w:p w14:paraId="54ADD2CE"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2B7D02AD" w14:textId="384E8545" w:rsidR="00DC1481" w:rsidRPr="003A766E" w:rsidRDefault="00DC1481" w:rsidP="00DC1481">
            <w:pPr>
              <w:rPr>
                <w:rFonts w:cs="Arial"/>
                <w:sz w:val="14"/>
                <w:szCs w:val="14"/>
                <w:lang w:val="es-MX" w:eastAsia="es-MX"/>
              </w:rPr>
            </w:pPr>
            <w:r w:rsidRPr="003A766E">
              <w:rPr>
                <w:rFonts w:cs="Arial"/>
                <w:sz w:val="14"/>
                <w:szCs w:val="14"/>
                <w:lang w:val="es-MX" w:eastAsia="es-MX"/>
              </w:rPr>
              <w:t>4.00</w:t>
            </w:r>
          </w:p>
        </w:tc>
        <w:tc>
          <w:tcPr>
            <w:tcW w:w="272" w:type="pct"/>
            <w:tcBorders>
              <w:top w:val="nil"/>
              <w:left w:val="nil"/>
              <w:bottom w:val="single" w:sz="4" w:space="0" w:color="auto"/>
              <w:right w:val="single" w:sz="8" w:space="0" w:color="auto"/>
            </w:tcBorders>
            <w:noWrap/>
          </w:tcPr>
          <w:p w14:paraId="75DC7884"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26085FB5"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2A4C710E" w14:textId="41A12B0C" w:rsidR="00DC1481" w:rsidRPr="003A766E" w:rsidRDefault="00DC1481" w:rsidP="00DC1481">
            <w:pPr>
              <w:rPr>
                <w:rFonts w:cs="Arial"/>
                <w:sz w:val="14"/>
                <w:szCs w:val="14"/>
                <w:lang w:val="es-MX" w:eastAsia="es-MX"/>
              </w:rPr>
            </w:pPr>
            <w:r w:rsidRPr="003A766E">
              <w:rPr>
                <w:rFonts w:cs="Arial"/>
                <w:sz w:val="14"/>
                <w:szCs w:val="14"/>
                <w:lang w:val="es-MX" w:eastAsia="es-MX"/>
              </w:rPr>
              <w:t>10.00</w:t>
            </w:r>
          </w:p>
        </w:tc>
        <w:tc>
          <w:tcPr>
            <w:tcW w:w="269" w:type="pct"/>
            <w:tcBorders>
              <w:top w:val="nil"/>
              <w:left w:val="nil"/>
              <w:bottom w:val="single" w:sz="4" w:space="0" w:color="auto"/>
              <w:right w:val="single" w:sz="8" w:space="0" w:color="auto"/>
            </w:tcBorders>
            <w:noWrap/>
          </w:tcPr>
          <w:p w14:paraId="5199F8CE"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1AEAE50F"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40622B58" w14:textId="40FB55CE"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11259FF8" w14:textId="05178AC5"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5436CA0C" w14:textId="77777777" w:rsidTr="00E933CE">
        <w:trPr>
          <w:trHeight w:val="210"/>
          <w:jc w:val="center"/>
        </w:trPr>
        <w:tc>
          <w:tcPr>
            <w:tcW w:w="1832" w:type="pct"/>
            <w:tcBorders>
              <w:top w:val="nil"/>
              <w:left w:val="single" w:sz="8" w:space="0" w:color="auto"/>
              <w:bottom w:val="single" w:sz="4" w:space="0" w:color="auto"/>
              <w:right w:val="nil"/>
            </w:tcBorders>
            <w:noWrap/>
          </w:tcPr>
          <w:p w14:paraId="230E3A12" w14:textId="73CAA1D8"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83</w:t>
            </w:r>
          </w:p>
        </w:tc>
        <w:tc>
          <w:tcPr>
            <w:tcW w:w="274" w:type="pct"/>
            <w:tcBorders>
              <w:top w:val="nil"/>
              <w:left w:val="single" w:sz="8" w:space="0" w:color="auto"/>
              <w:bottom w:val="single" w:sz="4" w:space="0" w:color="auto"/>
              <w:right w:val="single" w:sz="4" w:space="0" w:color="auto"/>
            </w:tcBorders>
            <w:noWrap/>
          </w:tcPr>
          <w:p w14:paraId="73D69010"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0961B99D" w14:textId="41D201E2" w:rsidR="00DC1481" w:rsidRPr="003A766E" w:rsidRDefault="00DC1481" w:rsidP="00DC1481">
            <w:pPr>
              <w:rPr>
                <w:rFonts w:cs="Arial"/>
                <w:sz w:val="14"/>
                <w:szCs w:val="14"/>
                <w:lang w:val="es-MX" w:eastAsia="es-MX"/>
              </w:rPr>
            </w:pPr>
            <w:r w:rsidRPr="003A766E">
              <w:rPr>
                <w:rFonts w:cs="Arial"/>
                <w:sz w:val="14"/>
                <w:szCs w:val="14"/>
                <w:lang w:val="es-MX" w:eastAsia="es-MX"/>
              </w:rPr>
              <w:t>20.00</w:t>
            </w:r>
          </w:p>
        </w:tc>
        <w:tc>
          <w:tcPr>
            <w:tcW w:w="272" w:type="pct"/>
            <w:tcBorders>
              <w:top w:val="nil"/>
              <w:left w:val="nil"/>
              <w:bottom w:val="single" w:sz="4" w:space="0" w:color="auto"/>
              <w:right w:val="single" w:sz="8" w:space="0" w:color="auto"/>
            </w:tcBorders>
            <w:noWrap/>
          </w:tcPr>
          <w:p w14:paraId="051A82FF"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652024A3"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1D2A5D4E" w14:textId="36A18632" w:rsidR="00DC1481" w:rsidRPr="003A766E" w:rsidRDefault="00DC1481" w:rsidP="00DC1481">
            <w:pPr>
              <w:rPr>
                <w:rFonts w:cs="Arial"/>
                <w:sz w:val="14"/>
                <w:szCs w:val="14"/>
                <w:lang w:val="es-MX" w:eastAsia="es-MX"/>
              </w:rPr>
            </w:pPr>
            <w:r w:rsidRPr="003A766E">
              <w:rPr>
                <w:rFonts w:cs="Arial"/>
                <w:sz w:val="14"/>
                <w:szCs w:val="14"/>
                <w:lang w:val="es-MX" w:eastAsia="es-MX"/>
              </w:rPr>
              <w:t>60.00</w:t>
            </w:r>
          </w:p>
        </w:tc>
        <w:tc>
          <w:tcPr>
            <w:tcW w:w="269" w:type="pct"/>
            <w:tcBorders>
              <w:top w:val="nil"/>
              <w:left w:val="nil"/>
              <w:bottom w:val="single" w:sz="4" w:space="0" w:color="auto"/>
              <w:right w:val="single" w:sz="8" w:space="0" w:color="auto"/>
            </w:tcBorders>
            <w:noWrap/>
          </w:tcPr>
          <w:p w14:paraId="7D4A35E0"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2301C997"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69F5909" w14:textId="73334D41"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7A276411" w14:textId="12279E78"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563C40EC" w14:textId="77777777" w:rsidTr="00E933CE">
        <w:trPr>
          <w:trHeight w:val="210"/>
          <w:jc w:val="center"/>
        </w:trPr>
        <w:tc>
          <w:tcPr>
            <w:tcW w:w="1832" w:type="pct"/>
            <w:tcBorders>
              <w:top w:val="nil"/>
              <w:left w:val="single" w:sz="8" w:space="0" w:color="auto"/>
              <w:bottom w:val="single" w:sz="4" w:space="0" w:color="auto"/>
              <w:right w:val="nil"/>
            </w:tcBorders>
            <w:noWrap/>
          </w:tcPr>
          <w:p w14:paraId="1EB37D10" w14:textId="6076E11D"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84</w:t>
            </w:r>
          </w:p>
        </w:tc>
        <w:tc>
          <w:tcPr>
            <w:tcW w:w="274" w:type="pct"/>
            <w:tcBorders>
              <w:top w:val="nil"/>
              <w:left w:val="single" w:sz="8" w:space="0" w:color="auto"/>
              <w:bottom w:val="single" w:sz="4" w:space="0" w:color="auto"/>
              <w:right w:val="single" w:sz="4" w:space="0" w:color="auto"/>
            </w:tcBorders>
            <w:noWrap/>
          </w:tcPr>
          <w:p w14:paraId="66D19BD6"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12545675" w14:textId="7E9221DF" w:rsidR="00DC1481" w:rsidRPr="003A766E" w:rsidRDefault="00DC1481" w:rsidP="00DC1481">
            <w:pPr>
              <w:rPr>
                <w:rFonts w:cs="Arial"/>
                <w:sz w:val="14"/>
                <w:szCs w:val="14"/>
                <w:lang w:val="es-MX" w:eastAsia="es-MX"/>
              </w:rPr>
            </w:pPr>
            <w:r w:rsidRPr="003A766E">
              <w:rPr>
                <w:rFonts w:cs="Arial"/>
                <w:sz w:val="14"/>
                <w:szCs w:val="14"/>
                <w:lang w:val="es-MX" w:eastAsia="es-MX"/>
              </w:rPr>
              <w:t>25.00</w:t>
            </w:r>
          </w:p>
        </w:tc>
        <w:tc>
          <w:tcPr>
            <w:tcW w:w="272" w:type="pct"/>
            <w:tcBorders>
              <w:top w:val="nil"/>
              <w:left w:val="nil"/>
              <w:bottom w:val="single" w:sz="4" w:space="0" w:color="auto"/>
              <w:right w:val="single" w:sz="8" w:space="0" w:color="auto"/>
            </w:tcBorders>
            <w:noWrap/>
          </w:tcPr>
          <w:p w14:paraId="488587B1"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45B36C30"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0F4A53F1" w14:textId="6ECAF0EE" w:rsidR="00DC1481" w:rsidRPr="003A766E" w:rsidRDefault="00DC1481" w:rsidP="00DC1481">
            <w:pPr>
              <w:rPr>
                <w:rFonts w:cs="Arial"/>
                <w:sz w:val="14"/>
                <w:szCs w:val="14"/>
                <w:lang w:val="es-MX" w:eastAsia="es-MX"/>
              </w:rPr>
            </w:pPr>
            <w:r w:rsidRPr="003A766E">
              <w:rPr>
                <w:rFonts w:cs="Arial"/>
                <w:sz w:val="14"/>
                <w:szCs w:val="14"/>
                <w:lang w:val="es-MX" w:eastAsia="es-MX"/>
              </w:rPr>
              <w:t>65.00</w:t>
            </w:r>
          </w:p>
        </w:tc>
        <w:tc>
          <w:tcPr>
            <w:tcW w:w="269" w:type="pct"/>
            <w:tcBorders>
              <w:top w:val="nil"/>
              <w:left w:val="nil"/>
              <w:bottom w:val="single" w:sz="4" w:space="0" w:color="auto"/>
              <w:right w:val="single" w:sz="8" w:space="0" w:color="auto"/>
            </w:tcBorders>
            <w:noWrap/>
          </w:tcPr>
          <w:p w14:paraId="31830A9C"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0B3AD625"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6B360A41" w14:textId="14F70BC8"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13343E07" w14:textId="648BB53F" w:rsidR="00DC1481" w:rsidRPr="003A766E" w:rsidRDefault="00DC1481" w:rsidP="00DC1481">
            <w:pPr>
              <w:jc w:val="center"/>
              <w:rPr>
                <w:rFonts w:cs="Arial"/>
                <w:sz w:val="14"/>
                <w:szCs w:val="14"/>
                <w:lang w:val="es-MX" w:eastAsia="es-MX"/>
              </w:rPr>
            </w:pPr>
            <w:r w:rsidRPr="003A766E">
              <w:rPr>
                <w:rFonts w:cs="Arial"/>
                <w:sz w:val="14"/>
                <w:szCs w:val="14"/>
                <w:lang w:val="es-MX" w:eastAsia="es-MX"/>
              </w:rPr>
              <w:t>Modificar de acuerdo las necesidades del municipio, en actualización y recaudación</w:t>
            </w:r>
          </w:p>
        </w:tc>
      </w:tr>
      <w:tr w:rsidR="00DC1481" w:rsidRPr="003A766E" w14:paraId="515A8908" w14:textId="77777777" w:rsidTr="00E933CE">
        <w:trPr>
          <w:trHeight w:val="210"/>
          <w:jc w:val="center"/>
        </w:trPr>
        <w:tc>
          <w:tcPr>
            <w:tcW w:w="1832" w:type="pct"/>
            <w:tcBorders>
              <w:top w:val="nil"/>
              <w:left w:val="single" w:sz="8" w:space="0" w:color="auto"/>
              <w:bottom w:val="single" w:sz="4" w:space="0" w:color="auto"/>
              <w:right w:val="nil"/>
            </w:tcBorders>
            <w:noWrap/>
          </w:tcPr>
          <w:p w14:paraId="305A6431" w14:textId="2A5405A4" w:rsidR="00DC1481" w:rsidRPr="003A766E" w:rsidRDefault="00DC1481" w:rsidP="00DC1481">
            <w:pPr>
              <w:rPr>
                <w:rFonts w:cs="Arial"/>
                <w:sz w:val="14"/>
                <w:szCs w:val="14"/>
                <w:lang w:val="es-MX" w:eastAsia="es-MX"/>
              </w:rPr>
            </w:pPr>
            <w:r w:rsidRPr="003A766E">
              <w:rPr>
                <w:rFonts w:cs="Arial"/>
                <w:sz w:val="14"/>
                <w:szCs w:val="14"/>
                <w:lang w:val="es-MX" w:eastAsia="es-MX"/>
              </w:rPr>
              <w:t>Artículo 47, Multas de policía y tránsito, numeral 85</w:t>
            </w:r>
          </w:p>
        </w:tc>
        <w:tc>
          <w:tcPr>
            <w:tcW w:w="274" w:type="pct"/>
            <w:tcBorders>
              <w:top w:val="nil"/>
              <w:left w:val="single" w:sz="8" w:space="0" w:color="auto"/>
              <w:bottom w:val="single" w:sz="4" w:space="0" w:color="auto"/>
              <w:right w:val="single" w:sz="4" w:space="0" w:color="auto"/>
            </w:tcBorders>
            <w:noWrap/>
          </w:tcPr>
          <w:p w14:paraId="16C26F77"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3C3ADC88" w14:textId="1D5AF466" w:rsidR="00DC1481" w:rsidRPr="003A766E" w:rsidRDefault="00DC1481" w:rsidP="00DC1481">
            <w:pPr>
              <w:rPr>
                <w:rFonts w:cs="Arial"/>
                <w:sz w:val="14"/>
                <w:szCs w:val="14"/>
                <w:lang w:val="es-MX" w:eastAsia="es-MX"/>
              </w:rPr>
            </w:pPr>
            <w:r w:rsidRPr="003A766E">
              <w:rPr>
                <w:rFonts w:cs="Arial"/>
                <w:sz w:val="14"/>
                <w:szCs w:val="14"/>
                <w:lang w:val="es-MX" w:eastAsia="es-MX"/>
              </w:rPr>
              <w:t>16.00</w:t>
            </w:r>
          </w:p>
        </w:tc>
        <w:tc>
          <w:tcPr>
            <w:tcW w:w="272" w:type="pct"/>
            <w:tcBorders>
              <w:top w:val="nil"/>
              <w:left w:val="nil"/>
              <w:bottom w:val="single" w:sz="4" w:space="0" w:color="auto"/>
              <w:right w:val="single" w:sz="8" w:space="0" w:color="auto"/>
            </w:tcBorders>
            <w:noWrap/>
          </w:tcPr>
          <w:p w14:paraId="392B1F01"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46513BC9"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tcPr>
          <w:p w14:paraId="356F605E" w14:textId="6E4845CD" w:rsidR="00DC1481" w:rsidRPr="003A766E" w:rsidRDefault="00DC1481" w:rsidP="00DC1481">
            <w:pPr>
              <w:rPr>
                <w:rFonts w:cs="Arial"/>
                <w:sz w:val="14"/>
                <w:szCs w:val="14"/>
                <w:lang w:val="es-MX" w:eastAsia="es-MX"/>
              </w:rPr>
            </w:pPr>
            <w:r w:rsidRPr="003A766E">
              <w:rPr>
                <w:rFonts w:cs="Arial"/>
                <w:sz w:val="14"/>
                <w:szCs w:val="14"/>
                <w:lang w:val="es-MX" w:eastAsia="es-MX"/>
              </w:rPr>
              <w:t>20.00</w:t>
            </w:r>
          </w:p>
        </w:tc>
        <w:tc>
          <w:tcPr>
            <w:tcW w:w="269" w:type="pct"/>
            <w:tcBorders>
              <w:top w:val="nil"/>
              <w:left w:val="nil"/>
              <w:bottom w:val="single" w:sz="4" w:space="0" w:color="auto"/>
              <w:right w:val="single" w:sz="8" w:space="0" w:color="auto"/>
            </w:tcBorders>
            <w:noWrap/>
          </w:tcPr>
          <w:p w14:paraId="0CD0C188"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tcPr>
          <w:p w14:paraId="3F9D278B"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0B02CEA0" w14:textId="5EB51790" w:rsidR="00DC1481" w:rsidRPr="003A766E" w:rsidRDefault="00DC1481" w:rsidP="00DC1481">
            <w:pPr>
              <w:jc w:val="cente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single" w:sz="4" w:space="0" w:color="auto"/>
              <w:right w:val="single" w:sz="8" w:space="0" w:color="auto"/>
            </w:tcBorders>
            <w:noWrap/>
          </w:tcPr>
          <w:p w14:paraId="05BD7C69" w14:textId="6455DBCF" w:rsidR="00DC1481" w:rsidRPr="003A766E" w:rsidRDefault="00DC1481" w:rsidP="00DC1481">
            <w:pPr>
              <w:jc w:val="center"/>
              <w:rPr>
                <w:rFonts w:cs="Arial"/>
                <w:sz w:val="14"/>
                <w:szCs w:val="14"/>
                <w:lang w:val="es-MX" w:eastAsia="es-MX"/>
              </w:rPr>
            </w:pPr>
            <w:r w:rsidRPr="003A766E">
              <w:rPr>
                <w:rFonts w:cs="Arial"/>
                <w:sz w:val="14"/>
                <w:szCs w:val="14"/>
                <w:lang w:val="es-MX" w:eastAsia="es-MX"/>
              </w:rPr>
              <w:t xml:space="preserve">Modificar de acuerdo las necesidades del </w:t>
            </w:r>
            <w:r w:rsidRPr="003A766E">
              <w:rPr>
                <w:rFonts w:cs="Arial"/>
                <w:sz w:val="14"/>
                <w:szCs w:val="14"/>
                <w:lang w:val="es-MX" w:eastAsia="es-MX"/>
              </w:rPr>
              <w:lastRenderedPageBreak/>
              <w:t>municipio, en actualización y recaudación</w:t>
            </w:r>
          </w:p>
        </w:tc>
      </w:tr>
      <w:tr w:rsidR="00DC1481" w:rsidRPr="003A766E" w14:paraId="20C278ED"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6C3A4A53" w14:textId="77777777" w:rsidR="00DC1481" w:rsidRPr="003A766E" w:rsidRDefault="00DC1481" w:rsidP="00DC1481">
            <w:pPr>
              <w:jc w:val="both"/>
              <w:rPr>
                <w:rFonts w:cs="Arial"/>
                <w:b/>
                <w:bCs/>
                <w:sz w:val="14"/>
                <w:szCs w:val="14"/>
                <w:lang w:val="es-MX" w:eastAsia="es-MX"/>
              </w:rPr>
            </w:pPr>
            <w:r w:rsidRPr="003A766E">
              <w:rPr>
                <w:rFonts w:cs="Arial"/>
                <w:b/>
                <w:bCs/>
                <w:sz w:val="14"/>
                <w:szCs w:val="14"/>
                <w:lang w:val="es-MX" w:eastAsia="es-MX"/>
              </w:rPr>
              <w:lastRenderedPageBreak/>
              <w:t>* Multas por infrac. de Rastro Municipal</w:t>
            </w:r>
          </w:p>
        </w:tc>
        <w:tc>
          <w:tcPr>
            <w:tcW w:w="274" w:type="pct"/>
            <w:tcBorders>
              <w:top w:val="nil"/>
              <w:left w:val="single" w:sz="8" w:space="0" w:color="auto"/>
              <w:bottom w:val="single" w:sz="4" w:space="0" w:color="auto"/>
              <w:right w:val="single" w:sz="4" w:space="0" w:color="auto"/>
            </w:tcBorders>
            <w:noWrap/>
            <w:vAlign w:val="bottom"/>
            <w:hideMark/>
          </w:tcPr>
          <w:p w14:paraId="13424DA3"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71A926E0"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01455637"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5C0932C0"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67ECE77C"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06796F65"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7BB32604"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22C66DBA"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vAlign w:val="bottom"/>
            <w:hideMark/>
          </w:tcPr>
          <w:p w14:paraId="316C3F3B"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r>
      <w:tr w:rsidR="00DC1481" w:rsidRPr="003A766E" w14:paraId="623D7F4A" w14:textId="77777777" w:rsidTr="00154E18">
        <w:trPr>
          <w:trHeight w:val="210"/>
          <w:jc w:val="center"/>
        </w:trPr>
        <w:tc>
          <w:tcPr>
            <w:tcW w:w="1832" w:type="pct"/>
            <w:tcBorders>
              <w:top w:val="nil"/>
              <w:left w:val="single" w:sz="8" w:space="0" w:color="auto"/>
              <w:bottom w:val="single" w:sz="4" w:space="0" w:color="auto"/>
              <w:right w:val="nil"/>
            </w:tcBorders>
            <w:noWrap/>
            <w:vAlign w:val="bottom"/>
            <w:hideMark/>
          </w:tcPr>
          <w:p w14:paraId="5FA5E24E"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4" w:type="pct"/>
            <w:tcBorders>
              <w:top w:val="nil"/>
              <w:left w:val="single" w:sz="8" w:space="0" w:color="auto"/>
              <w:bottom w:val="single" w:sz="4" w:space="0" w:color="auto"/>
              <w:right w:val="single" w:sz="4" w:space="0" w:color="auto"/>
            </w:tcBorders>
            <w:noWrap/>
            <w:vAlign w:val="bottom"/>
            <w:hideMark/>
          </w:tcPr>
          <w:p w14:paraId="79E7ABBD"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47B476F5"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7144743C"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6A2C1CD4"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395AD4BF"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6CA07428"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62951B64"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0D48A4B9"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36E3F512"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r>
      <w:tr w:rsidR="00DC1481" w:rsidRPr="003A766E" w14:paraId="3D5F9A53" w14:textId="77777777" w:rsidTr="00154E18">
        <w:trPr>
          <w:trHeight w:val="210"/>
          <w:jc w:val="center"/>
        </w:trPr>
        <w:tc>
          <w:tcPr>
            <w:tcW w:w="1832" w:type="pct"/>
            <w:tcBorders>
              <w:top w:val="nil"/>
              <w:left w:val="single" w:sz="8" w:space="0" w:color="auto"/>
              <w:bottom w:val="single" w:sz="4" w:space="0" w:color="auto"/>
              <w:right w:val="nil"/>
            </w:tcBorders>
            <w:noWrap/>
            <w:vAlign w:val="bottom"/>
            <w:hideMark/>
          </w:tcPr>
          <w:p w14:paraId="6C492C39" w14:textId="77777777" w:rsidR="00DC1481" w:rsidRPr="003A766E" w:rsidRDefault="00DC1481" w:rsidP="00DC1481">
            <w:pPr>
              <w:rPr>
                <w:rFonts w:cs="Arial"/>
                <w:b/>
                <w:bCs/>
                <w:sz w:val="14"/>
                <w:szCs w:val="14"/>
                <w:lang w:val="es-MX" w:eastAsia="es-MX"/>
              </w:rPr>
            </w:pPr>
            <w:r w:rsidRPr="003A766E">
              <w:rPr>
                <w:rFonts w:cs="Arial"/>
                <w:b/>
                <w:bCs/>
                <w:sz w:val="14"/>
                <w:szCs w:val="14"/>
                <w:lang w:val="es-MX" w:eastAsia="es-MX"/>
              </w:rPr>
              <w:t>* Infracción Ley ambiental</w:t>
            </w:r>
          </w:p>
        </w:tc>
        <w:tc>
          <w:tcPr>
            <w:tcW w:w="274" w:type="pct"/>
            <w:tcBorders>
              <w:top w:val="nil"/>
              <w:left w:val="single" w:sz="8" w:space="0" w:color="auto"/>
              <w:bottom w:val="single" w:sz="4" w:space="0" w:color="auto"/>
              <w:right w:val="single" w:sz="4" w:space="0" w:color="auto"/>
            </w:tcBorders>
            <w:noWrap/>
            <w:vAlign w:val="bottom"/>
            <w:hideMark/>
          </w:tcPr>
          <w:p w14:paraId="4E326797"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7EBCE072"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2EFB7864"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00465B4A"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2628D9E3"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083B8F32"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6FF115BA"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0EDB72FD"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IGUAL </w:t>
            </w:r>
          </w:p>
        </w:tc>
        <w:tc>
          <w:tcPr>
            <w:tcW w:w="559" w:type="pct"/>
            <w:tcBorders>
              <w:top w:val="nil"/>
              <w:left w:val="nil"/>
              <w:bottom w:val="single" w:sz="4" w:space="0" w:color="auto"/>
              <w:right w:val="single" w:sz="8" w:space="0" w:color="auto"/>
            </w:tcBorders>
            <w:noWrap/>
            <w:vAlign w:val="bottom"/>
            <w:hideMark/>
          </w:tcPr>
          <w:p w14:paraId="13D7157A"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r>
      <w:tr w:rsidR="00DC1481" w:rsidRPr="003A766E" w14:paraId="5FE33C26" w14:textId="77777777" w:rsidTr="00154E18">
        <w:trPr>
          <w:trHeight w:val="210"/>
          <w:jc w:val="center"/>
        </w:trPr>
        <w:tc>
          <w:tcPr>
            <w:tcW w:w="1832" w:type="pct"/>
            <w:tcBorders>
              <w:top w:val="nil"/>
              <w:left w:val="single" w:sz="8" w:space="0" w:color="auto"/>
              <w:bottom w:val="single" w:sz="4" w:space="0" w:color="auto"/>
              <w:right w:val="nil"/>
            </w:tcBorders>
            <w:noWrap/>
            <w:vAlign w:val="bottom"/>
            <w:hideMark/>
          </w:tcPr>
          <w:p w14:paraId="17B0340D" w14:textId="77777777" w:rsidR="00DC1481" w:rsidRPr="003A766E" w:rsidRDefault="00DC1481" w:rsidP="00DC1481">
            <w:pPr>
              <w:rPr>
                <w:rFonts w:cs="Arial"/>
                <w:b/>
                <w:bCs/>
                <w:sz w:val="14"/>
                <w:szCs w:val="14"/>
                <w:lang w:val="es-MX" w:eastAsia="es-MX"/>
              </w:rPr>
            </w:pPr>
            <w:r w:rsidRPr="003A766E">
              <w:rPr>
                <w:rFonts w:cs="Arial"/>
                <w:b/>
                <w:bCs/>
                <w:sz w:val="14"/>
                <w:szCs w:val="14"/>
                <w:lang w:val="es-MX" w:eastAsia="es-MX"/>
              </w:rPr>
              <w:t> </w:t>
            </w:r>
          </w:p>
        </w:tc>
        <w:tc>
          <w:tcPr>
            <w:tcW w:w="274" w:type="pct"/>
            <w:tcBorders>
              <w:top w:val="nil"/>
              <w:left w:val="single" w:sz="8" w:space="0" w:color="auto"/>
              <w:bottom w:val="single" w:sz="4" w:space="0" w:color="auto"/>
              <w:right w:val="single" w:sz="4" w:space="0" w:color="auto"/>
            </w:tcBorders>
            <w:noWrap/>
            <w:vAlign w:val="bottom"/>
            <w:hideMark/>
          </w:tcPr>
          <w:p w14:paraId="5DC99EA7"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1AD854E5"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783DA211"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6F7F4DF3"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01DE5326"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492893A0"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34B42B28"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7EE879B1"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3791652D"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r>
      <w:tr w:rsidR="00DC1481" w:rsidRPr="003A766E" w14:paraId="03D9A181"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2B875E9D" w14:textId="77777777" w:rsidR="00DC1481" w:rsidRPr="003A766E" w:rsidRDefault="00DC1481" w:rsidP="00DC1481">
            <w:pPr>
              <w:rPr>
                <w:rFonts w:cs="Arial"/>
                <w:b/>
                <w:bCs/>
                <w:sz w:val="14"/>
                <w:szCs w:val="14"/>
                <w:lang w:val="es-MX" w:eastAsia="es-MX"/>
              </w:rPr>
            </w:pPr>
            <w:r w:rsidRPr="003A766E">
              <w:rPr>
                <w:rFonts w:cs="Arial"/>
                <w:b/>
                <w:bCs/>
                <w:sz w:val="14"/>
                <w:szCs w:val="14"/>
                <w:lang w:val="es-MX" w:eastAsia="es-MX"/>
              </w:rPr>
              <w:t>* Multas por infracciones a la ley de registro publico</w:t>
            </w:r>
          </w:p>
        </w:tc>
        <w:tc>
          <w:tcPr>
            <w:tcW w:w="274" w:type="pct"/>
            <w:tcBorders>
              <w:top w:val="nil"/>
              <w:left w:val="single" w:sz="8" w:space="0" w:color="auto"/>
              <w:bottom w:val="single" w:sz="4" w:space="0" w:color="auto"/>
              <w:right w:val="single" w:sz="4" w:space="0" w:color="auto"/>
            </w:tcBorders>
            <w:noWrap/>
            <w:vAlign w:val="bottom"/>
          </w:tcPr>
          <w:p w14:paraId="03457A97"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1B7CA642" w14:textId="77777777" w:rsidR="00DC1481" w:rsidRPr="003A766E" w:rsidRDefault="00DC1481" w:rsidP="00DC1481">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1802FCAF"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45A493B9"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55C40B5A" w14:textId="77777777" w:rsidR="00DC1481" w:rsidRPr="003A766E" w:rsidRDefault="00DC1481" w:rsidP="00DC1481">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5CF47228"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28CC490A"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401ADCAD"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IGUAL </w:t>
            </w:r>
          </w:p>
        </w:tc>
        <w:tc>
          <w:tcPr>
            <w:tcW w:w="559" w:type="pct"/>
            <w:tcBorders>
              <w:top w:val="nil"/>
              <w:left w:val="nil"/>
              <w:bottom w:val="single" w:sz="4" w:space="0" w:color="auto"/>
              <w:right w:val="single" w:sz="8" w:space="0" w:color="auto"/>
            </w:tcBorders>
            <w:noWrap/>
            <w:vAlign w:val="bottom"/>
          </w:tcPr>
          <w:p w14:paraId="61909CBB" w14:textId="77777777" w:rsidR="00DC1481" w:rsidRPr="003A766E" w:rsidRDefault="00DC1481" w:rsidP="00DC1481">
            <w:pPr>
              <w:jc w:val="center"/>
              <w:rPr>
                <w:rFonts w:cs="Arial"/>
                <w:sz w:val="14"/>
                <w:szCs w:val="14"/>
                <w:lang w:val="es-MX" w:eastAsia="es-MX"/>
              </w:rPr>
            </w:pPr>
          </w:p>
        </w:tc>
      </w:tr>
      <w:tr w:rsidR="00DC1481" w:rsidRPr="003A766E" w14:paraId="4467A220"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4F159719" w14:textId="77777777" w:rsidR="00DC1481" w:rsidRPr="003A766E" w:rsidRDefault="00DC1481" w:rsidP="00DC1481">
            <w:pPr>
              <w:rPr>
                <w:rFonts w:cs="Arial"/>
                <w:b/>
                <w:bCs/>
                <w:sz w:val="14"/>
                <w:szCs w:val="14"/>
                <w:lang w:val="es-MX" w:eastAsia="es-MX"/>
              </w:rPr>
            </w:pPr>
          </w:p>
        </w:tc>
        <w:tc>
          <w:tcPr>
            <w:tcW w:w="274" w:type="pct"/>
            <w:tcBorders>
              <w:top w:val="nil"/>
              <w:left w:val="single" w:sz="8" w:space="0" w:color="auto"/>
              <w:bottom w:val="single" w:sz="4" w:space="0" w:color="auto"/>
              <w:right w:val="single" w:sz="4" w:space="0" w:color="auto"/>
            </w:tcBorders>
            <w:noWrap/>
            <w:vAlign w:val="bottom"/>
          </w:tcPr>
          <w:p w14:paraId="0A526DA1"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17448146" w14:textId="77777777" w:rsidR="00DC1481" w:rsidRPr="003A766E" w:rsidRDefault="00DC1481" w:rsidP="00DC1481">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3A200E5B"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7AD38E2D"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21023B60" w14:textId="77777777" w:rsidR="00DC1481" w:rsidRPr="003A766E" w:rsidRDefault="00DC1481" w:rsidP="00DC1481">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6DACA26C"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12DFED31"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339B3044" w14:textId="77777777" w:rsidR="00DC1481" w:rsidRPr="003A766E" w:rsidRDefault="00DC1481" w:rsidP="00DC1481">
            <w:pPr>
              <w:rPr>
                <w:rFonts w:cs="Arial"/>
                <w:sz w:val="14"/>
                <w:szCs w:val="14"/>
                <w:lang w:val="es-MX" w:eastAsia="es-MX"/>
              </w:rPr>
            </w:pPr>
          </w:p>
        </w:tc>
        <w:tc>
          <w:tcPr>
            <w:tcW w:w="559" w:type="pct"/>
            <w:tcBorders>
              <w:top w:val="nil"/>
              <w:left w:val="nil"/>
              <w:bottom w:val="single" w:sz="4" w:space="0" w:color="auto"/>
              <w:right w:val="single" w:sz="8" w:space="0" w:color="auto"/>
            </w:tcBorders>
            <w:noWrap/>
            <w:vAlign w:val="bottom"/>
          </w:tcPr>
          <w:p w14:paraId="639774C5" w14:textId="77777777" w:rsidR="00DC1481" w:rsidRPr="003A766E" w:rsidRDefault="00DC1481" w:rsidP="00DC1481">
            <w:pPr>
              <w:jc w:val="center"/>
              <w:rPr>
                <w:rFonts w:cs="Arial"/>
                <w:sz w:val="14"/>
                <w:szCs w:val="14"/>
                <w:lang w:val="es-MX" w:eastAsia="es-MX"/>
              </w:rPr>
            </w:pPr>
          </w:p>
        </w:tc>
      </w:tr>
      <w:tr w:rsidR="00DC1481" w:rsidRPr="003A766E" w14:paraId="74C801BD"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56C3896E" w14:textId="77777777" w:rsidR="00DC1481" w:rsidRPr="003A766E" w:rsidRDefault="00DC1481" w:rsidP="00DC1481">
            <w:pPr>
              <w:rPr>
                <w:rFonts w:cs="Arial"/>
                <w:b/>
                <w:bCs/>
                <w:sz w:val="14"/>
                <w:szCs w:val="14"/>
                <w:lang w:val="es-MX" w:eastAsia="es-MX"/>
              </w:rPr>
            </w:pPr>
            <w:r w:rsidRPr="003A766E">
              <w:rPr>
                <w:rFonts w:cs="Arial"/>
                <w:b/>
                <w:bCs/>
                <w:sz w:val="14"/>
                <w:szCs w:val="14"/>
                <w:lang w:val="es-MX" w:eastAsia="es-MX"/>
              </w:rPr>
              <w:t>* Multas por infracc. Al reglamento para reg. Actividades comerciales</w:t>
            </w:r>
          </w:p>
        </w:tc>
        <w:tc>
          <w:tcPr>
            <w:tcW w:w="274" w:type="pct"/>
            <w:tcBorders>
              <w:top w:val="nil"/>
              <w:left w:val="single" w:sz="8" w:space="0" w:color="auto"/>
              <w:bottom w:val="single" w:sz="4" w:space="0" w:color="auto"/>
              <w:right w:val="single" w:sz="4" w:space="0" w:color="auto"/>
            </w:tcBorders>
            <w:noWrap/>
            <w:vAlign w:val="bottom"/>
          </w:tcPr>
          <w:p w14:paraId="267C18B4"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01CC7FC5" w14:textId="77777777" w:rsidR="00DC1481" w:rsidRPr="003A766E" w:rsidRDefault="00DC1481" w:rsidP="00DC1481">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1D4E5BE5"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622823ED"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38F733BC" w14:textId="77777777" w:rsidR="00DC1481" w:rsidRPr="003A766E" w:rsidRDefault="00DC1481" w:rsidP="00DC1481">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7E8877B4"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54652E5F"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48B0E7A0" w14:textId="065FEF5F" w:rsidR="00DC1481" w:rsidRPr="003A766E" w:rsidRDefault="00DC1481" w:rsidP="00DC1481">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vAlign w:val="bottom"/>
          </w:tcPr>
          <w:p w14:paraId="45B2BB4B" w14:textId="77777777" w:rsidR="00DC1481" w:rsidRPr="003A766E" w:rsidRDefault="00DC1481" w:rsidP="00DC1481">
            <w:pPr>
              <w:jc w:val="center"/>
              <w:rPr>
                <w:rFonts w:cs="Arial"/>
                <w:sz w:val="14"/>
                <w:szCs w:val="14"/>
                <w:lang w:val="es-MX" w:eastAsia="es-MX"/>
              </w:rPr>
            </w:pPr>
          </w:p>
        </w:tc>
      </w:tr>
      <w:tr w:rsidR="00DC1481" w:rsidRPr="003A766E" w14:paraId="2D8F0A21" w14:textId="77777777" w:rsidTr="00154E18">
        <w:trPr>
          <w:trHeight w:val="210"/>
          <w:jc w:val="center"/>
        </w:trPr>
        <w:tc>
          <w:tcPr>
            <w:tcW w:w="1832" w:type="pct"/>
            <w:tcBorders>
              <w:top w:val="nil"/>
              <w:left w:val="single" w:sz="8" w:space="0" w:color="auto"/>
              <w:bottom w:val="single" w:sz="4" w:space="0" w:color="auto"/>
              <w:right w:val="nil"/>
            </w:tcBorders>
            <w:noWrap/>
            <w:vAlign w:val="bottom"/>
          </w:tcPr>
          <w:p w14:paraId="37F7932A" w14:textId="6F962EEF" w:rsidR="00DC1481" w:rsidRPr="003A766E" w:rsidRDefault="00DC1481" w:rsidP="00DC1481">
            <w:pPr>
              <w:rPr>
                <w:rFonts w:cs="Arial"/>
                <w:bCs/>
                <w:sz w:val="14"/>
                <w:szCs w:val="14"/>
                <w:lang w:val="es-MX" w:eastAsia="es-MX"/>
              </w:rPr>
            </w:pPr>
          </w:p>
        </w:tc>
        <w:tc>
          <w:tcPr>
            <w:tcW w:w="274" w:type="pct"/>
            <w:tcBorders>
              <w:top w:val="nil"/>
              <w:left w:val="single" w:sz="8" w:space="0" w:color="auto"/>
              <w:bottom w:val="single" w:sz="4" w:space="0" w:color="auto"/>
              <w:right w:val="single" w:sz="4" w:space="0" w:color="auto"/>
            </w:tcBorders>
            <w:noWrap/>
            <w:vAlign w:val="bottom"/>
          </w:tcPr>
          <w:p w14:paraId="2FD5947D" w14:textId="77777777" w:rsidR="00DC1481" w:rsidRPr="003A766E" w:rsidRDefault="00DC1481" w:rsidP="00DC1481">
            <w:pPr>
              <w:rPr>
                <w:rFonts w:cs="Arial"/>
                <w:sz w:val="14"/>
                <w:szCs w:val="14"/>
                <w:lang w:val="es-MX" w:eastAsia="es-MX"/>
              </w:rPr>
            </w:pPr>
          </w:p>
        </w:tc>
        <w:tc>
          <w:tcPr>
            <w:tcW w:w="301" w:type="pct"/>
            <w:tcBorders>
              <w:top w:val="nil"/>
              <w:left w:val="nil"/>
              <w:bottom w:val="single" w:sz="4" w:space="0" w:color="auto"/>
              <w:right w:val="single" w:sz="4" w:space="0" w:color="auto"/>
            </w:tcBorders>
            <w:noWrap/>
            <w:vAlign w:val="bottom"/>
          </w:tcPr>
          <w:p w14:paraId="2FAE5E45" w14:textId="4F64F84B" w:rsidR="00DC1481" w:rsidRPr="003A766E" w:rsidRDefault="00DC1481" w:rsidP="00DC1481">
            <w:pPr>
              <w:rPr>
                <w:rFonts w:cs="Arial"/>
                <w:sz w:val="14"/>
                <w:szCs w:val="14"/>
                <w:lang w:val="es-MX" w:eastAsia="es-MX"/>
              </w:rPr>
            </w:pPr>
          </w:p>
        </w:tc>
        <w:tc>
          <w:tcPr>
            <w:tcW w:w="272" w:type="pct"/>
            <w:tcBorders>
              <w:top w:val="nil"/>
              <w:left w:val="nil"/>
              <w:bottom w:val="single" w:sz="4" w:space="0" w:color="auto"/>
              <w:right w:val="single" w:sz="8" w:space="0" w:color="auto"/>
            </w:tcBorders>
            <w:noWrap/>
            <w:vAlign w:val="bottom"/>
          </w:tcPr>
          <w:p w14:paraId="4F635542"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vAlign w:val="bottom"/>
          </w:tcPr>
          <w:p w14:paraId="30CA96CD" w14:textId="77777777" w:rsidR="00DC1481" w:rsidRPr="003A766E" w:rsidRDefault="00DC1481" w:rsidP="00DC1481">
            <w:pPr>
              <w:rPr>
                <w:rFonts w:cs="Arial"/>
                <w:sz w:val="14"/>
                <w:szCs w:val="14"/>
                <w:lang w:val="es-MX" w:eastAsia="es-MX"/>
              </w:rPr>
            </w:pPr>
          </w:p>
        </w:tc>
        <w:tc>
          <w:tcPr>
            <w:tcW w:w="316" w:type="pct"/>
            <w:tcBorders>
              <w:top w:val="nil"/>
              <w:left w:val="nil"/>
              <w:bottom w:val="single" w:sz="4" w:space="0" w:color="auto"/>
              <w:right w:val="single" w:sz="4" w:space="0" w:color="auto"/>
            </w:tcBorders>
            <w:noWrap/>
            <w:vAlign w:val="bottom"/>
          </w:tcPr>
          <w:p w14:paraId="6707F76F" w14:textId="3D1AFCE7" w:rsidR="00DC1481" w:rsidRPr="003A766E" w:rsidRDefault="00DC1481" w:rsidP="00DC1481">
            <w:pPr>
              <w:rPr>
                <w:rFonts w:cs="Arial"/>
                <w:sz w:val="14"/>
                <w:szCs w:val="14"/>
                <w:lang w:val="es-MX" w:eastAsia="es-MX"/>
              </w:rPr>
            </w:pPr>
          </w:p>
        </w:tc>
        <w:tc>
          <w:tcPr>
            <w:tcW w:w="269" w:type="pct"/>
            <w:tcBorders>
              <w:top w:val="nil"/>
              <w:left w:val="nil"/>
              <w:bottom w:val="single" w:sz="4" w:space="0" w:color="auto"/>
              <w:right w:val="single" w:sz="8" w:space="0" w:color="auto"/>
            </w:tcBorders>
            <w:noWrap/>
            <w:vAlign w:val="bottom"/>
          </w:tcPr>
          <w:p w14:paraId="37AC49AC"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vAlign w:val="bottom"/>
          </w:tcPr>
          <w:p w14:paraId="679317FC" w14:textId="77777777" w:rsidR="00DC1481" w:rsidRPr="003A766E" w:rsidRDefault="00DC1481" w:rsidP="00DC1481">
            <w:pPr>
              <w:jc w:val="center"/>
              <w:rPr>
                <w:rFonts w:cs="Arial"/>
                <w:sz w:val="14"/>
                <w:szCs w:val="14"/>
                <w:lang w:val="es-MX" w:eastAsia="es-MX"/>
              </w:rPr>
            </w:pPr>
          </w:p>
        </w:tc>
        <w:tc>
          <w:tcPr>
            <w:tcW w:w="833" w:type="pct"/>
            <w:tcBorders>
              <w:top w:val="nil"/>
              <w:left w:val="nil"/>
              <w:bottom w:val="single" w:sz="4" w:space="0" w:color="auto"/>
              <w:right w:val="single" w:sz="4" w:space="0" w:color="auto"/>
            </w:tcBorders>
            <w:noWrap/>
            <w:vAlign w:val="bottom"/>
          </w:tcPr>
          <w:p w14:paraId="110C09D9" w14:textId="41A6F53D" w:rsidR="00DC1481" w:rsidRPr="003A766E" w:rsidRDefault="00DC1481" w:rsidP="00DC1481">
            <w:pPr>
              <w:rPr>
                <w:rFonts w:cs="Arial"/>
                <w:sz w:val="14"/>
                <w:szCs w:val="14"/>
                <w:lang w:val="es-MX" w:eastAsia="es-MX"/>
              </w:rPr>
            </w:pPr>
          </w:p>
        </w:tc>
        <w:tc>
          <w:tcPr>
            <w:tcW w:w="559" w:type="pct"/>
            <w:tcBorders>
              <w:top w:val="nil"/>
              <w:left w:val="nil"/>
              <w:bottom w:val="single" w:sz="4" w:space="0" w:color="auto"/>
              <w:right w:val="single" w:sz="8" w:space="0" w:color="auto"/>
            </w:tcBorders>
            <w:noWrap/>
          </w:tcPr>
          <w:p w14:paraId="15E28182" w14:textId="7BBAA05C" w:rsidR="00DC1481" w:rsidRPr="003A766E" w:rsidRDefault="00DC1481" w:rsidP="00DC1481"/>
        </w:tc>
      </w:tr>
      <w:tr w:rsidR="00DC1481" w:rsidRPr="003A766E" w14:paraId="291737DC"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30323C8D" w14:textId="77777777" w:rsidR="00DC1481" w:rsidRPr="003A766E" w:rsidRDefault="00DC1481" w:rsidP="00DC1481">
            <w:pPr>
              <w:jc w:val="both"/>
              <w:rPr>
                <w:rFonts w:cs="Arial"/>
                <w:b/>
                <w:bCs/>
                <w:sz w:val="14"/>
                <w:szCs w:val="14"/>
                <w:lang w:val="es-MX" w:eastAsia="es-MX"/>
              </w:rPr>
            </w:pPr>
            <w:r w:rsidRPr="003A766E">
              <w:rPr>
                <w:rFonts w:cs="Arial"/>
                <w:b/>
                <w:bCs/>
                <w:sz w:val="14"/>
                <w:szCs w:val="14"/>
                <w:lang w:val="es-MX" w:eastAsia="es-MX"/>
              </w:rPr>
              <w:t xml:space="preserve">* Infracción Ley de Catastro </w:t>
            </w:r>
          </w:p>
        </w:tc>
        <w:tc>
          <w:tcPr>
            <w:tcW w:w="274" w:type="pct"/>
            <w:tcBorders>
              <w:top w:val="nil"/>
              <w:left w:val="single" w:sz="8" w:space="0" w:color="auto"/>
              <w:bottom w:val="single" w:sz="4" w:space="0" w:color="auto"/>
              <w:right w:val="single" w:sz="4" w:space="0" w:color="auto"/>
            </w:tcBorders>
            <w:noWrap/>
            <w:vAlign w:val="bottom"/>
            <w:hideMark/>
          </w:tcPr>
          <w:p w14:paraId="1249BB14"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319A972D"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12A679EF"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17A07E79"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0320A7BA"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16CF2DCA"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251C6019"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4C9F7506"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vAlign w:val="bottom"/>
            <w:hideMark/>
          </w:tcPr>
          <w:p w14:paraId="1C594E22"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r>
      <w:tr w:rsidR="00DC1481" w:rsidRPr="003A766E" w14:paraId="4E01AFB8"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7AC6ADAA" w14:textId="77777777" w:rsidR="00DC1481" w:rsidRPr="003A766E" w:rsidRDefault="00DC1481" w:rsidP="00DC1481">
            <w:pPr>
              <w:jc w:val="both"/>
              <w:rPr>
                <w:rFonts w:cs="Arial"/>
                <w:b/>
                <w:bCs/>
                <w:sz w:val="14"/>
                <w:szCs w:val="14"/>
                <w:lang w:val="es-MX" w:eastAsia="es-MX"/>
              </w:rPr>
            </w:pPr>
            <w:r w:rsidRPr="003A766E">
              <w:rPr>
                <w:rFonts w:cs="Arial"/>
                <w:b/>
                <w:bCs/>
                <w:sz w:val="14"/>
                <w:szCs w:val="14"/>
                <w:lang w:val="es-MX" w:eastAsia="es-MX"/>
              </w:rPr>
              <w:t> </w:t>
            </w:r>
          </w:p>
        </w:tc>
        <w:tc>
          <w:tcPr>
            <w:tcW w:w="274" w:type="pct"/>
            <w:tcBorders>
              <w:top w:val="nil"/>
              <w:left w:val="single" w:sz="8" w:space="0" w:color="auto"/>
              <w:bottom w:val="single" w:sz="4" w:space="0" w:color="auto"/>
              <w:right w:val="single" w:sz="4" w:space="0" w:color="auto"/>
            </w:tcBorders>
            <w:noWrap/>
            <w:vAlign w:val="bottom"/>
            <w:hideMark/>
          </w:tcPr>
          <w:p w14:paraId="33013C2F"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516EA06E"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1C0D6F22"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4A6D36A7"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5AD6938F"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74E7CE8E"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7BEC1638"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2B1D4D45"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1E2A0B56"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r>
      <w:tr w:rsidR="00DC1481" w:rsidRPr="003A766E" w14:paraId="14BA980A"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31BEF8A4" w14:textId="77777777" w:rsidR="00DC1481" w:rsidRPr="003A766E" w:rsidRDefault="00DC1481" w:rsidP="00DC1481">
            <w:pPr>
              <w:jc w:val="both"/>
              <w:rPr>
                <w:rFonts w:cs="Arial"/>
                <w:b/>
                <w:bCs/>
                <w:sz w:val="14"/>
                <w:szCs w:val="14"/>
                <w:lang w:val="es-MX" w:eastAsia="es-MX"/>
              </w:rPr>
            </w:pPr>
            <w:r w:rsidRPr="003A766E">
              <w:rPr>
                <w:rFonts w:cs="Arial"/>
                <w:b/>
                <w:bCs/>
                <w:sz w:val="14"/>
                <w:szCs w:val="14"/>
                <w:lang w:val="es-MX" w:eastAsia="es-MX"/>
              </w:rPr>
              <w:t xml:space="preserve">* Infracciones a la Ley de Protección Civil </w:t>
            </w:r>
          </w:p>
        </w:tc>
        <w:tc>
          <w:tcPr>
            <w:tcW w:w="274" w:type="pct"/>
            <w:tcBorders>
              <w:top w:val="nil"/>
              <w:left w:val="single" w:sz="8" w:space="0" w:color="auto"/>
              <w:bottom w:val="single" w:sz="4" w:space="0" w:color="auto"/>
              <w:right w:val="single" w:sz="4" w:space="0" w:color="auto"/>
            </w:tcBorders>
            <w:noWrap/>
            <w:vAlign w:val="bottom"/>
            <w:hideMark/>
          </w:tcPr>
          <w:p w14:paraId="06557A68"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18459E8E"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41E07EF5"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5C7360E2"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51589CCF"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4F84A1D1"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2E40A8FE"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019FD87E"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vAlign w:val="bottom"/>
            <w:hideMark/>
          </w:tcPr>
          <w:p w14:paraId="6C41006F"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r>
      <w:tr w:rsidR="00DC1481" w:rsidRPr="003A766E" w14:paraId="383ABE23"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5567846F" w14:textId="77777777" w:rsidR="00DC1481" w:rsidRPr="003A766E" w:rsidRDefault="00DC1481" w:rsidP="00DC1481">
            <w:pPr>
              <w:jc w:val="both"/>
              <w:rPr>
                <w:rFonts w:cs="Arial"/>
                <w:b/>
                <w:bCs/>
                <w:sz w:val="14"/>
                <w:szCs w:val="14"/>
                <w:lang w:val="es-MX" w:eastAsia="es-MX"/>
              </w:rPr>
            </w:pPr>
            <w:r w:rsidRPr="003A766E">
              <w:rPr>
                <w:rFonts w:cs="Arial"/>
                <w:b/>
                <w:bCs/>
                <w:sz w:val="14"/>
                <w:szCs w:val="14"/>
                <w:lang w:val="es-MX" w:eastAsia="es-MX"/>
              </w:rPr>
              <w:t> </w:t>
            </w:r>
          </w:p>
        </w:tc>
        <w:tc>
          <w:tcPr>
            <w:tcW w:w="274" w:type="pct"/>
            <w:tcBorders>
              <w:top w:val="nil"/>
              <w:left w:val="single" w:sz="8" w:space="0" w:color="auto"/>
              <w:bottom w:val="single" w:sz="4" w:space="0" w:color="auto"/>
              <w:right w:val="single" w:sz="4" w:space="0" w:color="auto"/>
            </w:tcBorders>
            <w:noWrap/>
            <w:vAlign w:val="bottom"/>
            <w:hideMark/>
          </w:tcPr>
          <w:p w14:paraId="7F507721"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4CF720E7"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3FB617C2"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47BA3F26"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4F156E32"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04314265"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70CCC214"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7A3E6B9A"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47B2FA57"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r>
      <w:tr w:rsidR="00DC1481" w:rsidRPr="003A766E" w14:paraId="79C13BA1"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409D1916" w14:textId="77777777" w:rsidR="00DC1481" w:rsidRPr="003A766E" w:rsidRDefault="00DC1481" w:rsidP="00DC1481">
            <w:pPr>
              <w:jc w:val="both"/>
              <w:rPr>
                <w:rFonts w:cs="Arial"/>
                <w:b/>
                <w:bCs/>
                <w:sz w:val="14"/>
                <w:szCs w:val="14"/>
                <w:lang w:val="es-MX" w:eastAsia="es-MX"/>
              </w:rPr>
            </w:pPr>
            <w:r w:rsidRPr="003A766E">
              <w:rPr>
                <w:rFonts w:cs="Arial"/>
                <w:b/>
                <w:bCs/>
                <w:sz w:val="14"/>
                <w:szCs w:val="14"/>
                <w:lang w:val="es-MX" w:eastAsia="es-MX"/>
              </w:rPr>
              <w:t>* Infracción Reglamento de comercio</w:t>
            </w:r>
          </w:p>
        </w:tc>
        <w:tc>
          <w:tcPr>
            <w:tcW w:w="274" w:type="pct"/>
            <w:tcBorders>
              <w:top w:val="nil"/>
              <w:left w:val="single" w:sz="8" w:space="0" w:color="auto"/>
              <w:bottom w:val="single" w:sz="4" w:space="0" w:color="auto"/>
              <w:right w:val="single" w:sz="4" w:space="0" w:color="auto"/>
            </w:tcBorders>
            <w:noWrap/>
            <w:vAlign w:val="bottom"/>
            <w:hideMark/>
          </w:tcPr>
          <w:p w14:paraId="65D828B2"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309E2E59"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3F64E592"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1CC7F8B1"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3E9C724C"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12D998D7"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40C931AB"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0183447E"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vAlign w:val="bottom"/>
            <w:hideMark/>
          </w:tcPr>
          <w:p w14:paraId="23E7414F"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r>
      <w:tr w:rsidR="00DC1481" w:rsidRPr="003A766E" w14:paraId="1093A2D3"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05198338" w14:textId="77777777" w:rsidR="00DC1481" w:rsidRPr="003A766E" w:rsidRDefault="00DC1481" w:rsidP="00DC1481">
            <w:pPr>
              <w:jc w:val="both"/>
              <w:rPr>
                <w:rFonts w:cs="Arial"/>
                <w:b/>
                <w:bCs/>
                <w:sz w:val="14"/>
                <w:szCs w:val="14"/>
                <w:lang w:val="es-MX" w:eastAsia="es-MX"/>
              </w:rPr>
            </w:pPr>
            <w:r w:rsidRPr="003A766E">
              <w:rPr>
                <w:rFonts w:cs="Arial"/>
                <w:b/>
                <w:bCs/>
                <w:sz w:val="14"/>
                <w:szCs w:val="14"/>
                <w:lang w:val="es-MX" w:eastAsia="es-MX"/>
              </w:rPr>
              <w:t> </w:t>
            </w:r>
          </w:p>
        </w:tc>
        <w:tc>
          <w:tcPr>
            <w:tcW w:w="274" w:type="pct"/>
            <w:tcBorders>
              <w:top w:val="nil"/>
              <w:left w:val="single" w:sz="8" w:space="0" w:color="auto"/>
              <w:bottom w:val="single" w:sz="4" w:space="0" w:color="auto"/>
              <w:right w:val="single" w:sz="4" w:space="0" w:color="auto"/>
            </w:tcBorders>
            <w:noWrap/>
            <w:vAlign w:val="bottom"/>
            <w:hideMark/>
          </w:tcPr>
          <w:p w14:paraId="3ECBB09E"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27437CDC"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6319C721"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6EF93A91"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6A48B6FF"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02A14B41"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00D09E56"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5E56F2AE"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48A8D8D8"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r>
      <w:tr w:rsidR="00DC1481" w:rsidRPr="003A766E" w14:paraId="65080EA9"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0ADA2FA7" w14:textId="77777777" w:rsidR="00DC1481" w:rsidRPr="003A766E" w:rsidRDefault="00DC1481" w:rsidP="00DC1481">
            <w:pPr>
              <w:jc w:val="both"/>
              <w:rPr>
                <w:rFonts w:cs="Arial"/>
                <w:b/>
                <w:bCs/>
                <w:sz w:val="14"/>
                <w:szCs w:val="14"/>
                <w:lang w:val="es-MX" w:eastAsia="es-MX"/>
              </w:rPr>
            </w:pPr>
            <w:r w:rsidRPr="003A766E">
              <w:rPr>
                <w:rFonts w:cs="Arial"/>
                <w:b/>
                <w:bCs/>
                <w:sz w:val="14"/>
                <w:szCs w:val="14"/>
                <w:lang w:val="es-MX" w:eastAsia="es-MX"/>
              </w:rPr>
              <w:t>* Multas Diversas</w:t>
            </w:r>
          </w:p>
        </w:tc>
        <w:tc>
          <w:tcPr>
            <w:tcW w:w="274" w:type="pct"/>
            <w:tcBorders>
              <w:top w:val="nil"/>
              <w:left w:val="single" w:sz="8" w:space="0" w:color="auto"/>
              <w:bottom w:val="single" w:sz="4" w:space="0" w:color="auto"/>
              <w:right w:val="single" w:sz="4" w:space="0" w:color="auto"/>
            </w:tcBorders>
            <w:noWrap/>
            <w:vAlign w:val="bottom"/>
            <w:hideMark/>
          </w:tcPr>
          <w:p w14:paraId="6F62D994"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3E4200A5"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051F99C7"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285B26FC"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4BF35428"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50F06EBA"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32D4BA80"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26038DAE"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IGUAL</w:t>
            </w:r>
          </w:p>
        </w:tc>
        <w:tc>
          <w:tcPr>
            <w:tcW w:w="559" w:type="pct"/>
            <w:tcBorders>
              <w:top w:val="nil"/>
              <w:left w:val="nil"/>
              <w:bottom w:val="single" w:sz="4" w:space="0" w:color="auto"/>
              <w:right w:val="single" w:sz="8" w:space="0" w:color="auto"/>
            </w:tcBorders>
            <w:noWrap/>
            <w:vAlign w:val="bottom"/>
            <w:hideMark/>
          </w:tcPr>
          <w:p w14:paraId="715F0321"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r>
      <w:tr w:rsidR="00DC1481" w:rsidRPr="003A766E" w14:paraId="61A4EDB8" w14:textId="77777777" w:rsidTr="00154E18">
        <w:trPr>
          <w:trHeight w:val="210"/>
          <w:jc w:val="center"/>
        </w:trPr>
        <w:tc>
          <w:tcPr>
            <w:tcW w:w="1832" w:type="pct"/>
            <w:tcBorders>
              <w:top w:val="nil"/>
              <w:left w:val="single" w:sz="8" w:space="0" w:color="auto"/>
              <w:bottom w:val="single" w:sz="4" w:space="0" w:color="auto"/>
              <w:right w:val="nil"/>
            </w:tcBorders>
            <w:vAlign w:val="bottom"/>
            <w:hideMark/>
          </w:tcPr>
          <w:p w14:paraId="01274509" w14:textId="77777777" w:rsidR="00DC1481" w:rsidRPr="003A766E" w:rsidRDefault="00DC1481" w:rsidP="00DC1481">
            <w:pPr>
              <w:jc w:val="both"/>
              <w:rPr>
                <w:rFonts w:cs="Arial"/>
                <w:b/>
                <w:bCs/>
                <w:sz w:val="14"/>
                <w:szCs w:val="14"/>
                <w:lang w:val="es-MX" w:eastAsia="es-MX"/>
              </w:rPr>
            </w:pPr>
            <w:r w:rsidRPr="003A766E">
              <w:rPr>
                <w:rFonts w:cs="Arial"/>
                <w:b/>
                <w:bCs/>
                <w:sz w:val="14"/>
                <w:szCs w:val="14"/>
                <w:lang w:val="es-MX" w:eastAsia="es-MX"/>
              </w:rPr>
              <w:t> </w:t>
            </w:r>
          </w:p>
        </w:tc>
        <w:tc>
          <w:tcPr>
            <w:tcW w:w="274" w:type="pct"/>
            <w:tcBorders>
              <w:top w:val="nil"/>
              <w:left w:val="single" w:sz="8" w:space="0" w:color="auto"/>
              <w:bottom w:val="single" w:sz="4" w:space="0" w:color="auto"/>
              <w:right w:val="single" w:sz="4" w:space="0" w:color="auto"/>
            </w:tcBorders>
            <w:noWrap/>
            <w:vAlign w:val="bottom"/>
            <w:hideMark/>
          </w:tcPr>
          <w:p w14:paraId="5A90235D"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66A9905C"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1213FC1B"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23BB53C1"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6488D293"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70034BD5"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498122F0"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7A263510"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26CEABE3"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r>
      <w:tr w:rsidR="00DC1481" w:rsidRPr="003A766E" w14:paraId="4A943756" w14:textId="77777777" w:rsidTr="00154E18">
        <w:trPr>
          <w:trHeight w:val="259"/>
          <w:jc w:val="center"/>
        </w:trPr>
        <w:tc>
          <w:tcPr>
            <w:tcW w:w="1832" w:type="pct"/>
            <w:tcBorders>
              <w:top w:val="single" w:sz="8" w:space="0" w:color="auto"/>
              <w:left w:val="single" w:sz="8" w:space="0" w:color="auto"/>
              <w:bottom w:val="single" w:sz="8" w:space="0" w:color="auto"/>
              <w:right w:val="nil"/>
            </w:tcBorders>
            <w:shd w:val="clear" w:color="000000" w:fill="D9D9D9"/>
            <w:vAlign w:val="bottom"/>
            <w:hideMark/>
          </w:tcPr>
          <w:p w14:paraId="0F4085E9" w14:textId="77777777" w:rsidR="00DC1481" w:rsidRPr="003A766E" w:rsidRDefault="00DC1481" w:rsidP="00DC1481">
            <w:pPr>
              <w:jc w:val="center"/>
              <w:rPr>
                <w:rFonts w:cs="Arial"/>
                <w:b/>
                <w:bCs/>
                <w:sz w:val="14"/>
                <w:szCs w:val="14"/>
                <w:lang w:val="es-MX" w:eastAsia="es-MX"/>
              </w:rPr>
            </w:pPr>
            <w:r w:rsidRPr="003A766E">
              <w:rPr>
                <w:rFonts w:cs="Arial"/>
                <w:b/>
                <w:bCs/>
                <w:sz w:val="14"/>
                <w:szCs w:val="14"/>
                <w:lang w:val="es-MX" w:eastAsia="es-MX"/>
              </w:rPr>
              <w:t>OTROS APROVECHAMIENTOS</w:t>
            </w:r>
          </w:p>
        </w:tc>
        <w:tc>
          <w:tcPr>
            <w:tcW w:w="274" w:type="pct"/>
            <w:tcBorders>
              <w:top w:val="single" w:sz="8" w:space="0" w:color="auto"/>
              <w:left w:val="nil"/>
              <w:bottom w:val="single" w:sz="8" w:space="0" w:color="auto"/>
              <w:right w:val="nil"/>
            </w:tcBorders>
            <w:shd w:val="clear" w:color="000000" w:fill="D9D9D9"/>
            <w:noWrap/>
            <w:vAlign w:val="bottom"/>
            <w:hideMark/>
          </w:tcPr>
          <w:p w14:paraId="395DFBDC"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single" w:sz="8" w:space="0" w:color="auto"/>
              <w:left w:val="nil"/>
              <w:bottom w:val="single" w:sz="8" w:space="0" w:color="auto"/>
              <w:right w:val="nil"/>
            </w:tcBorders>
            <w:shd w:val="clear" w:color="000000" w:fill="D9D9D9"/>
            <w:noWrap/>
            <w:vAlign w:val="bottom"/>
            <w:hideMark/>
          </w:tcPr>
          <w:p w14:paraId="6593F3F2"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single" w:sz="8" w:space="0" w:color="auto"/>
              <w:left w:val="nil"/>
              <w:bottom w:val="single" w:sz="8" w:space="0" w:color="auto"/>
              <w:right w:val="nil"/>
            </w:tcBorders>
            <w:shd w:val="clear" w:color="000000" w:fill="D9D9D9"/>
            <w:noWrap/>
            <w:vAlign w:val="bottom"/>
            <w:hideMark/>
          </w:tcPr>
          <w:p w14:paraId="780280A0"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single" w:sz="8" w:space="0" w:color="auto"/>
              <w:left w:val="nil"/>
              <w:bottom w:val="single" w:sz="8" w:space="0" w:color="auto"/>
              <w:right w:val="nil"/>
            </w:tcBorders>
            <w:shd w:val="clear" w:color="000000" w:fill="D9D9D9"/>
            <w:noWrap/>
            <w:vAlign w:val="bottom"/>
            <w:hideMark/>
          </w:tcPr>
          <w:p w14:paraId="130D61AE"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single" w:sz="8" w:space="0" w:color="auto"/>
              <w:left w:val="nil"/>
              <w:bottom w:val="single" w:sz="8" w:space="0" w:color="auto"/>
              <w:right w:val="nil"/>
            </w:tcBorders>
            <w:shd w:val="clear" w:color="000000" w:fill="D9D9D9"/>
            <w:noWrap/>
            <w:vAlign w:val="bottom"/>
            <w:hideMark/>
          </w:tcPr>
          <w:p w14:paraId="036904E4"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single" w:sz="8" w:space="0" w:color="auto"/>
              <w:left w:val="nil"/>
              <w:bottom w:val="single" w:sz="8" w:space="0" w:color="auto"/>
              <w:right w:val="nil"/>
            </w:tcBorders>
            <w:shd w:val="clear" w:color="000000" w:fill="D9D9D9"/>
            <w:noWrap/>
            <w:vAlign w:val="bottom"/>
            <w:hideMark/>
          </w:tcPr>
          <w:p w14:paraId="6EED468A"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single" w:sz="8" w:space="0" w:color="auto"/>
              <w:left w:val="nil"/>
              <w:bottom w:val="single" w:sz="8" w:space="0" w:color="auto"/>
              <w:right w:val="nil"/>
            </w:tcBorders>
            <w:shd w:val="clear" w:color="000000" w:fill="D9D9D9"/>
            <w:noWrap/>
            <w:vAlign w:val="bottom"/>
            <w:hideMark/>
          </w:tcPr>
          <w:p w14:paraId="1FB80050"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833" w:type="pct"/>
            <w:tcBorders>
              <w:top w:val="single" w:sz="8" w:space="0" w:color="auto"/>
              <w:left w:val="nil"/>
              <w:bottom w:val="single" w:sz="8" w:space="0" w:color="auto"/>
              <w:right w:val="nil"/>
            </w:tcBorders>
            <w:shd w:val="clear" w:color="000000" w:fill="D9D9D9"/>
            <w:noWrap/>
            <w:vAlign w:val="bottom"/>
            <w:hideMark/>
          </w:tcPr>
          <w:p w14:paraId="70F0D15B"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559" w:type="pct"/>
            <w:tcBorders>
              <w:top w:val="single" w:sz="8" w:space="0" w:color="auto"/>
              <w:left w:val="nil"/>
              <w:bottom w:val="single" w:sz="8" w:space="0" w:color="auto"/>
              <w:right w:val="single" w:sz="8" w:space="0" w:color="auto"/>
            </w:tcBorders>
            <w:shd w:val="clear" w:color="000000" w:fill="D9D9D9"/>
            <w:noWrap/>
            <w:vAlign w:val="bottom"/>
            <w:hideMark/>
          </w:tcPr>
          <w:p w14:paraId="619C7728" w14:textId="77777777" w:rsidR="00DC1481" w:rsidRPr="003A766E" w:rsidRDefault="00DC1481" w:rsidP="00DC1481">
            <w:pPr>
              <w:jc w:val="center"/>
              <w:rPr>
                <w:rFonts w:cs="Arial"/>
                <w:b/>
                <w:bCs/>
                <w:sz w:val="14"/>
                <w:szCs w:val="14"/>
                <w:lang w:val="es-MX" w:eastAsia="es-MX"/>
              </w:rPr>
            </w:pPr>
            <w:r w:rsidRPr="003A766E">
              <w:rPr>
                <w:rFonts w:cs="Arial"/>
                <w:b/>
                <w:bCs/>
                <w:sz w:val="14"/>
                <w:szCs w:val="14"/>
                <w:lang w:val="es-MX" w:eastAsia="es-MX"/>
              </w:rPr>
              <w:t> </w:t>
            </w:r>
          </w:p>
        </w:tc>
      </w:tr>
      <w:tr w:rsidR="00DC1481" w:rsidRPr="003A766E" w14:paraId="749A355E" w14:textId="77777777" w:rsidTr="00154E18">
        <w:trPr>
          <w:trHeight w:val="210"/>
          <w:jc w:val="center"/>
        </w:trPr>
        <w:tc>
          <w:tcPr>
            <w:tcW w:w="1832" w:type="pct"/>
            <w:tcBorders>
              <w:top w:val="single" w:sz="4" w:space="0" w:color="auto"/>
              <w:left w:val="single" w:sz="8" w:space="0" w:color="auto"/>
              <w:bottom w:val="single" w:sz="4" w:space="0" w:color="auto"/>
              <w:right w:val="nil"/>
            </w:tcBorders>
            <w:vAlign w:val="bottom"/>
            <w:hideMark/>
          </w:tcPr>
          <w:p w14:paraId="331BB71C" w14:textId="77777777" w:rsidR="00DC1481" w:rsidRPr="003A766E" w:rsidRDefault="00DC1481" w:rsidP="00DC1481">
            <w:pPr>
              <w:jc w:val="both"/>
              <w:rPr>
                <w:rFonts w:cs="Arial"/>
                <w:b/>
                <w:bCs/>
                <w:sz w:val="14"/>
                <w:szCs w:val="14"/>
                <w:lang w:val="es-MX" w:eastAsia="es-MX"/>
              </w:rPr>
            </w:pPr>
            <w:r w:rsidRPr="003A766E">
              <w:rPr>
                <w:rFonts w:cs="Arial"/>
                <w:b/>
                <w:bCs/>
                <w:sz w:val="14"/>
                <w:szCs w:val="14"/>
                <w:lang w:val="es-MX" w:eastAsia="es-MX"/>
              </w:rPr>
              <w:t xml:space="preserve">* Certificaciones de dictámenes de factibilidad </w:t>
            </w:r>
          </w:p>
        </w:tc>
        <w:tc>
          <w:tcPr>
            <w:tcW w:w="274" w:type="pct"/>
            <w:tcBorders>
              <w:top w:val="single" w:sz="4" w:space="0" w:color="auto"/>
              <w:left w:val="single" w:sz="8" w:space="0" w:color="auto"/>
              <w:bottom w:val="single" w:sz="4" w:space="0" w:color="auto"/>
              <w:right w:val="single" w:sz="4" w:space="0" w:color="auto"/>
            </w:tcBorders>
            <w:noWrap/>
            <w:vAlign w:val="bottom"/>
            <w:hideMark/>
          </w:tcPr>
          <w:p w14:paraId="494C70FB"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single" w:sz="4" w:space="0" w:color="auto"/>
              <w:left w:val="nil"/>
              <w:bottom w:val="single" w:sz="4" w:space="0" w:color="auto"/>
              <w:right w:val="single" w:sz="4" w:space="0" w:color="auto"/>
            </w:tcBorders>
            <w:noWrap/>
            <w:vAlign w:val="bottom"/>
            <w:hideMark/>
          </w:tcPr>
          <w:p w14:paraId="149735C9"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single" w:sz="4" w:space="0" w:color="auto"/>
              <w:left w:val="nil"/>
              <w:bottom w:val="single" w:sz="4" w:space="0" w:color="auto"/>
              <w:right w:val="single" w:sz="8" w:space="0" w:color="auto"/>
            </w:tcBorders>
            <w:noWrap/>
            <w:vAlign w:val="bottom"/>
            <w:hideMark/>
          </w:tcPr>
          <w:p w14:paraId="07F72961"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single" w:sz="4" w:space="0" w:color="auto"/>
              <w:left w:val="nil"/>
              <w:bottom w:val="single" w:sz="4" w:space="0" w:color="auto"/>
              <w:right w:val="single" w:sz="4" w:space="0" w:color="auto"/>
            </w:tcBorders>
            <w:noWrap/>
            <w:vAlign w:val="bottom"/>
            <w:hideMark/>
          </w:tcPr>
          <w:p w14:paraId="2FFB1B0C"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single" w:sz="4" w:space="0" w:color="auto"/>
              <w:left w:val="nil"/>
              <w:bottom w:val="single" w:sz="4" w:space="0" w:color="auto"/>
              <w:right w:val="single" w:sz="4" w:space="0" w:color="auto"/>
            </w:tcBorders>
            <w:noWrap/>
            <w:vAlign w:val="bottom"/>
            <w:hideMark/>
          </w:tcPr>
          <w:p w14:paraId="4F4966A9"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single" w:sz="4" w:space="0" w:color="auto"/>
              <w:left w:val="nil"/>
              <w:bottom w:val="single" w:sz="4" w:space="0" w:color="auto"/>
              <w:right w:val="single" w:sz="8" w:space="0" w:color="auto"/>
            </w:tcBorders>
            <w:noWrap/>
            <w:vAlign w:val="bottom"/>
            <w:hideMark/>
          </w:tcPr>
          <w:p w14:paraId="4DF4504A"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single" w:sz="4" w:space="0" w:color="auto"/>
              <w:left w:val="nil"/>
              <w:bottom w:val="single" w:sz="4" w:space="0" w:color="auto"/>
              <w:right w:val="single" w:sz="4" w:space="0" w:color="auto"/>
            </w:tcBorders>
            <w:noWrap/>
            <w:vAlign w:val="bottom"/>
            <w:hideMark/>
          </w:tcPr>
          <w:p w14:paraId="30B8FA21"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833" w:type="pct"/>
            <w:tcBorders>
              <w:top w:val="single" w:sz="4" w:space="0" w:color="auto"/>
              <w:left w:val="nil"/>
              <w:bottom w:val="single" w:sz="4" w:space="0" w:color="auto"/>
              <w:right w:val="single" w:sz="4" w:space="0" w:color="auto"/>
            </w:tcBorders>
            <w:noWrap/>
            <w:vAlign w:val="bottom"/>
            <w:hideMark/>
          </w:tcPr>
          <w:p w14:paraId="43609642"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IGUAL</w:t>
            </w:r>
          </w:p>
        </w:tc>
        <w:tc>
          <w:tcPr>
            <w:tcW w:w="559" w:type="pct"/>
            <w:tcBorders>
              <w:top w:val="single" w:sz="4" w:space="0" w:color="auto"/>
              <w:left w:val="nil"/>
              <w:bottom w:val="single" w:sz="4" w:space="0" w:color="auto"/>
              <w:right w:val="single" w:sz="8" w:space="0" w:color="auto"/>
            </w:tcBorders>
            <w:noWrap/>
            <w:vAlign w:val="bottom"/>
            <w:hideMark/>
          </w:tcPr>
          <w:p w14:paraId="6B714CBF"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r>
      <w:tr w:rsidR="00DC1481" w:rsidRPr="003A766E" w14:paraId="2CAC6F57" w14:textId="77777777" w:rsidTr="00154E18">
        <w:trPr>
          <w:trHeight w:val="210"/>
          <w:jc w:val="center"/>
        </w:trPr>
        <w:tc>
          <w:tcPr>
            <w:tcW w:w="1832" w:type="pct"/>
            <w:tcBorders>
              <w:top w:val="nil"/>
              <w:left w:val="single" w:sz="8" w:space="0" w:color="auto"/>
              <w:bottom w:val="nil"/>
              <w:right w:val="nil"/>
            </w:tcBorders>
            <w:vAlign w:val="bottom"/>
            <w:hideMark/>
          </w:tcPr>
          <w:p w14:paraId="5AFE4C43" w14:textId="77777777" w:rsidR="00DC1481" w:rsidRPr="003A766E" w:rsidRDefault="00DC1481" w:rsidP="00DC1481">
            <w:pPr>
              <w:jc w:val="both"/>
              <w:rPr>
                <w:rFonts w:cs="Arial"/>
                <w:sz w:val="14"/>
                <w:szCs w:val="14"/>
                <w:lang w:val="es-MX" w:eastAsia="es-MX"/>
              </w:rPr>
            </w:pPr>
            <w:r w:rsidRPr="003A766E">
              <w:rPr>
                <w:rFonts w:cs="Arial"/>
                <w:sz w:val="14"/>
                <w:szCs w:val="14"/>
                <w:lang w:val="es-MX" w:eastAsia="es-MX"/>
              </w:rPr>
              <w:t> </w:t>
            </w:r>
          </w:p>
        </w:tc>
        <w:tc>
          <w:tcPr>
            <w:tcW w:w="274" w:type="pct"/>
            <w:tcBorders>
              <w:top w:val="nil"/>
              <w:left w:val="single" w:sz="8" w:space="0" w:color="auto"/>
              <w:bottom w:val="nil"/>
              <w:right w:val="single" w:sz="4" w:space="0" w:color="auto"/>
            </w:tcBorders>
            <w:noWrap/>
            <w:vAlign w:val="bottom"/>
            <w:hideMark/>
          </w:tcPr>
          <w:p w14:paraId="68C07C95"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nil"/>
              <w:right w:val="single" w:sz="4" w:space="0" w:color="auto"/>
            </w:tcBorders>
            <w:noWrap/>
            <w:vAlign w:val="bottom"/>
            <w:hideMark/>
          </w:tcPr>
          <w:p w14:paraId="3B783C97"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nil"/>
              <w:right w:val="single" w:sz="8" w:space="0" w:color="auto"/>
            </w:tcBorders>
            <w:noWrap/>
            <w:vAlign w:val="bottom"/>
            <w:hideMark/>
          </w:tcPr>
          <w:p w14:paraId="0EB94C3E"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nil"/>
              <w:right w:val="single" w:sz="4" w:space="0" w:color="auto"/>
            </w:tcBorders>
            <w:noWrap/>
            <w:vAlign w:val="bottom"/>
            <w:hideMark/>
          </w:tcPr>
          <w:p w14:paraId="75AEA2C3"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nil"/>
              <w:right w:val="single" w:sz="4" w:space="0" w:color="auto"/>
            </w:tcBorders>
            <w:noWrap/>
            <w:vAlign w:val="bottom"/>
            <w:hideMark/>
          </w:tcPr>
          <w:p w14:paraId="47A7148A"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nil"/>
              <w:right w:val="single" w:sz="8" w:space="0" w:color="auto"/>
            </w:tcBorders>
            <w:noWrap/>
            <w:vAlign w:val="bottom"/>
            <w:hideMark/>
          </w:tcPr>
          <w:p w14:paraId="6FCBDC27"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nil"/>
              <w:right w:val="single" w:sz="4" w:space="0" w:color="auto"/>
            </w:tcBorders>
            <w:noWrap/>
            <w:vAlign w:val="bottom"/>
            <w:hideMark/>
          </w:tcPr>
          <w:p w14:paraId="7AC9C531"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nil"/>
              <w:right w:val="single" w:sz="4" w:space="0" w:color="auto"/>
            </w:tcBorders>
            <w:noWrap/>
            <w:vAlign w:val="bottom"/>
            <w:hideMark/>
          </w:tcPr>
          <w:p w14:paraId="299EE0EA"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nil"/>
              <w:right w:val="single" w:sz="8" w:space="0" w:color="auto"/>
            </w:tcBorders>
            <w:noWrap/>
            <w:vAlign w:val="bottom"/>
            <w:hideMark/>
          </w:tcPr>
          <w:p w14:paraId="4F272B14"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r>
      <w:tr w:rsidR="00DC1481" w:rsidRPr="003A766E" w14:paraId="186882CD" w14:textId="77777777" w:rsidTr="00154E18">
        <w:trPr>
          <w:trHeight w:val="259"/>
          <w:jc w:val="center"/>
        </w:trPr>
        <w:tc>
          <w:tcPr>
            <w:tcW w:w="1832" w:type="pct"/>
            <w:tcBorders>
              <w:top w:val="single" w:sz="8" w:space="0" w:color="auto"/>
              <w:left w:val="single" w:sz="8" w:space="0" w:color="auto"/>
              <w:bottom w:val="single" w:sz="8" w:space="0" w:color="auto"/>
              <w:right w:val="nil"/>
            </w:tcBorders>
            <w:shd w:val="clear" w:color="000000" w:fill="D9D9D9"/>
            <w:vAlign w:val="bottom"/>
            <w:hideMark/>
          </w:tcPr>
          <w:p w14:paraId="6E38249C" w14:textId="77777777" w:rsidR="00DC1481" w:rsidRPr="003A766E" w:rsidRDefault="00DC1481" w:rsidP="00DC1481">
            <w:pPr>
              <w:jc w:val="center"/>
              <w:rPr>
                <w:rFonts w:cs="Arial"/>
                <w:b/>
                <w:bCs/>
                <w:sz w:val="14"/>
                <w:szCs w:val="14"/>
                <w:lang w:val="es-MX" w:eastAsia="es-MX"/>
              </w:rPr>
            </w:pPr>
            <w:r w:rsidRPr="003A766E">
              <w:rPr>
                <w:rFonts w:cs="Arial"/>
                <w:b/>
                <w:bCs/>
                <w:sz w:val="14"/>
                <w:szCs w:val="14"/>
                <w:lang w:val="es-MX" w:eastAsia="es-MX"/>
              </w:rPr>
              <w:t>PARTICIPACIONES Y APORTACIONES</w:t>
            </w:r>
          </w:p>
        </w:tc>
        <w:tc>
          <w:tcPr>
            <w:tcW w:w="274" w:type="pct"/>
            <w:tcBorders>
              <w:top w:val="single" w:sz="8" w:space="0" w:color="auto"/>
              <w:left w:val="nil"/>
              <w:bottom w:val="single" w:sz="8" w:space="0" w:color="auto"/>
              <w:right w:val="nil"/>
            </w:tcBorders>
            <w:shd w:val="clear" w:color="000000" w:fill="D9D9D9"/>
            <w:noWrap/>
            <w:vAlign w:val="bottom"/>
            <w:hideMark/>
          </w:tcPr>
          <w:p w14:paraId="7AE163DD"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single" w:sz="8" w:space="0" w:color="auto"/>
              <w:left w:val="nil"/>
              <w:bottom w:val="single" w:sz="8" w:space="0" w:color="auto"/>
              <w:right w:val="nil"/>
            </w:tcBorders>
            <w:shd w:val="clear" w:color="000000" w:fill="D9D9D9"/>
            <w:noWrap/>
            <w:vAlign w:val="bottom"/>
            <w:hideMark/>
          </w:tcPr>
          <w:p w14:paraId="33C10468"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single" w:sz="8" w:space="0" w:color="auto"/>
              <w:left w:val="nil"/>
              <w:bottom w:val="single" w:sz="8" w:space="0" w:color="auto"/>
              <w:right w:val="nil"/>
            </w:tcBorders>
            <w:shd w:val="clear" w:color="000000" w:fill="D9D9D9"/>
            <w:noWrap/>
            <w:vAlign w:val="bottom"/>
            <w:hideMark/>
          </w:tcPr>
          <w:p w14:paraId="0ED2CBA6"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single" w:sz="8" w:space="0" w:color="auto"/>
              <w:left w:val="nil"/>
              <w:bottom w:val="single" w:sz="8" w:space="0" w:color="auto"/>
              <w:right w:val="nil"/>
            </w:tcBorders>
            <w:shd w:val="clear" w:color="000000" w:fill="D9D9D9"/>
            <w:noWrap/>
            <w:vAlign w:val="bottom"/>
            <w:hideMark/>
          </w:tcPr>
          <w:p w14:paraId="47DB45D1"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single" w:sz="8" w:space="0" w:color="auto"/>
              <w:left w:val="nil"/>
              <w:bottom w:val="single" w:sz="8" w:space="0" w:color="auto"/>
              <w:right w:val="nil"/>
            </w:tcBorders>
            <w:shd w:val="clear" w:color="000000" w:fill="D9D9D9"/>
            <w:noWrap/>
            <w:vAlign w:val="bottom"/>
            <w:hideMark/>
          </w:tcPr>
          <w:p w14:paraId="42124AB4"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single" w:sz="8" w:space="0" w:color="auto"/>
              <w:left w:val="nil"/>
              <w:bottom w:val="single" w:sz="8" w:space="0" w:color="auto"/>
              <w:right w:val="nil"/>
            </w:tcBorders>
            <w:shd w:val="clear" w:color="000000" w:fill="D9D9D9"/>
            <w:noWrap/>
            <w:vAlign w:val="bottom"/>
            <w:hideMark/>
          </w:tcPr>
          <w:p w14:paraId="52C8A4D2"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single" w:sz="8" w:space="0" w:color="auto"/>
              <w:left w:val="nil"/>
              <w:bottom w:val="single" w:sz="8" w:space="0" w:color="auto"/>
              <w:right w:val="nil"/>
            </w:tcBorders>
            <w:shd w:val="clear" w:color="000000" w:fill="D9D9D9"/>
            <w:noWrap/>
            <w:vAlign w:val="bottom"/>
            <w:hideMark/>
          </w:tcPr>
          <w:p w14:paraId="7667E66D"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833" w:type="pct"/>
            <w:tcBorders>
              <w:top w:val="single" w:sz="8" w:space="0" w:color="auto"/>
              <w:left w:val="nil"/>
              <w:bottom w:val="single" w:sz="8" w:space="0" w:color="auto"/>
              <w:right w:val="nil"/>
            </w:tcBorders>
            <w:shd w:val="clear" w:color="000000" w:fill="D9D9D9"/>
            <w:noWrap/>
            <w:vAlign w:val="bottom"/>
            <w:hideMark/>
          </w:tcPr>
          <w:p w14:paraId="0AFFD125"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IGUAL</w:t>
            </w:r>
          </w:p>
        </w:tc>
        <w:tc>
          <w:tcPr>
            <w:tcW w:w="559" w:type="pct"/>
            <w:tcBorders>
              <w:top w:val="single" w:sz="8" w:space="0" w:color="auto"/>
              <w:left w:val="nil"/>
              <w:bottom w:val="single" w:sz="8" w:space="0" w:color="auto"/>
              <w:right w:val="single" w:sz="8" w:space="0" w:color="auto"/>
            </w:tcBorders>
            <w:shd w:val="clear" w:color="000000" w:fill="D9D9D9"/>
            <w:noWrap/>
            <w:vAlign w:val="bottom"/>
            <w:hideMark/>
          </w:tcPr>
          <w:p w14:paraId="13074180" w14:textId="77777777" w:rsidR="00DC1481" w:rsidRPr="003A766E" w:rsidRDefault="00DC1481" w:rsidP="00DC1481">
            <w:pPr>
              <w:jc w:val="center"/>
              <w:rPr>
                <w:rFonts w:cs="Arial"/>
                <w:b/>
                <w:bCs/>
                <w:sz w:val="14"/>
                <w:szCs w:val="14"/>
                <w:lang w:val="es-MX" w:eastAsia="es-MX"/>
              </w:rPr>
            </w:pPr>
            <w:r w:rsidRPr="003A766E">
              <w:rPr>
                <w:rFonts w:cs="Arial"/>
                <w:b/>
                <w:bCs/>
                <w:sz w:val="14"/>
                <w:szCs w:val="14"/>
                <w:lang w:val="es-MX" w:eastAsia="es-MX"/>
              </w:rPr>
              <w:t> </w:t>
            </w:r>
          </w:p>
        </w:tc>
      </w:tr>
      <w:tr w:rsidR="00DC1481" w:rsidRPr="003A766E" w14:paraId="1C338EFA" w14:textId="77777777" w:rsidTr="00154E18">
        <w:trPr>
          <w:trHeight w:val="210"/>
          <w:jc w:val="center"/>
        </w:trPr>
        <w:tc>
          <w:tcPr>
            <w:tcW w:w="1832" w:type="pct"/>
            <w:tcBorders>
              <w:top w:val="nil"/>
              <w:left w:val="single" w:sz="8" w:space="0" w:color="auto"/>
              <w:bottom w:val="nil"/>
              <w:right w:val="nil"/>
            </w:tcBorders>
            <w:vAlign w:val="bottom"/>
            <w:hideMark/>
          </w:tcPr>
          <w:p w14:paraId="7C6EA7E5" w14:textId="77777777" w:rsidR="00DC1481" w:rsidRPr="003A766E" w:rsidRDefault="00DC1481" w:rsidP="00DC1481">
            <w:pPr>
              <w:jc w:val="center"/>
              <w:rPr>
                <w:rFonts w:cs="Arial"/>
                <w:b/>
                <w:bCs/>
                <w:sz w:val="14"/>
                <w:szCs w:val="14"/>
                <w:lang w:val="es-MX" w:eastAsia="es-MX"/>
              </w:rPr>
            </w:pPr>
            <w:r w:rsidRPr="003A766E">
              <w:rPr>
                <w:rFonts w:cs="Arial"/>
                <w:b/>
                <w:bCs/>
                <w:sz w:val="14"/>
                <w:szCs w:val="14"/>
                <w:lang w:val="es-MX" w:eastAsia="es-MX"/>
              </w:rPr>
              <w:t> </w:t>
            </w:r>
          </w:p>
        </w:tc>
        <w:tc>
          <w:tcPr>
            <w:tcW w:w="274" w:type="pct"/>
            <w:tcBorders>
              <w:top w:val="nil"/>
              <w:left w:val="single" w:sz="8" w:space="0" w:color="auto"/>
              <w:bottom w:val="nil"/>
              <w:right w:val="single" w:sz="4" w:space="0" w:color="auto"/>
            </w:tcBorders>
            <w:noWrap/>
            <w:vAlign w:val="bottom"/>
            <w:hideMark/>
          </w:tcPr>
          <w:p w14:paraId="3C2BE996"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nil"/>
              <w:right w:val="single" w:sz="4" w:space="0" w:color="auto"/>
            </w:tcBorders>
            <w:noWrap/>
            <w:vAlign w:val="bottom"/>
            <w:hideMark/>
          </w:tcPr>
          <w:p w14:paraId="7BAD00D2"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nil"/>
              <w:right w:val="single" w:sz="8" w:space="0" w:color="auto"/>
            </w:tcBorders>
            <w:noWrap/>
            <w:vAlign w:val="bottom"/>
            <w:hideMark/>
          </w:tcPr>
          <w:p w14:paraId="3705769E"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nil"/>
              <w:right w:val="single" w:sz="4" w:space="0" w:color="auto"/>
            </w:tcBorders>
            <w:noWrap/>
            <w:vAlign w:val="bottom"/>
            <w:hideMark/>
          </w:tcPr>
          <w:p w14:paraId="67A46ED4"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nil"/>
              <w:right w:val="single" w:sz="4" w:space="0" w:color="auto"/>
            </w:tcBorders>
            <w:noWrap/>
            <w:vAlign w:val="bottom"/>
            <w:hideMark/>
          </w:tcPr>
          <w:p w14:paraId="2A3C9648"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nil"/>
              <w:right w:val="single" w:sz="8" w:space="0" w:color="auto"/>
            </w:tcBorders>
            <w:noWrap/>
            <w:vAlign w:val="bottom"/>
            <w:hideMark/>
          </w:tcPr>
          <w:p w14:paraId="715E04C5"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nil"/>
              <w:right w:val="single" w:sz="4" w:space="0" w:color="auto"/>
            </w:tcBorders>
            <w:noWrap/>
            <w:vAlign w:val="bottom"/>
            <w:hideMark/>
          </w:tcPr>
          <w:p w14:paraId="3EE9F7BF"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nil"/>
              <w:right w:val="single" w:sz="4" w:space="0" w:color="auto"/>
            </w:tcBorders>
            <w:noWrap/>
            <w:vAlign w:val="bottom"/>
            <w:hideMark/>
          </w:tcPr>
          <w:p w14:paraId="30D22FBB"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nil"/>
              <w:right w:val="single" w:sz="8" w:space="0" w:color="auto"/>
            </w:tcBorders>
            <w:noWrap/>
            <w:vAlign w:val="bottom"/>
            <w:hideMark/>
          </w:tcPr>
          <w:p w14:paraId="0A7DEE81"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r>
      <w:tr w:rsidR="00DC1481" w:rsidRPr="003A766E" w14:paraId="324BE141" w14:textId="77777777" w:rsidTr="00154E18">
        <w:trPr>
          <w:trHeight w:val="259"/>
          <w:jc w:val="center"/>
        </w:trPr>
        <w:tc>
          <w:tcPr>
            <w:tcW w:w="1832" w:type="pct"/>
            <w:tcBorders>
              <w:top w:val="single" w:sz="8" w:space="0" w:color="auto"/>
              <w:left w:val="single" w:sz="8" w:space="0" w:color="auto"/>
              <w:bottom w:val="single" w:sz="8" w:space="0" w:color="auto"/>
              <w:right w:val="nil"/>
            </w:tcBorders>
            <w:shd w:val="clear" w:color="000000" w:fill="D9D9D9"/>
            <w:vAlign w:val="bottom"/>
            <w:hideMark/>
          </w:tcPr>
          <w:p w14:paraId="0100C492" w14:textId="77777777" w:rsidR="00DC1481" w:rsidRPr="003A766E" w:rsidRDefault="00DC1481" w:rsidP="00DC1481">
            <w:pPr>
              <w:jc w:val="center"/>
              <w:rPr>
                <w:rFonts w:cs="Arial"/>
                <w:b/>
                <w:bCs/>
                <w:sz w:val="14"/>
                <w:szCs w:val="14"/>
                <w:lang w:val="es-MX" w:eastAsia="es-MX"/>
              </w:rPr>
            </w:pPr>
            <w:r w:rsidRPr="003A766E">
              <w:rPr>
                <w:rFonts w:cs="Arial"/>
                <w:b/>
                <w:bCs/>
                <w:sz w:val="14"/>
                <w:szCs w:val="14"/>
                <w:lang w:val="es-MX" w:eastAsia="es-MX"/>
              </w:rPr>
              <w:t>INGRESOS DERIVADOS DE FINANCIAMIENTOS</w:t>
            </w:r>
          </w:p>
        </w:tc>
        <w:tc>
          <w:tcPr>
            <w:tcW w:w="274" w:type="pct"/>
            <w:tcBorders>
              <w:top w:val="single" w:sz="8" w:space="0" w:color="auto"/>
              <w:left w:val="nil"/>
              <w:bottom w:val="single" w:sz="8" w:space="0" w:color="auto"/>
              <w:right w:val="nil"/>
            </w:tcBorders>
            <w:shd w:val="clear" w:color="000000" w:fill="D9D9D9"/>
            <w:noWrap/>
            <w:vAlign w:val="bottom"/>
            <w:hideMark/>
          </w:tcPr>
          <w:p w14:paraId="1581CDEA"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single" w:sz="8" w:space="0" w:color="auto"/>
              <w:left w:val="nil"/>
              <w:bottom w:val="single" w:sz="8" w:space="0" w:color="auto"/>
              <w:right w:val="nil"/>
            </w:tcBorders>
            <w:shd w:val="clear" w:color="000000" w:fill="D9D9D9"/>
            <w:noWrap/>
            <w:vAlign w:val="bottom"/>
            <w:hideMark/>
          </w:tcPr>
          <w:p w14:paraId="2FC53851"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single" w:sz="8" w:space="0" w:color="auto"/>
              <w:left w:val="nil"/>
              <w:bottom w:val="single" w:sz="8" w:space="0" w:color="auto"/>
              <w:right w:val="nil"/>
            </w:tcBorders>
            <w:shd w:val="clear" w:color="000000" w:fill="D9D9D9"/>
            <w:noWrap/>
            <w:vAlign w:val="bottom"/>
            <w:hideMark/>
          </w:tcPr>
          <w:p w14:paraId="3C0E4425"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single" w:sz="8" w:space="0" w:color="auto"/>
              <w:left w:val="nil"/>
              <w:bottom w:val="single" w:sz="8" w:space="0" w:color="auto"/>
              <w:right w:val="nil"/>
            </w:tcBorders>
            <w:shd w:val="clear" w:color="000000" w:fill="D9D9D9"/>
            <w:noWrap/>
            <w:vAlign w:val="bottom"/>
            <w:hideMark/>
          </w:tcPr>
          <w:p w14:paraId="0A5910EE"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single" w:sz="8" w:space="0" w:color="auto"/>
              <w:left w:val="nil"/>
              <w:bottom w:val="single" w:sz="8" w:space="0" w:color="auto"/>
              <w:right w:val="nil"/>
            </w:tcBorders>
            <w:shd w:val="clear" w:color="000000" w:fill="D9D9D9"/>
            <w:noWrap/>
            <w:vAlign w:val="bottom"/>
            <w:hideMark/>
          </w:tcPr>
          <w:p w14:paraId="15EB2F37"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single" w:sz="8" w:space="0" w:color="auto"/>
              <w:left w:val="nil"/>
              <w:bottom w:val="single" w:sz="8" w:space="0" w:color="auto"/>
              <w:right w:val="nil"/>
            </w:tcBorders>
            <w:shd w:val="clear" w:color="000000" w:fill="D9D9D9"/>
            <w:noWrap/>
            <w:vAlign w:val="bottom"/>
            <w:hideMark/>
          </w:tcPr>
          <w:p w14:paraId="7A7EFFA8"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single" w:sz="8" w:space="0" w:color="auto"/>
              <w:left w:val="nil"/>
              <w:bottom w:val="single" w:sz="8" w:space="0" w:color="auto"/>
              <w:right w:val="nil"/>
            </w:tcBorders>
            <w:shd w:val="clear" w:color="000000" w:fill="D9D9D9"/>
            <w:noWrap/>
            <w:vAlign w:val="bottom"/>
            <w:hideMark/>
          </w:tcPr>
          <w:p w14:paraId="7522D673"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833" w:type="pct"/>
            <w:tcBorders>
              <w:top w:val="single" w:sz="8" w:space="0" w:color="auto"/>
              <w:left w:val="nil"/>
              <w:bottom w:val="single" w:sz="8" w:space="0" w:color="auto"/>
              <w:right w:val="nil"/>
            </w:tcBorders>
            <w:shd w:val="clear" w:color="000000" w:fill="D9D9D9"/>
            <w:noWrap/>
            <w:vAlign w:val="bottom"/>
            <w:hideMark/>
          </w:tcPr>
          <w:p w14:paraId="5489F4E2"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IGUAL</w:t>
            </w:r>
          </w:p>
        </w:tc>
        <w:tc>
          <w:tcPr>
            <w:tcW w:w="559" w:type="pct"/>
            <w:tcBorders>
              <w:top w:val="single" w:sz="8" w:space="0" w:color="auto"/>
              <w:left w:val="nil"/>
              <w:bottom w:val="single" w:sz="8" w:space="0" w:color="auto"/>
              <w:right w:val="single" w:sz="8" w:space="0" w:color="auto"/>
            </w:tcBorders>
            <w:shd w:val="clear" w:color="000000" w:fill="D9D9D9"/>
            <w:noWrap/>
            <w:vAlign w:val="bottom"/>
            <w:hideMark/>
          </w:tcPr>
          <w:p w14:paraId="4B846CB9" w14:textId="77777777" w:rsidR="00DC1481" w:rsidRPr="003A766E" w:rsidRDefault="00DC1481" w:rsidP="00DC1481">
            <w:pPr>
              <w:jc w:val="center"/>
              <w:rPr>
                <w:rFonts w:cs="Arial"/>
                <w:b/>
                <w:bCs/>
                <w:sz w:val="14"/>
                <w:szCs w:val="14"/>
                <w:lang w:val="es-MX" w:eastAsia="es-MX"/>
              </w:rPr>
            </w:pPr>
            <w:r w:rsidRPr="003A766E">
              <w:rPr>
                <w:rFonts w:cs="Arial"/>
                <w:b/>
                <w:bCs/>
                <w:sz w:val="14"/>
                <w:szCs w:val="14"/>
                <w:lang w:val="es-MX" w:eastAsia="es-MX"/>
              </w:rPr>
              <w:t> </w:t>
            </w:r>
          </w:p>
        </w:tc>
      </w:tr>
      <w:tr w:rsidR="00DC1481" w:rsidRPr="003A766E" w14:paraId="7F681A76" w14:textId="77777777" w:rsidTr="00154E18">
        <w:trPr>
          <w:trHeight w:val="210"/>
          <w:jc w:val="center"/>
        </w:trPr>
        <w:tc>
          <w:tcPr>
            <w:tcW w:w="1832" w:type="pct"/>
            <w:tcBorders>
              <w:top w:val="nil"/>
              <w:left w:val="single" w:sz="8" w:space="0" w:color="auto"/>
              <w:bottom w:val="single" w:sz="8" w:space="0" w:color="auto"/>
              <w:right w:val="nil"/>
            </w:tcBorders>
            <w:vAlign w:val="bottom"/>
            <w:hideMark/>
          </w:tcPr>
          <w:p w14:paraId="240D519B" w14:textId="77777777" w:rsidR="00DC1481" w:rsidRPr="003A766E" w:rsidRDefault="00DC1481" w:rsidP="00DC1481">
            <w:pPr>
              <w:jc w:val="center"/>
              <w:rPr>
                <w:rFonts w:cs="Arial"/>
                <w:b/>
                <w:bCs/>
                <w:sz w:val="14"/>
                <w:szCs w:val="14"/>
                <w:lang w:val="es-MX" w:eastAsia="es-MX"/>
              </w:rPr>
            </w:pPr>
            <w:r w:rsidRPr="003A766E">
              <w:rPr>
                <w:rFonts w:cs="Arial"/>
                <w:b/>
                <w:bCs/>
                <w:sz w:val="14"/>
                <w:szCs w:val="14"/>
                <w:lang w:val="es-MX" w:eastAsia="es-MX"/>
              </w:rPr>
              <w:t> </w:t>
            </w:r>
          </w:p>
        </w:tc>
        <w:tc>
          <w:tcPr>
            <w:tcW w:w="274" w:type="pct"/>
            <w:tcBorders>
              <w:top w:val="nil"/>
              <w:left w:val="single" w:sz="8" w:space="0" w:color="auto"/>
              <w:bottom w:val="single" w:sz="4" w:space="0" w:color="auto"/>
              <w:right w:val="single" w:sz="4" w:space="0" w:color="auto"/>
            </w:tcBorders>
            <w:noWrap/>
            <w:vAlign w:val="bottom"/>
            <w:hideMark/>
          </w:tcPr>
          <w:p w14:paraId="2E007CBA"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nil"/>
              <w:left w:val="nil"/>
              <w:bottom w:val="single" w:sz="4" w:space="0" w:color="auto"/>
              <w:right w:val="single" w:sz="4" w:space="0" w:color="auto"/>
            </w:tcBorders>
            <w:noWrap/>
            <w:vAlign w:val="bottom"/>
            <w:hideMark/>
          </w:tcPr>
          <w:p w14:paraId="63BDC81B"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nil"/>
              <w:left w:val="nil"/>
              <w:bottom w:val="single" w:sz="4" w:space="0" w:color="auto"/>
              <w:right w:val="single" w:sz="8" w:space="0" w:color="auto"/>
            </w:tcBorders>
            <w:noWrap/>
            <w:vAlign w:val="bottom"/>
            <w:hideMark/>
          </w:tcPr>
          <w:p w14:paraId="02B29A2A"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nil"/>
              <w:left w:val="nil"/>
              <w:bottom w:val="single" w:sz="4" w:space="0" w:color="auto"/>
              <w:right w:val="single" w:sz="4" w:space="0" w:color="auto"/>
            </w:tcBorders>
            <w:noWrap/>
            <w:vAlign w:val="bottom"/>
            <w:hideMark/>
          </w:tcPr>
          <w:p w14:paraId="18D0F562"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nil"/>
              <w:left w:val="nil"/>
              <w:bottom w:val="single" w:sz="4" w:space="0" w:color="auto"/>
              <w:right w:val="single" w:sz="4" w:space="0" w:color="auto"/>
            </w:tcBorders>
            <w:noWrap/>
            <w:vAlign w:val="bottom"/>
            <w:hideMark/>
          </w:tcPr>
          <w:p w14:paraId="236265F4"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nil"/>
              <w:left w:val="nil"/>
              <w:bottom w:val="single" w:sz="4" w:space="0" w:color="auto"/>
              <w:right w:val="single" w:sz="8" w:space="0" w:color="auto"/>
            </w:tcBorders>
            <w:noWrap/>
            <w:vAlign w:val="bottom"/>
            <w:hideMark/>
          </w:tcPr>
          <w:p w14:paraId="10EE18B6"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nil"/>
              <w:left w:val="nil"/>
              <w:bottom w:val="single" w:sz="4" w:space="0" w:color="auto"/>
              <w:right w:val="single" w:sz="4" w:space="0" w:color="auto"/>
            </w:tcBorders>
            <w:noWrap/>
            <w:vAlign w:val="bottom"/>
            <w:hideMark/>
          </w:tcPr>
          <w:p w14:paraId="1936B425"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62A9A17E"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559" w:type="pct"/>
            <w:tcBorders>
              <w:top w:val="nil"/>
              <w:left w:val="nil"/>
              <w:bottom w:val="single" w:sz="4" w:space="0" w:color="auto"/>
              <w:right w:val="single" w:sz="8" w:space="0" w:color="auto"/>
            </w:tcBorders>
            <w:noWrap/>
            <w:vAlign w:val="bottom"/>
            <w:hideMark/>
          </w:tcPr>
          <w:p w14:paraId="20A54581" w14:textId="77777777" w:rsidR="00DC1481" w:rsidRPr="003A766E" w:rsidRDefault="00DC1481" w:rsidP="00DC1481">
            <w:pPr>
              <w:jc w:val="center"/>
              <w:rPr>
                <w:rFonts w:cs="Arial"/>
                <w:sz w:val="14"/>
                <w:szCs w:val="14"/>
                <w:lang w:val="es-MX" w:eastAsia="es-MX"/>
              </w:rPr>
            </w:pPr>
            <w:r w:rsidRPr="003A766E">
              <w:rPr>
                <w:rFonts w:cs="Arial"/>
                <w:sz w:val="14"/>
                <w:szCs w:val="14"/>
                <w:lang w:val="es-MX" w:eastAsia="es-MX"/>
              </w:rPr>
              <w:t> </w:t>
            </w:r>
          </w:p>
        </w:tc>
      </w:tr>
      <w:tr w:rsidR="00DC1481" w:rsidRPr="003A766E" w14:paraId="7F27D228" w14:textId="77777777" w:rsidTr="00154E18">
        <w:trPr>
          <w:trHeight w:val="259"/>
          <w:jc w:val="center"/>
        </w:trPr>
        <w:tc>
          <w:tcPr>
            <w:tcW w:w="1832" w:type="pct"/>
            <w:tcBorders>
              <w:top w:val="nil"/>
              <w:left w:val="single" w:sz="8" w:space="0" w:color="auto"/>
              <w:bottom w:val="single" w:sz="8" w:space="0" w:color="auto"/>
              <w:right w:val="nil"/>
            </w:tcBorders>
            <w:shd w:val="clear" w:color="000000" w:fill="D9D9D9"/>
            <w:vAlign w:val="bottom"/>
            <w:hideMark/>
          </w:tcPr>
          <w:p w14:paraId="57CC0E56" w14:textId="77777777" w:rsidR="00DC1481" w:rsidRPr="003A766E" w:rsidRDefault="00DC1481" w:rsidP="00DC1481">
            <w:pPr>
              <w:jc w:val="center"/>
              <w:rPr>
                <w:rFonts w:cs="Arial"/>
                <w:b/>
                <w:bCs/>
                <w:sz w:val="14"/>
                <w:szCs w:val="14"/>
                <w:lang w:val="es-MX" w:eastAsia="es-MX"/>
              </w:rPr>
            </w:pPr>
            <w:r w:rsidRPr="003A766E">
              <w:rPr>
                <w:rFonts w:cs="Arial"/>
                <w:b/>
                <w:bCs/>
                <w:sz w:val="14"/>
                <w:szCs w:val="14"/>
                <w:lang w:val="es-MX" w:eastAsia="es-MX"/>
              </w:rPr>
              <w:t>TRANSITORIOS</w:t>
            </w:r>
          </w:p>
        </w:tc>
        <w:tc>
          <w:tcPr>
            <w:tcW w:w="274" w:type="pct"/>
            <w:tcBorders>
              <w:top w:val="single" w:sz="8" w:space="0" w:color="auto"/>
              <w:left w:val="nil"/>
              <w:bottom w:val="single" w:sz="8" w:space="0" w:color="auto"/>
              <w:right w:val="nil"/>
            </w:tcBorders>
            <w:shd w:val="clear" w:color="000000" w:fill="D9D9D9"/>
            <w:noWrap/>
            <w:vAlign w:val="bottom"/>
            <w:hideMark/>
          </w:tcPr>
          <w:p w14:paraId="4A4EE19E"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01" w:type="pct"/>
            <w:tcBorders>
              <w:top w:val="single" w:sz="8" w:space="0" w:color="auto"/>
              <w:left w:val="nil"/>
              <w:bottom w:val="single" w:sz="8" w:space="0" w:color="auto"/>
              <w:right w:val="nil"/>
            </w:tcBorders>
            <w:shd w:val="clear" w:color="000000" w:fill="D9D9D9"/>
            <w:noWrap/>
            <w:vAlign w:val="bottom"/>
            <w:hideMark/>
          </w:tcPr>
          <w:p w14:paraId="4F324536"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72" w:type="pct"/>
            <w:tcBorders>
              <w:top w:val="single" w:sz="8" w:space="0" w:color="auto"/>
              <w:left w:val="nil"/>
              <w:bottom w:val="single" w:sz="8" w:space="0" w:color="auto"/>
              <w:right w:val="nil"/>
            </w:tcBorders>
            <w:shd w:val="clear" w:color="000000" w:fill="D9D9D9"/>
            <w:noWrap/>
            <w:vAlign w:val="bottom"/>
            <w:hideMark/>
          </w:tcPr>
          <w:p w14:paraId="56960826"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26" w:type="pct"/>
            <w:tcBorders>
              <w:top w:val="single" w:sz="8" w:space="0" w:color="auto"/>
              <w:left w:val="nil"/>
              <w:bottom w:val="single" w:sz="8" w:space="0" w:color="auto"/>
              <w:right w:val="nil"/>
            </w:tcBorders>
            <w:shd w:val="clear" w:color="000000" w:fill="D9D9D9"/>
            <w:noWrap/>
            <w:vAlign w:val="bottom"/>
            <w:hideMark/>
          </w:tcPr>
          <w:p w14:paraId="54C38A59"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316" w:type="pct"/>
            <w:tcBorders>
              <w:top w:val="single" w:sz="8" w:space="0" w:color="auto"/>
              <w:left w:val="nil"/>
              <w:bottom w:val="single" w:sz="8" w:space="0" w:color="auto"/>
              <w:right w:val="nil"/>
            </w:tcBorders>
            <w:shd w:val="clear" w:color="000000" w:fill="D9D9D9"/>
            <w:noWrap/>
            <w:vAlign w:val="bottom"/>
            <w:hideMark/>
          </w:tcPr>
          <w:p w14:paraId="6C9F4B6D"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269" w:type="pct"/>
            <w:tcBorders>
              <w:top w:val="single" w:sz="8" w:space="0" w:color="auto"/>
              <w:left w:val="nil"/>
              <w:bottom w:val="single" w:sz="8" w:space="0" w:color="auto"/>
              <w:right w:val="nil"/>
            </w:tcBorders>
            <w:shd w:val="clear" w:color="000000" w:fill="D9D9D9"/>
            <w:noWrap/>
            <w:vAlign w:val="bottom"/>
            <w:hideMark/>
          </w:tcPr>
          <w:p w14:paraId="361D7F4C"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118" w:type="pct"/>
            <w:tcBorders>
              <w:top w:val="single" w:sz="8" w:space="0" w:color="auto"/>
              <w:left w:val="nil"/>
              <w:bottom w:val="single" w:sz="8" w:space="0" w:color="auto"/>
              <w:right w:val="nil"/>
            </w:tcBorders>
            <w:shd w:val="clear" w:color="000000" w:fill="D9D9D9"/>
            <w:noWrap/>
            <w:vAlign w:val="bottom"/>
            <w:hideMark/>
          </w:tcPr>
          <w:p w14:paraId="24A95343"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833" w:type="pct"/>
            <w:tcBorders>
              <w:top w:val="single" w:sz="8" w:space="0" w:color="auto"/>
              <w:left w:val="nil"/>
              <w:bottom w:val="single" w:sz="8" w:space="0" w:color="auto"/>
              <w:right w:val="nil"/>
            </w:tcBorders>
            <w:shd w:val="clear" w:color="000000" w:fill="D9D9D9"/>
            <w:noWrap/>
            <w:vAlign w:val="bottom"/>
            <w:hideMark/>
          </w:tcPr>
          <w:p w14:paraId="0EEC0437"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IGUAL</w:t>
            </w:r>
          </w:p>
        </w:tc>
        <w:tc>
          <w:tcPr>
            <w:tcW w:w="559" w:type="pct"/>
            <w:tcBorders>
              <w:top w:val="single" w:sz="8" w:space="0" w:color="auto"/>
              <w:left w:val="nil"/>
              <w:bottom w:val="single" w:sz="8" w:space="0" w:color="auto"/>
              <w:right w:val="single" w:sz="8" w:space="0" w:color="auto"/>
            </w:tcBorders>
            <w:shd w:val="clear" w:color="000000" w:fill="D9D9D9"/>
            <w:noWrap/>
            <w:vAlign w:val="bottom"/>
            <w:hideMark/>
          </w:tcPr>
          <w:p w14:paraId="0F6A616A" w14:textId="77777777" w:rsidR="00DC1481" w:rsidRPr="003A766E" w:rsidRDefault="00DC1481" w:rsidP="00DC1481">
            <w:pPr>
              <w:jc w:val="center"/>
              <w:rPr>
                <w:rFonts w:cs="Arial"/>
                <w:b/>
                <w:bCs/>
                <w:sz w:val="14"/>
                <w:szCs w:val="14"/>
                <w:lang w:val="es-MX" w:eastAsia="es-MX"/>
              </w:rPr>
            </w:pPr>
            <w:r w:rsidRPr="003A766E">
              <w:rPr>
                <w:rFonts w:cs="Arial"/>
                <w:b/>
                <w:bCs/>
                <w:sz w:val="14"/>
                <w:szCs w:val="14"/>
                <w:lang w:val="es-MX" w:eastAsia="es-MX"/>
              </w:rPr>
              <w:t> </w:t>
            </w:r>
          </w:p>
        </w:tc>
      </w:tr>
      <w:tr w:rsidR="00DC1481" w:rsidRPr="008246FD" w14:paraId="32117AB1" w14:textId="77777777" w:rsidTr="00DC1481">
        <w:trPr>
          <w:trHeight w:val="210"/>
          <w:jc w:val="center"/>
        </w:trPr>
        <w:tc>
          <w:tcPr>
            <w:tcW w:w="1832" w:type="pct"/>
            <w:tcBorders>
              <w:top w:val="nil"/>
              <w:left w:val="single" w:sz="8" w:space="0" w:color="auto"/>
              <w:bottom w:val="single" w:sz="4" w:space="0" w:color="auto"/>
              <w:right w:val="nil"/>
            </w:tcBorders>
            <w:noWrap/>
            <w:hideMark/>
          </w:tcPr>
          <w:p w14:paraId="35B640A4"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QUINTO.- A los contribuyentes que liquiden el importe total del impuesto predial moroso, ……….</w:t>
            </w:r>
          </w:p>
        </w:tc>
        <w:tc>
          <w:tcPr>
            <w:tcW w:w="274" w:type="pct"/>
            <w:tcBorders>
              <w:top w:val="nil"/>
              <w:left w:val="single" w:sz="8" w:space="0" w:color="auto"/>
              <w:bottom w:val="single" w:sz="4" w:space="0" w:color="auto"/>
              <w:right w:val="single" w:sz="4" w:space="0" w:color="auto"/>
            </w:tcBorders>
            <w:noWrap/>
          </w:tcPr>
          <w:p w14:paraId="2BDAB403" w14:textId="77777777" w:rsidR="00DC1481" w:rsidRPr="003A766E" w:rsidRDefault="00DC1481" w:rsidP="00DC1481">
            <w:pPr>
              <w:jc w:val="right"/>
              <w:rPr>
                <w:rFonts w:cs="Arial"/>
                <w:sz w:val="14"/>
                <w:szCs w:val="14"/>
                <w:lang w:val="es-MX" w:eastAsia="es-MX"/>
              </w:rPr>
            </w:pPr>
          </w:p>
        </w:tc>
        <w:tc>
          <w:tcPr>
            <w:tcW w:w="301" w:type="pct"/>
            <w:tcBorders>
              <w:top w:val="nil"/>
              <w:left w:val="nil"/>
              <w:bottom w:val="single" w:sz="4" w:space="0" w:color="auto"/>
              <w:right w:val="single" w:sz="4" w:space="0" w:color="auto"/>
            </w:tcBorders>
            <w:noWrap/>
          </w:tcPr>
          <w:p w14:paraId="0038A82B" w14:textId="77777777" w:rsidR="00DC1481" w:rsidRPr="003A766E" w:rsidRDefault="00DC1481" w:rsidP="00DC1481">
            <w:pPr>
              <w:rPr>
                <w:rFonts w:cs="Arial"/>
                <w:sz w:val="14"/>
                <w:szCs w:val="14"/>
                <w:lang w:val="es-MX" w:eastAsia="es-MX"/>
              </w:rPr>
            </w:pPr>
          </w:p>
        </w:tc>
        <w:tc>
          <w:tcPr>
            <w:tcW w:w="272" w:type="pct"/>
            <w:tcBorders>
              <w:top w:val="nil"/>
              <w:left w:val="nil"/>
              <w:bottom w:val="single" w:sz="4" w:space="0" w:color="auto"/>
              <w:right w:val="single" w:sz="8" w:space="0" w:color="auto"/>
            </w:tcBorders>
            <w:noWrap/>
          </w:tcPr>
          <w:p w14:paraId="18981B44" w14:textId="77777777" w:rsidR="00DC1481" w:rsidRPr="003A766E" w:rsidRDefault="00DC1481" w:rsidP="00DC1481">
            <w:pPr>
              <w:rPr>
                <w:rFonts w:cs="Arial"/>
                <w:sz w:val="14"/>
                <w:szCs w:val="14"/>
                <w:lang w:val="es-MX" w:eastAsia="es-MX"/>
              </w:rPr>
            </w:pPr>
          </w:p>
        </w:tc>
        <w:tc>
          <w:tcPr>
            <w:tcW w:w="226" w:type="pct"/>
            <w:tcBorders>
              <w:top w:val="nil"/>
              <w:left w:val="nil"/>
              <w:bottom w:val="single" w:sz="4" w:space="0" w:color="auto"/>
              <w:right w:val="single" w:sz="4" w:space="0" w:color="auto"/>
            </w:tcBorders>
            <w:noWrap/>
          </w:tcPr>
          <w:p w14:paraId="1E5AC88A" w14:textId="77777777" w:rsidR="00DC1481" w:rsidRPr="003A766E" w:rsidRDefault="00DC1481" w:rsidP="00DC1481">
            <w:pPr>
              <w:jc w:val="right"/>
              <w:rPr>
                <w:rFonts w:cs="Arial"/>
                <w:sz w:val="14"/>
                <w:szCs w:val="14"/>
                <w:lang w:val="es-MX" w:eastAsia="es-MX"/>
              </w:rPr>
            </w:pPr>
          </w:p>
        </w:tc>
        <w:tc>
          <w:tcPr>
            <w:tcW w:w="316" w:type="pct"/>
            <w:tcBorders>
              <w:top w:val="nil"/>
              <w:left w:val="nil"/>
              <w:bottom w:val="single" w:sz="4" w:space="0" w:color="auto"/>
              <w:right w:val="single" w:sz="4" w:space="0" w:color="auto"/>
            </w:tcBorders>
            <w:noWrap/>
            <w:hideMark/>
          </w:tcPr>
          <w:p w14:paraId="1BCC06E5"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Condonación de 2 años </w:t>
            </w:r>
          </w:p>
        </w:tc>
        <w:tc>
          <w:tcPr>
            <w:tcW w:w="269" w:type="pct"/>
            <w:tcBorders>
              <w:top w:val="nil"/>
              <w:left w:val="nil"/>
              <w:bottom w:val="single" w:sz="4" w:space="0" w:color="auto"/>
              <w:right w:val="single" w:sz="8" w:space="0" w:color="auto"/>
            </w:tcBorders>
            <w:noWrap/>
            <w:hideMark/>
          </w:tcPr>
          <w:p w14:paraId="7D31440C" w14:textId="77777777" w:rsidR="00DC1481" w:rsidRPr="003A766E" w:rsidRDefault="00DC1481" w:rsidP="00DC1481">
            <w:pPr>
              <w:rPr>
                <w:rFonts w:cs="Arial"/>
                <w:sz w:val="14"/>
                <w:szCs w:val="14"/>
                <w:lang w:val="es-MX" w:eastAsia="es-MX"/>
              </w:rPr>
            </w:pPr>
          </w:p>
        </w:tc>
        <w:tc>
          <w:tcPr>
            <w:tcW w:w="118" w:type="pct"/>
            <w:tcBorders>
              <w:top w:val="nil"/>
              <w:left w:val="nil"/>
              <w:bottom w:val="single" w:sz="4" w:space="0" w:color="auto"/>
              <w:right w:val="single" w:sz="4" w:space="0" w:color="auto"/>
            </w:tcBorders>
            <w:noWrap/>
            <w:hideMark/>
          </w:tcPr>
          <w:p w14:paraId="660C7DCA"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 </w:t>
            </w:r>
          </w:p>
        </w:tc>
        <w:tc>
          <w:tcPr>
            <w:tcW w:w="833" w:type="pct"/>
            <w:tcBorders>
              <w:top w:val="nil"/>
              <w:left w:val="nil"/>
              <w:bottom w:val="single" w:sz="4" w:space="0" w:color="auto"/>
              <w:right w:val="single" w:sz="4" w:space="0" w:color="auto"/>
            </w:tcBorders>
            <w:noWrap/>
            <w:vAlign w:val="bottom"/>
            <w:hideMark/>
          </w:tcPr>
          <w:p w14:paraId="08428AEC" w14:textId="77777777" w:rsidR="00DC1481" w:rsidRPr="003A766E" w:rsidRDefault="00DC1481" w:rsidP="00DC1481">
            <w:pPr>
              <w:rPr>
                <w:rFonts w:cs="Arial"/>
                <w:sz w:val="14"/>
                <w:szCs w:val="14"/>
                <w:lang w:val="es-MX" w:eastAsia="es-MX"/>
              </w:rPr>
            </w:pPr>
            <w:r w:rsidRPr="003A766E">
              <w:rPr>
                <w:rFonts w:cs="Arial"/>
                <w:sz w:val="14"/>
                <w:szCs w:val="14"/>
                <w:lang w:val="es-MX" w:eastAsia="es-MX"/>
              </w:rPr>
              <w:t>CAMBIO</w:t>
            </w:r>
          </w:p>
        </w:tc>
        <w:tc>
          <w:tcPr>
            <w:tcW w:w="559" w:type="pct"/>
            <w:tcBorders>
              <w:top w:val="nil"/>
              <w:left w:val="nil"/>
              <w:bottom w:val="nil"/>
              <w:right w:val="single" w:sz="8" w:space="0" w:color="auto"/>
            </w:tcBorders>
            <w:noWrap/>
            <w:hideMark/>
          </w:tcPr>
          <w:p w14:paraId="7BD83FB8" w14:textId="77777777" w:rsidR="00DC1481" w:rsidRPr="008246FD" w:rsidRDefault="00DC1481" w:rsidP="00DC1481">
            <w:pPr>
              <w:rPr>
                <w:rFonts w:cs="Arial"/>
                <w:sz w:val="14"/>
                <w:szCs w:val="14"/>
                <w:lang w:val="es-MX" w:eastAsia="es-MX"/>
              </w:rPr>
            </w:pPr>
            <w:r w:rsidRPr="003A766E">
              <w:rPr>
                <w:rFonts w:cs="Arial"/>
                <w:sz w:val="14"/>
                <w:szCs w:val="14"/>
                <w:lang w:val="es-MX" w:eastAsia="es-MX"/>
              </w:rPr>
              <w:t>Incentivar a los contribuyentes a ponerse al corriente</w:t>
            </w:r>
            <w:r w:rsidRPr="008246FD">
              <w:rPr>
                <w:rFonts w:cs="Arial"/>
                <w:sz w:val="14"/>
                <w:szCs w:val="14"/>
                <w:lang w:val="es-MX" w:eastAsia="es-MX"/>
              </w:rPr>
              <w:t> </w:t>
            </w:r>
          </w:p>
        </w:tc>
      </w:tr>
      <w:tr w:rsidR="00DC1481" w:rsidRPr="0052455F" w14:paraId="4E24658B" w14:textId="77777777" w:rsidTr="00154E18">
        <w:trPr>
          <w:trHeight w:val="210"/>
          <w:jc w:val="center"/>
        </w:trPr>
        <w:tc>
          <w:tcPr>
            <w:tcW w:w="1832" w:type="pct"/>
            <w:tcBorders>
              <w:top w:val="nil"/>
              <w:left w:val="single" w:sz="8" w:space="0" w:color="auto"/>
              <w:bottom w:val="single" w:sz="8" w:space="0" w:color="auto"/>
              <w:right w:val="nil"/>
            </w:tcBorders>
            <w:noWrap/>
            <w:vAlign w:val="bottom"/>
          </w:tcPr>
          <w:p w14:paraId="639CB416" w14:textId="77777777" w:rsidR="00DC1481" w:rsidRPr="008246FD" w:rsidRDefault="00DC1481" w:rsidP="00DC1481">
            <w:pPr>
              <w:rPr>
                <w:rFonts w:cs="Arial"/>
                <w:sz w:val="14"/>
                <w:szCs w:val="14"/>
                <w:lang w:val="es-MX" w:eastAsia="es-MX"/>
              </w:rPr>
            </w:pPr>
          </w:p>
        </w:tc>
        <w:tc>
          <w:tcPr>
            <w:tcW w:w="274" w:type="pct"/>
            <w:tcBorders>
              <w:top w:val="nil"/>
              <w:left w:val="single" w:sz="8" w:space="0" w:color="auto"/>
              <w:bottom w:val="single" w:sz="8" w:space="0" w:color="auto"/>
              <w:right w:val="single" w:sz="4" w:space="0" w:color="auto"/>
            </w:tcBorders>
            <w:noWrap/>
          </w:tcPr>
          <w:p w14:paraId="0DB59D64" w14:textId="77777777" w:rsidR="00DC1481" w:rsidRPr="008246FD" w:rsidRDefault="00DC1481" w:rsidP="00DC1481">
            <w:pPr>
              <w:jc w:val="right"/>
              <w:rPr>
                <w:rFonts w:cs="Arial"/>
                <w:sz w:val="14"/>
                <w:szCs w:val="14"/>
                <w:lang w:val="es-MX" w:eastAsia="es-MX"/>
              </w:rPr>
            </w:pPr>
          </w:p>
        </w:tc>
        <w:tc>
          <w:tcPr>
            <w:tcW w:w="301" w:type="pct"/>
            <w:tcBorders>
              <w:top w:val="nil"/>
              <w:left w:val="nil"/>
              <w:bottom w:val="single" w:sz="8" w:space="0" w:color="auto"/>
              <w:right w:val="single" w:sz="4" w:space="0" w:color="auto"/>
            </w:tcBorders>
            <w:noWrap/>
          </w:tcPr>
          <w:p w14:paraId="0B63C04D" w14:textId="77777777" w:rsidR="00DC1481" w:rsidRPr="008246FD" w:rsidRDefault="00DC1481" w:rsidP="00DC1481">
            <w:pPr>
              <w:rPr>
                <w:rFonts w:cs="Arial"/>
                <w:sz w:val="14"/>
                <w:szCs w:val="14"/>
                <w:lang w:val="es-MX" w:eastAsia="es-MX"/>
              </w:rPr>
            </w:pPr>
          </w:p>
        </w:tc>
        <w:tc>
          <w:tcPr>
            <w:tcW w:w="272" w:type="pct"/>
            <w:tcBorders>
              <w:top w:val="nil"/>
              <w:left w:val="nil"/>
              <w:bottom w:val="single" w:sz="8" w:space="0" w:color="auto"/>
              <w:right w:val="single" w:sz="8" w:space="0" w:color="auto"/>
            </w:tcBorders>
            <w:noWrap/>
          </w:tcPr>
          <w:p w14:paraId="0CD4FB94" w14:textId="77777777" w:rsidR="00DC1481" w:rsidRPr="008246FD" w:rsidRDefault="00DC1481" w:rsidP="00DC1481">
            <w:pPr>
              <w:rPr>
                <w:rFonts w:cs="Arial"/>
                <w:sz w:val="14"/>
                <w:szCs w:val="14"/>
                <w:lang w:val="es-MX" w:eastAsia="es-MX"/>
              </w:rPr>
            </w:pPr>
          </w:p>
        </w:tc>
        <w:tc>
          <w:tcPr>
            <w:tcW w:w="226" w:type="pct"/>
            <w:tcBorders>
              <w:top w:val="nil"/>
              <w:left w:val="nil"/>
              <w:bottom w:val="single" w:sz="8" w:space="0" w:color="auto"/>
              <w:right w:val="single" w:sz="4" w:space="0" w:color="auto"/>
            </w:tcBorders>
            <w:noWrap/>
          </w:tcPr>
          <w:p w14:paraId="61C419AE" w14:textId="77777777" w:rsidR="00DC1481" w:rsidRPr="008246FD" w:rsidRDefault="00DC1481" w:rsidP="00DC1481">
            <w:pPr>
              <w:jc w:val="right"/>
              <w:rPr>
                <w:rFonts w:cs="Arial"/>
                <w:sz w:val="14"/>
                <w:szCs w:val="14"/>
                <w:lang w:val="es-MX" w:eastAsia="es-MX"/>
              </w:rPr>
            </w:pPr>
          </w:p>
        </w:tc>
        <w:tc>
          <w:tcPr>
            <w:tcW w:w="316" w:type="pct"/>
            <w:tcBorders>
              <w:top w:val="nil"/>
              <w:left w:val="nil"/>
              <w:bottom w:val="single" w:sz="8" w:space="0" w:color="auto"/>
              <w:right w:val="single" w:sz="4" w:space="0" w:color="auto"/>
            </w:tcBorders>
            <w:noWrap/>
          </w:tcPr>
          <w:p w14:paraId="3B1A1BE7" w14:textId="77777777" w:rsidR="00DC1481" w:rsidRPr="008246FD" w:rsidRDefault="00DC1481" w:rsidP="00DC1481">
            <w:pPr>
              <w:rPr>
                <w:rFonts w:cs="Arial"/>
                <w:sz w:val="14"/>
                <w:szCs w:val="14"/>
                <w:lang w:val="es-MX" w:eastAsia="es-MX"/>
              </w:rPr>
            </w:pPr>
          </w:p>
        </w:tc>
        <w:tc>
          <w:tcPr>
            <w:tcW w:w="269" w:type="pct"/>
            <w:tcBorders>
              <w:top w:val="nil"/>
              <w:left w:val="nil"/>
              <w:bottom w:val="single" w:sz="8" w:space="0" w:color="auto"/>
              <w:right w:val="single" w:sz="8" w:space="0" w:color="auto"/>
            </w:tcBorders>
            <w:noWrap/>
          </w:tcPr>
          <w:p w14:paraId="73AD31C6" w14:textId="77777777" w:rsidR="00DC1481" w:rsidRPr="008246FD" w:rsidRDefault="00DC1481" w:rsidP="00DC1481">
            <w:pPr>
              <w:rPr>
                <w:rFonts w:cs="Arial"/>
                <w:sz w:val="14"/>
                <w:szCs w:val="14"/>
                <w:lang w:val="es-MX" w:eastAsia="es-MX"/>
              </w:rPr>
            </w:pPr>
          </w:p>
        </w:tc>
        <w:tc>
          <w:tcPr>
            <w:tcW w:w="118" w:type="pct"/>
            <w:tcBorders>
              <w:top w:val="nil"/>
              <w:left w:val="nil"/>
              <w:bottom w:val="single" w:sz="8" w:space="0" w:color="auto"/>
              <w:right w:val="single" w:sz="4" w:space="0" w:color="auto"/>
            </w:tcBorders>
            <w:noWrap/>
          </w:tcPr>
          <w:p w14:paraId="565B765C" w14:textId="77777777" w:rsidR="00DC1481" w:rsidRPr="008246FD" w:rsidRDefault="00DC1481" w:rsidP="00DC1481">
            <w:pPr>
              <w:jc w:val="center"/>
              <w:rPr>
                <w:rFonts w:cs="Arial"/>
                <w:sz w:val="14"/>
                <w:szCs w:val="14"/>
                <w:lang w:val="es-MX" w:eastAsia="es-MX"/>
              </w:rPr>
            </w:pPr>
          </w:p>
        </w:tc>
        <w:tc>
          <w:tcPr>
            <w:tcW w:w="833" w:type="pct"/>
            <w:tcBorders>
              <w:top w:val="nil"/>
              <w:left w:val="nil"/>
              <w:bottom w:val="single" w:sz="8" w:space="0" w:color="auto"/>
              <w:right w:val="single" w:sz="4" w:space="0" w:color="auto"/>
            </w:tcBorders>
            <w:noWrap/>
          </w:tcPr>
          <w:p w14:paraId="0DD883F6" w14:textId="77777777" w:rsidR="00DC1481" w:rsidRPr="008246FD" w:rsidRDefault="00DC1481" w:rsidP="00DC1481">
            <w:pPr>
              <w:rPr>
                <w:rFonts w:cs="Arial"/>
                <w:sz w:val="14"/>
                <w:szCs w:val="14"/>
                <w:lang w:val="es-MX" w:eastAsia="es-MX"/>
              </w:rPr>
            </w:pPr>
          </w:p>
        </w:tc>
        <w:tc>
          <w:tcPr>
            <w:tcW w:w="559" w:type="pct"/>
            <w:tcBorders>
              <w:top w:val="single" w:sz="4" w:space="0" w:color="auto"/>
              <w:left w:val="nil"/>
              <w:bottom w:val="single" w:sz="8" w:space="0" w:color="auto"/>
              <w:right w:val="single" w:sz="8" w:space="0" w:color="auto"/>
            </w:tcBorders>
            <w:noWrap/>
            <w:vAlign w:val="bottom"/>
          </w:tcPr>
          <w:p w14:paraId="464B345B" w14:textId="77777777" w:rsidR="00DC1481" w:rsidRPr="0052455F" w:rsidRDefault="00DC1481" w:rsidP="00DC1481">
            <w:pPr>
              <w:rPr>
                <w:rFonts w:cs="Arial"/>
                <w:sz w:val="14"/>
                <w:szCs w:val="14"/>
                <w:lang w:val="es-MX" w:eastAsia="es-MX"/>
              </w:rPr>
            </w:pPr>
          </w:p>
        </w:tc>
      </w:tr>
    </w:tbl>
    <w:p w14:paraId="65586135" w14:textId="77777777" w:rsidR="00560699" w:rsidRPr="00DF1ED6" w:rsidRDefault="00560699" w:rsidP="00D66F4E">
      <w:pPr>
        <w:rPr>
          <w:rFonts w:cs="Arial"/>
          <w:szCs w:val="18"/>
          <w:lang w:val="es-MX"/>
        </w:rPr>
      </w:pPr>
    </w:p>
    <w:sectPr w:rsidR="00560699" w:rsidRPr="00DF1ED6" w:rsidSect="001C61BF">
      <w:footerReference w:type="default" r:id="rId8"/>
      <w:pgSz w:w="12240" w:h="15840"/>
      <w:pgMar w:top="2268"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0EFB" w14:textId="77777777" w:rsidR="00992F90" w:rsidRDefault="00992F90">
      <w:r>
        <w:separator/>
      </w:r>
    </w:p>
  </w:endnote>
  <w:endnote w:type="continuationSeparator" w:id="0">
    <w:p w14:paraId="67220167" w14:textId="77777777" w:rsidR="00992F90" w:rsidRDefault="0099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922223"/>
      <w:docPartObj>
        <w:docPartGallery w:val="Page Numbers (Bottom of Page)"/>
        <w:docPartUnique/>
      </w:docPartObj>
    </w:sdtPr>
    <w:sdtContent>
      <w:p w14:paraId="27BB2228" w14:textId="77777777" w:rsidR="00D53E46" w:rsidRDefault="00D53E46">
        <w:pPr>
          <w:pStyle w:val="Piedepgina"/>
          <w:jc w:val="right"/>
        </w:pPr>
        <w:r>
          <w:fldChar w:fldCharType="begin"/>
        </w:r>
        <w:r>
          <w:instrText>PAGE   \* MERGEFORMAT</w:instrText>
        </w:r>
        <w:r>
          <w:fldChar w:fldCharType="separate"/>
        </w:r>
        <w:r w:rsidR="00325AA8">
          <w:rPr>
            <w:noProof/>
          </w:rPr>
          <w:t>22</w:t>
        </w:r>
        <w:r>
          <w:fldChar w:fldCharType="end"/>
        </w:r>
      </w:p>
    </w:sdtContent>
  </w:sdt>
  <w:p w14:paraId="511A1DEA" w14:textId="77777777" w:rsidR="00D53E46" w:rsidRPr="00B83495" w:rsidRDefault="00D53E46" w:rsidP="00B834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7452" w14:textId="77777777" w:rsidR="00992F90" w:rsidRDefault="00992F90">
      <w:r>
        <w:separator/>
      </w:r>
    </w:p>
  </w:footnote>
  <w:footnote w:type="continuationSeparator" w:id="0">
    <w:p w14:paraId="0DA34E3C" w14:textId="77777777" w:rsidR="00992F90" w:rsidRDefault="00992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437"/>
    <w:multiLevelType w:val="hybridMultilevel"/>
    <w:tmpl w:val="DE2A870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9B7738"/>
    <w:multiLevelType w:val="hybridMultilevel"/>
    <w:tmpl w:val="F662B2D2"/>
    <w:lvl w:ilvl="0" w:tplc="080A0017">
      <w:start w:val="1"/>
      <w:numFmt w:val="lowerLetter"/>
      <w:lvlText w:val="%1)"/>
      <w:lvlJc w:val="left"/>
      <w:pPr>
        <w:ind w:left="720" w:hanging="360"/>
      </w:pPr>
      <w:rPr>
        <w:rFonts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7553CC"/>
    <w:multiLevelType w:val="hybridMultilevel"/>
    <w:tmpl w:val="4CF238E0"/>
    <w:lvl w:ilvl="0" w:tplc="F7FACC6E">
      <w:start w:val="1"/>
      <w:numFmt w:val="decimal"/>
      <w:lvlText w:val="%1."/>
      <w:lvlJc w:val="left"/>
      <w:pPr>
        <w:ind w:left="720" w:hanging="360"/>
      </w:pPr>
      <w:rPr>
        <w:rFonts w:hint="default"/>
        <w:color w:val="auto"/>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866DD"/>
    <w:multiLevelType w:val="hybridMultilevel"/>
    <w:tmpl w:val="AA481490"/>
    <w:lvl w:ilvl="0" w:tplc="7D0C9C2C">
      <w:start w:val="1"/>
      <w:numFmt w:val="lowerLetter"/>
      <w:lvlText w:val="%1)"/>
      <w:lvlJc w:val="left"/>
      <w:pPr>
        <w:ind w:left="990" w:hanging="360"/>
      </w:pPr>
      <w:rPr>
        <w:rFonts w:hint="default"/>
        <w:w w:val="90"/>
      </w:rPr>
    </w:lvl>
    <w:lvl w:ilvl="1" w:tplc="080A0019" w:tentative="1">
      <w:start w:val="1"/>
      <w:numFmt w:val="lowerLetter"/>
      <w:lvlText w:val="%2."/>
      <w:lvlJc w:val="left"/>
      <w:pPr>
        <w:ind w:left="1710" w:hanging="360"/>
      </w:pPr>
    </w:lvl>
    <w:lvl w:ilvl="2" w:tplc="080A001B" w:tentative="1">
      <w:start w:val="1"/>
      <w:numFmt w:val="lowerRoman"/>
      <w:lvlText w:val="%3."/>
      <w:lvlJc w:val="right"/>
      <w:pPr>
        <w:ind w:left="2430" w:hanging="180"/>
      </w:pPr>
    </w:lvl>
    <w:lvl w:ilvl="3" w:tplc="080A000F" w:tentative="1">
      <w:start w:val="1"/>
      <w:numFmt w:val="decimal"/>
      <w:lvlText w:val="%4."/>
      <w:lvlJc w:val="left"/>
      <w:pPr>
        <w:ind w:left="3150" w:hanging="360"/>
      </w:pPr>
    </w:lvl>
    <w:lvl w:ilvl="4" w:tplc="080A0019" w:tentative="1">
      <w:start w:val="1"/>
      <w:numFmt w:val="lowerLetter"/>
      <w:lvlText w:val="%5."/>
      <w:lvlJc w:val="left"/>
      <w:pPr>
        <w:ind w:left="3870" w:hanging="360"/>
      </w:pPr>
    </w:lvl>
    <w:lvl w:ilvl="5" w:tplc="080A001B" w:tentative="1">
      <w:start w:val="1"/>
      <w:numFmt w:val="lowerRoman"/>
      <w:lvlText w:val="%6."/>
      <w:lvlJc w:val="right"/>
      <w:pPr>
        <w:ind w:left="4590" w:hanging="180"/>
      </w:pPr>
    </w:lvl>
    <w:lvl w:ilvl="6" w:tplc="080A000F" w:tentative="1">
      <w:start w:val="1"/>
      <w:numFmt w:val="decimal"/>
      <w:lvlText w:val="%7."/>
      <w:lvlJc w:val="left"/>
      <w:pPr>
        <w:ind w:left="5310" w:hanging="360"/>
      </w:pPr>
    </w:lvl>
    <w:lvl w:ilvl="7" w:tplc="080A0019" w:tentative="1">
      <w:start w:val="1"/>
      <w:numFmt w:val="lowerLetter"/>
      <w:lvlText w:val="%8."/>
      <w:lvlJc w:val="left"/>
      <w:pPr>
        <w:ind w:left="6030" w:hanging="360"/>
      </w:pPr>
    </w:lvl>
    <w:lvl w:ilvl="8" w:tplc="080A001B" w:tentative="1">
      <w:start w:val="1"/>
      <w:numFmt w:val="lowerRoman"/>
      <w:lvlText w:val="%9."/>
      <w:lvlJc w:val="right"/>
      <w:pPr>
        <w:ind w:left="6750" w:hanging="180"/>
      </w:pPr>
    </w:lvl>
  </w:abstractNum>
  <w:abstractNum w:abstractNumId="4" w15:restartNumberingAfterBreak="0">
    <w:nsid w:val="11D973FF"/>
    <w:multiLevelType w:val="hybridMultilevel"/>
    <w:tmpl w:val="CFAC88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BC7D75"/>
    <w:multiLevelType w:val="hybridMultilevel"/>
    <w:tmpl w:val="14BA7C78"/>
    <w:lvl w:ilvl="0" w:tplc="8B16772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F4985"/>
    <w:multiLevelType w:val="hybridMultilevel"/>
    <w:tmpl w:val="5E984C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B83EE5"/>
    <w:multiLevelType w:val="hybridMultilevel"/>
    <w:tmpl w:val="C98EC13C"/>
    <w:lvl w:ilvl="0" w:tplc="392224EC">
      <w:start w:val="1"/>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8" w15:restartNumberingAfterBreak="0">
    <w:nsid w:val="22026036"/>
    <w:multiLevelType w:val="hybridMultilevel"/>
    <w:tmpl w:val="8794A3FA"/>
    <w:lvl w:ilvl="0" w:tplc="38521332">
      <w:start w:val="1"/>
      <w:numFmt w:val="lowerLetter"/>
      <w:lvlText w:val="%1)"/>
      <w:lvlJc w:val="left"/>
      <w:pPr>
        <w:ind w:left="720" w:hanging="360"/>
      </w:pPr>
      <w:rPr>
        <w:rFonts w:hint="default"/>
        <w:b w:val="0"/>
        <w:bCs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10650B"/>
    <w:multiLevelType w:val="hybridMultilevel"/>
    <w:tmpl w:val="6478EB10"/>
    <w:lvl w:ilvl="0" w:tplc="0CC421AE">
      <w:start w:val="1"/>
      <w:numFmt w:val="decimal"/>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0" w15:restartNumberingAfterBreak="0">
    <w:nsid w:val="27C60E15"/>
    <w:multiLevelType w:val="hybridMultilevel"/>
    <w:tmpl w:val="3ABE1716"/>
    <w:lvl w:ilvl="0" w:tplc="A7365494">
      <w:start w:val="1"/>
      <w:numFmt w:val="lowerLetter"/>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1" w15:restartNumberingAfterBreak="0">
    <w:nsid w:val="2A552AB5"/>
    <w:multiLevelType w:val="hybridMultilevel"/>
    <w:tmpl w:val="1DD60A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8327A3"/>
    <w:multiLevelType w:val="hybridMultilevel"/>
    <w:tmpl w:val="6FFED906"/>
    <w:lvl w:ilvl="0" w:tplc="44F6E9A2">
      <w:start w:val="1"/>
      <w:numFmt w:val="decimal"/>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3" w15:restartNumberingAfterBreak="0">
    <w:nsid w:val="2DA53BCE"/>
    <w:multiLevelType w:val="hybridMultilevel"/>
    <w:tmpl w:val="07BC096A"/>
    <w:lvl w:ilvl="0" w:tplc="69FA22B0">
      <w:start w:val="1"/>
      <w:numFmt w:val="decimal"/>
      <w:lvlText w:val="%1."/>
      <w:lvlJc w:val="left"/>
      <w:pPr>
        <w:ind w:left="389" w:hanging="360"/>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4" w15:restartNumberingAfterBreak="0">
    <w:nsid w:val="375865E7"/>
    <w:multiLevelType w:val="hybridMultilevel"/>
    <w:tmpl w:val="420E60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5D1D2D"/>
    <w:multiLevelType w:val="hybridMultilevel"/>
    <w:tmpl w:val="7A0EDAD0"/>
    <w:lvl w:ilvl="0" w:tplc="E21CD16A">
      <w:start w:val="1"/>
      <w:numFmt w:val="lowerLetter"/>
      <w:lvlText w:val="%1)"/>
      <w:lvlJc w:val="left"/>
      <w:pPr>
        <w:ind w:left="389" w:hanging="360"/>
      </w:pPr>
      <w:rPr>
        <w:rFonts w:hint="default"/>
        <w:b w:val="0"/>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16" w15:restartNumberingAfterBreak="0">
    <w:nsid w:val="3BD64B57"/>
    <w:multiLevelType w:val="hybridMultilevel"/>
    <w:tmpl w:val="1F7A1584"/>
    <w:lvl w:ilvl="0" w:tplc="828A75C8">
      <w:start w:val="1"/>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7" w15:restartNumberingAfterBreak="0">
    <w:nsid w:val="408E4A3B"/>
    <w:multiLevelType w:val="hybridMultilevel"/>
    <w:tmpl w:val="10DE99E6"/>
    <w:lvl w:ilvl="0" w:tplc="A174525E">
      <w:start w:val="8"/>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226A32"/>
    <w:multiLevelType w:val="hybridMultilevel"/>
    <w:tmpl w:val="0B040D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B21C59"/>
    <w:multiLevelType w:val="hybridMultilevel"/>
    <w:tmpl w:val="20C22AAC"/>
    <w:lvl w:ilvl="0" w:tplc="89841620">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9F53E9"/>
    <w:multiLevelType w:val="hybridMultilevel"/>
    <w:tmpl w:val="74F674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2CB76A1"/>
    <w:multiLevelType w:val="hybridMultilevel"/>
    <w:tmpl w:val="58841450"/>
    <w:lvl w:ilvl="0" w:tplc="B0A8AC7A">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F44B63"/>
    <w:multiLevelType w:val="hybridMultilevel"/>
    <w:tmpl w:val="00900D90"/>
    <w:lvl w:ilvl="0" w:tplc="6CF42D16">
      <w:start w:val="1"/>
      <w:numFmt w:val="lowerLetter"/>
      <w:lvlText w:val="%1)"/>
      <w:lvlJc w:val="left"/>
      <w:pPr>
        <w:ind w:left="928" w:hanging="360"/>
      </w:pPr>
      <w:rPr>
        <w:rFonts w:hint="default"/>
        <w:b w:val="0"/>
        <w:w w:val="90"/>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3" w15:restartNumberingAfterBreak="0">
    <w:nsid w:val="6A593806"/>
    <w:multiLevelType w:val="hybridMultilevel"/>
    <w:tmpl w:val="ED381F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606551"/>
    <w:multiLevelType w:val="hybridMultilevel"/>
    <w:tmpl w:val="5A004D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CC1E4B"/>
    <w:multiLevelType w:val="hybridMultilevel"/>
    <w:tmpl w:val="1124F9CE"/>
    <w:lvl w:ilvl="0" w:tplc="01E86F4C">
      <w:start w:val="1"/>
      <w:numFmt w:val="lowerLetter"/>
      <w:lvlText w:val="%1)"/>
      <w:lvlJc w:val="left"/>
      <w:pPr>
        <w:ind w:left="389" w:hanging="360"/>
      </w:pPr>
      <w:rPr>
        <w:rFonts w:hint="default"/>
        <w:b/>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26" w15:restartNumberingAfterBreak="0">
    <w:nsid w:val="7CA21B64"/>
    <w:multiLevelType w:val="hybridMultilevel"/>
    <w:tmpl w:val="BDF03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D34185"/>
    <w:multiLevelType w:val="hybridMultilevel"/>
    <w:tmpl w:val="E3908E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57959954">
    <w:abstractNumId w:val="26"/>
  </w:num>
  <w:num w:numId="2" w16cid:durableId="819539844">
    <w:abstractNumId w:val="18"/>
  </w:num>
  <w:num w:numId="3" w16cid:durableId="1186821969">
    <w:abstractNumId w:val="0"/>
  </w:num>
  <w:num w:numId="4" w16cid:durableId="1077938837">
    <w:abstractNumId w:val="4"/>
  </w:num>
  <w:num w:numId="5" w16cid:durableId="1809932311">
    <w:abstractNumId w:val="5"/>
  </w:num>
  <w:num w:numId="6" w16cid:durableId="598224124">
    <w:abstractNumId w:val="11"/>
  </w:num>
  <w:num w:numId="7" w16cid:durableId="1910194205">
    <w:abstractNumId w:val="6"/>
  </w:num>
  <w:num w:numId="8" w16cid:durableId="1905598699">
    <w:abstractNumId w:val="21"/>
  </w:num>
  <w:num w:numId="9" w16cid:durableId="346372994">
    <w:abstractNumId w:val="22"/>
  </w:num>
  <w:num w:numId="10" w16cid:durableId="1518544628">
    <w:abstractNumId w:val="3"/>
  </w:num>
  <w:num w:numId="11" w16cid:durableId="2101946656">
    <w:abstractNumId w:val="12"/>
  </w:num>
  <w:num w:numId="12" w16cid:durableId="953442640">
    <w:abstractNumId w:val="16"/>
  </w:num>
  <w:num w:numId="13" w16cid:durableId="590237800">
    <w:abstractNumId w:val="10"/>
  </w:num>
  <w:num w:numId="14" w16cid:durableId="552547195">
    <w:abstractNumId w:val="15"/>
  </w:num>
  <w:num w:numId="15" w16cid:durableId="411463968">
    <w:abstractNumId w:val="7"/>
  </w:num>
  <w:num w:numId="16" w16cid:durableId="419331218">
    <w:abstractNumId w:val="25"/>
  </w:num>
  <w:num w:numId="17" w16cid:durableId="1203595629">
    <w:abstractNumId w:val="9"/>
  </w:num>
  <w:num w:numId="18" w16cid:durableId="1185946725">
    <w:abstractNumId w:val="19"/>
  </w:num>
  <w:num w:numId="19" w16cid:durableId="698437072">
    <w:abstractNumId w:val="14"/>
  </w:num>
  <w:num w:numId="20" w16cid:durableId="185872222">
    <w:abstractNumId w:val="24"/>
  </w:num>
  <w:num w:numId="21" w16cid:durableId="1460538621">
    <w:abstractNumId w:val="20"/>
  </w:num>
  <w:num w:numId="22" w16cid:durableId="2005816125">
    <w:abstractNumId w:val="23"/>
  </w:num>
  <w:num w:numId="23" w16cid:durableId="1673677610">
    <w:abstractNumId w:val="17"/>
  </w:num>
  <w:num w:numId="24" w16cid:durableId="1286161428">
    <w:abstractNumId w:val="8"/>
  </w:num>
  <w:num w:numId="25" w16cid:durableId="1871600288">
    <w:abstractNumId w:val="1"/>
  </w:num>
  <w:num w:numId="26" w16cid:durableId="1816794462">
    <w:abstractNumId w:val="2"/>
  </w:num>
  <w:num w:numId="27" w16cid:durableId="682442747">
    <w:abstractNumId w:val="13"/>
  </w:num>
  <w:num w:numId="28" w16cid:durableId="187368948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9BC"/>
    <w:rsid w:val="00000DE8"/>
    <w:rsid w:val="0000159F"/>
    <w:rsid w:val="000023A0"/>
    <w:rsid w:val="00005917"/>
    <w:rsid w:val="00006674"/>
    <w:rsid w:val="00007A22"/>
    <w:rsid w:val="00007F4D"/>
    <w:rsid w:val="00010AD6"/>
    <w:rsid w:val="00010F2C"/>
    <w:rsid w:val="00013E90"/>
    <w:rsid w:val="00013F8A"/>
    <w:rsid w:val="00014CEA"/>
    <w:rsid w:val="0001593E"/>
    <w:rsid w:val="000172EC"/>
    <w:rsid w:val="00022535"/>
    <w:rsid w:val="00023EE7"/>
    <w:rsid w:val="00024B64"/>
    <w:rsid w:val="00024DE4"/>
    <w:rsid w:val="00025EA7"/>
    <w:rsid w:val="00027660"/>
    <w:rsid w:val="0003036E"/>
    <w:rsid w:val="00033BF7"/>
    <w:rsid w:val="00036F25"/>
    <w:rsid w:val="000376FA"/>
    <w:rsid w:val="00040B06"/>
    <w:rsid w:val="000414C1"/>
    <w:rsid w:val="00042E79"/>
    <w:rsid w:val="00042EC7"/>
    <w:rsid w:val="000433A9"/>
    <w:rsid w:val="0004452E"/>
    <w:rsid w:val="00044DE4"/>
    <w:rsid w:val="00045AA1"/>
    <w:rsid w:val="000510E7"/>
    <w:rsid w:val="00051F80"/>
    <w:rsid w:val="00053CD8"/>
    <w:rsid w:val="00053EC1"/>
    <w:rsid w:val="000546F0"/>
    <w:rsid w:val="00054737"/>
    <w:rsid w:val="00056F86"/>
    <w:rsid w:val="0005793B"/>
    <w:rsid w:val="0006044F"/>
    <w:rsid w:val="00060E82"/>
    <w:rsid w:val="00061FC0"/>
    <w:rsid w:val="000635A6"/>
    <w:rsid w:val="0006463E"/>
    <w:rsid w:val="000648B4"/>
    <w:rsid w:val="00070DD0"/>
    <w:rsid w:val="000726D3"/>
    <w:rsid w:val="00072CA0"/>
    <w:rsid w:val="00073150"/>
    <w:rsid w:val="000738A0"/>
    <w:rsid w:val="00073D6F"/>
    <w:rsid w:val="00074599"/>
    <w:rsid w:val="000747B1"/>
    <w:rsid w:val="00074FBF"/>
    <w:rsid w:val="00075D37"/>
    <w:rsid w:val="0007667F"/>
    <w:rsid w:val="000775A8"/>
    <w:rsid w:val="00077918"/>
    <w:rsid w:val="0008160C"/>
    <w:rsid w:val="00082868"/>
    <w:rsid w:val="00082F53"/>
    <w:rsid w:val="00083C75"/>
    <w:rsid w:val="000844C7"/>
    <w:rsid w:val="000919A2"/>
    <w:rsid w:val="00091DFD"/>
    <w:rsid w:val="00092DF4"/>
    <w:rsid w:val="000A1A61"/>
    <w:rsid w:val="000A1A9A"/>
    <w:rsid w:val="000A1AD7"/>
    <w:rsid w:val="000A2AAE"/>
    <w:rsid w:val="000A4093"/>
    <w:rsid w:val="000A4CEE"/>
    <w:rsid w:val="000A4EF4"/>
    <w:rsid w:val="000A5A8E"/>
    <w:rsid w:val="000A61D6"/>
    <w:rsid w:val="000A62B4"/>
    <w:rsid w:val="000B19A0"/>
    <w:rsid w:val="000B23A0"/>
    <w:rsid w:val="000B3BA7"/>
    <w:rsid w:val="000B3CF8"/>
    <w:rsid w:val="000B3DCA"/>
    <w:rsid w:val="000B5754"/>
    <w:rsid w:val="000B7D43"/>
    <w:rsid w:val="000C05F7"/>
    <w:rsid w:val="000C2E50"/>
    <w:rsid w:val="000C46BE"/>
    <w:rsid w:val="000C4E17"/>
    <w:rsid w:val="000C5846"/>
    <w:rsid w:val="000D060F"/>
    <w:rsid w:val="000D086D"/>
    <w:rsid w:val="000D0B19"/>
    <w:rsid w:val="000D14C1"/>
    <w:rsid w:val="000D23D8"/>
    <w:rsid w:val="000D3D86"/>
    <w:rsid w:val="000D5A10"/>
    <w:rsid w:val="000D5B63"/>
    <w:rsid w:val="000D627A"/>
    <w:rsid w:val="000D67DF"/>
    <w:rsid w:val="000D6E81"/>
    <w:rsid w:val="000E01E9"/>
    <w:rsid w:val="000E3B61"/>
    <w:rsid w:val="000E3E1A"/>
    <w:rsid w:val="000E73F5"/>
    <w:rsid w:val="000F0150"/>
    <w:rsid w:val="000F122A"/>
    <w:rsid w:val="000F3DA4"/>
    <w:rsid w:val="000F3F6E"/>
    <w:rsid w:val="000F5387"/>
    <w:rsid w:val="000F6920"/>
    <w:rsid w:val="000F701C"/>
    <w:rsid w:val="000F78AF"/>
    <w:rsid w:val="00100106"/>
    <w:rsid w:val="00100CCE"/>
    <w:rsid w:val="00100F2F"/>
    <w:rsid w:val="001050DF"/>
    <w:rsid w:val="00106F35"/>
    <w:rsid w:val="0010761B"/>
    <w:rsid w:val="00107EBE"/>
    <w:rsid w:val="001112E9"/>
    <w:rsid w:val="00111E19"/>
    <w:rsid w:val="00112718"/>
    <w:rsid w:val="00112DEF"/>
    <w:rsid w:val="00113CB8"/>
    <w:rsid w:val="00114CBD"/>
    <w:rsid w:val="00121171"/>
    <w:rsid w:val="00121291"/>
    <w:rsid w:val="0012235A"/>
    <w:rsid w:val="001228ED"/>
    <w:rsid w:val="001229C9"/>
    <w:rsid w:val="00123E4B"/>
    <w:rsid w:val="00125667"/>
    <w:rsid w:val="00127DAC"/>
    <w:rsid w:val="0013545A"/>
    <w:rsid w:val="0013607A"/>
    <w:rsid w:val="00136E70"/>
    <w:rsid w:val="001374F3"/>
    <w:rsid w:val="001401A6"/>
    <w:rsid w:val="001412B4"/>
    <w:rsid w:val="001437AB"/>
    <w:rsid w:val="00144EA7"/>
    <w:rsid w:val="00144F7B"/>
    <w:rsid w:val="001461C9"/>
    <w:rsid w:val="00150048"/>
    <w:rsid w:val="00152DCB"/>
    <w:rsid w:val="001534F5"/>
    <w:rsid w:val="00153EA4"/>
    <w:rsid w:val="00154D8F"/>
    <w:rsid w:val="00154E18"/>
    <w:rsid w:val="00160667"/>
    <w:rsid w:val="00160F2C"/>
    <w:rsid w:val="00162947"/>
    <w:rsid w:val="00163444"/>
    <w:rsid w:val="001674E5"/>
    <w:rsid w:val="001678A9"/>
    <w:rsid w:val="00167A6E"/>
    <w:rsid w:val="00167FDF"/>
    <w:rsid w:val="00173754"/>
    <w:rsid w:val="00175B23"/>
    <w:rsid w:val="00177884"/>
    <w:rsid w:val="00183C3F"/>
    <w:rsid w:val="00184E02"/>
    <w:rsid w:val="00187B9E"/>
    <w:rsid w:val="00190988"/>
    <w:rsid w:val="001916ED"/>
    <w:rsid w:val="001924E3"/>
    <w:rsid w:val="00192F10"/>
    <w:rsid w:val="00193A7F"/>
    <w:rsid w:val="00194406"/>
    <w:rsid w:val="00194818"/>
    <w:rsid w:val="00195417"/>
    <w:rsid w:val="001959B0"/>
    <w:rsid w:val="00196F03"/>
    <w:rsid w:val="001A075B"/>
    <w:rsid w:val="001A17EA"/>
    <w:rsid w:val="001A191C"/>
    <w:rsid w:val="001A4605"/>
    <w:rsid w:val="001A6875"/>
    <w:rsid w:val="001A7875"/>
    <w:rsid w:val="001B0EBE"/>
    <w:rsid w:val="001B1A1E"/>
    <w:rsid w:val="001B432D"/>
    <w:rsid w:val="001B44B8"/>
    <w:rsid w:val="001B44DB"/>
    <w:rsid w:val="001B479E"/>
    <w:rsid w:val="001B4E44"/>
    <w:rsid w:val="001C1A48"/>
    <w:rsid w:val="001C1C41"/>
    <w:rsid w:val="001C2703"/>
    <w:rsid w:val="001C2740"/>
    <w:rsid w:val="001C383B"/>
    <w:rsid w:val="001C4895"/>
    <w:rsid w:val="001C5959"/>
    <w:rsid w:val="001C5EF6"/>
    <w:rsid w:val="001C61BF"/>
    <w:rsid w:val="001C6FE0"/>
    <w:rsid w:val="001C7237"/>
    <w:rsid w:val="001C74C4"/>
    <w:rsid w:val="001C7723"/>
    <w:rsid w:val="001D11D0"/>
    <w:rsid w:val="001D19D2"/>
    <w:rsid w:val="001D36C7"/>
    <w:rsid w:val="001D40D8"/>
    <w:rsid w:val="001D4F27"/>
    <w:rsid w:val="001D53A2"/>
    <w:rsid w:val="001D57F6"/>
    <w:rsid w:val="001D7F90"/>
    <w:rsid w:val="001E0473"/>
    <w:rsid w:val="001E0FDB"/>
    <w:rsid w:val="001E5829"/>
    <w:rsid w:val="001E7A30"/>
    <w:rsid w:val="001F03B9"/>
    <w:rsid w:val="001F36A6"/>
    <w:rsid w:val="001F3875"/>
    <w:rsid w:val="001F5345"/>
    <w:rsid w:val="001F6C3B"/>
    <w:rsid w:val="001F6CF2"/>
    <w:rsid w:val="001F6E35"/>
    <w:rsid w:val="001F70F3"/>
    <w:rsid w:val="00200307"/>
    <w:rsid w:val="002004E3"/>
    <w:rsid w:val="00201AD7"/>
    <w:rsid w:val="00202123"/>
    <w:rsid w:val="00202F26"/>
    <w:rsid w:val="00205FCB"/>
    <w:rsid w:val="0021010D"/>
    <w:rsid w:val="00210EE4"/>
    <w:rsid w:val="00211AE3"/>
    <w:rsid w:val="002123D7"/>
    <w:rsid w:val="0021347D"/>
    <w:rsid w:val="00213C64"/>
    <w:rsid w:val="00214E87"/>
    <w:rsid w:val="0021589E"/>
    <w:rsid w:val="00216047"/>
    <w:rsid w:val="00216DA4"/>
    <w:rsid w:val="00217A2E"/>
    <w:rsid w:val="00217F9F"/>
    <w:rsid w:val="00221A62"/>
    <w:rsid w:val="002253F5"/>
    <w:rsid w:val="00225E93"/>
    <w:rsid w:val="002270D3"/>
    <w:rsid w:val="00227581"/>
    <w:rsid w:val="002275FC"/>
    <w:rsid w:val="002278CD"/>
    <w:rsid w:val="002308B5"/>
    <w:rsid w:val="002311C3"/>
    <w:rsid w:val="00231BB2"/>
    <w:rsid w:val="002324B7"/>
    <w:rsid w:val="00232CD1"/>
    <w:rsid w:val="00234C9A"/>
    <w:rsid w:val="00234F9C"/>
    <w:rsid w:val="00235BC7"/>
    <w:rsid w:val="00235F60"/>
    <w:rsid w:val="0023601E"/>
    <w:rsid w:val="00236815"/>
    <w:rsid w:val="00236E96"/>
    <w:rsid w:val="00237553"/>
    <w:rsid w:val="00241747"/>
    <w:rsid w:val="002424FC"/>
    <w:rsid w:val="00245D4D"/>
    <w:rsid w:val="00246382"/>
    <w:rsid w:val="002464F3"/>
    <w:rsid w:val="002479F4"/>
    <w:rsid w:val="00253AEA"/>
    <w:rsid w:val="002559BC"/>
    <w:rsid w:val="0026029B"/>
    <w:rsid w:val="002602D3"/>
    <w:rsid w:val="00260583"/>
    <w:rsid w:val="00262098"/>
    <w:rsid w:val="00263749"/>
    <w:rsid w:val="0026411D"/>
    <w:rsid w:val="00264C84"/>
    <w:rsid w:val="00266CEA"/>
    <w:rsid w:val="00270B6E"/>
    <w:rsid w:val="0027144B"/>
    <w:rsid w:val="002738F3"/>
    <w:rsid w:val="00273AC1"/>
    <w:rsid w:val="00274427"/>
    <w:rsid w:val="00274BC0"/>
    <w:rsid w:val="00275163"/>
    <w:rsid w:val="00281D25"/>
    <w:rsid w:val="0028215F"/>
    <w:rsid w:val="00285397"/>
    <w:rsid w:val="00290796"/>
    <w:rsid w:val="00294C5E"/>
    <w:rsid w:val="00295D7D"/>
    <w:rsid w:val="0029646D"/>
    <w:rsid w:val="002A2410"/>
    <w:rsid w:val="002A2F05"/>
    <w:rsid w:val="002A3234"/>
    <w:rsid w:val="002A3C87"/>
    <w:rsid w:val="002A5D8C"/>
    <w:rsid w:val="002A6F94"/>
    <w:rsid w:val="002A70A4"/>
    <w:rsid w:val="002A7473"/>
    <w:rsid w:val="002B03C1"/>
    <w:rsid w:val="002B0800"/>
    <w:rsid w:val="002B0B16"/>
    <w:rsid w:val="002B2B69"/>
    <w:rsid w:val="002B3206"/>
    <w:rsid w:val="002B3D98"/>
    <w:rsid w:val="002B438D"/>
    <w:rsid w:val="002B522F"/>
    <w:rsid w:val="002B6A42"/>
    <w:rsid w:val="002C1031"/>
    <w:rsid w:val="002C12D2"/>
    <w:rsid w:val="002C2FBD"/>
    <w:rsid w:val="002C42EE"/>
    <w:rsid w:val="002C4A03"/>
    <w:rsid w:val="002C4E19"/>
    <w:rsid w:val="002C7A6D"/>
    <w:rsid w:val="002C7C0E"/>
    <w:rsid w:val="002C7D56"/>
    <w:rsid w:val="002D04E5"/>
    <w:rsid w:val="002D47C5"/>
    <w:rsid w:val="002D48BA"/>
    <w:rsid w:val="002E29FE"/>
    <w:rsid w:val="002E47F8"/>
    <w:rsid w:val="002E513C"/>
    <w:rsid w:val="002E5AAD"/>
    <w:rsid w:val="002E6059"/>
    <w:rsid w:val="002E7974"/>
    <w:rsid w:val="002F117A"/>
    <w:rsid w:val="002F2EA2"/>
    <w:rsid w:val="002F51DF"/>
    <w:rsid w:val="002F73D8"/>
    <w:rsid w:val="0030004B"/>
    <w:rsid w:val="0030318A"/>
    <w:rsid w:val="00303D52"/>
    <w:rsid w:val="00303E0F"/>
    <w:rsid w:val="0030662C"/>
    <w:rsid w:val="0030717C"/>
    <w:rsid w:val="00310F72"/>
    <w:rsid w:val="00313E07"/>
    <w:rsid w:val="00314213"/>
    <w:rsid w:val="003143FE"/>
    <w:rsid w:val="00316DFC"/>
    <w:rsid w:val="003174DB"/>
    <w:rsid w:val="003177BD"/>
    <w:rsid w:val="00321BE7"/>
    <w:rsid w:val="00323413"/>
    <w:rsid w:val="0032476D"/>
    <w:rsid w:val="00325AA8"/>
    <w:rsid w:val="003279B9"/>
    <w:rsid w:val="00331D91"/>
    <w:rsid w:val="00331F92"/>
    <w:rsid w:val="003327DD"/>
    <w:rsid w:val="00333167"/>
    <w:rsid w:val="00333321"/>
    <w:rsid w:val="003353E4"/>
    <w:rsid w:val="00335623"/>
    <w:rsid w:val="00335C33"/>
    <w:rsid w:val="00336E2B"/>
    <w:rsid w:val="00337184"/>
    <w:rsid w:val="00337FD4"/>
    <w:rsid w:val="00340634"/>
    <w:rsid w:val="00340B35"/>
    <w:rsid w:val="003417A3"/>
    <w:rsid w:val="00341D38"/>
    <w:rsid w:val="00343C52"/>
    <w:rsid w:val="00343CAE"/>
    <w:rsid w:val="00343E7C"/>
    <w:rsid w:val="0034478C"/>
    <w:rsid w:val="00347ABD"/>
    <w:rsid w:val="00350C4F"/>
    <w:rsid w:val="0035142D"/>
    <w:rsid w:val="003519C9"/>
    <w:rsid w:val="00353A98"/>
    <w:rsid w:val="00354980"/>
    <w:rsid w:val="003611FE"/>
    <w:rsid w:val="0036278E"/>
    <w:rsid w:val="003641F0"/>
    <w:rsid w:val="00366CB2"/>
    <w:rsid w:val="00367AA8"/>
    <w:rsid w:val="00372B06"/>
    <w:rsid w:val="003762C7"/>
    <w:rsid w:val="00376C50"/>
    <w:rsid w:val="00380400"/>
    <w:rsid w:val="00381497"/>
    <w:rsid w:val="00381BBF"/>
    <w:rsid w:val="00382967"/>
    <w:rsid w:val="00386FC0"/>
    <w:rsid w:val="0038711E"/>
    <w:rsid w:val="00390DD7"/>
    <w:rsid w:val="003939B8"/>
    <w:rsid w:val="003940EC"/>
    <w:rsid w:val="00394C83"/>
    <w:rsid w:val="003A2026"/>
    <w:rsid w:val="003A41C1"/>
    <w:rsid w:val="003A766E"/>
    <w:rsid w:val="003A7D19"/>
    <w:rsid w:val="003B0DD6"/>
    <w:rsid w:val="003B0ECA"/>
    <w:rsid w:val="003B1132"/>
    <w:rsid w:val="003B3CD3"/>
    <w:rsid w:val="003B405E"/>
    <w:rsid w:val="003B40EC"/>
    <w:rsid w:val="003B453E"/>
    <w:rsid w:val="003B49FA"/>
    <w:rsid w:val="003B76A6"/>
    <w:rsid w:val="003B7986"/>
    <w:rsid w:val="003C0908"/>
    <w:rsid w:val="003C1460"/>
    <w:rsid w:val="003C1902"/>
    <w:rsid w:val="003C35D5"/>
    <w:rsid w:val="003C3F64"/>
    <w:rsid w:val="003C435C"/>
    <w:rsid w:val="003C568F"/>
    <w:rsid w:val="003C5979"/>
    <w:rsid w:val="003C6C63"/>
    <w:rsid w:val="003C7A73"/>
    <w:rsid w:val="003D1CC4"/>
    <w:rsid w:val="003D22AB"/>
    <w:rsid w:val="003D280D"/>
    <w:rsid w:val="003D491F"/>
    <w:rsid w:val="003D7D05"/>
    <w:rsid w:val="003E1040"/>
    <w:rsid w:val="003E19C8"/>
    <w:rsid w:val="003E41B8"/>
    <w:rsid w:val="003E595E"/>
    <w:rsid w:val="003E782E"/>
    <w:rsid w:val="003E7C0E"/>
    <w:rsid w:val="003F0759"/>
    <w:rsid w:val="003F0F11"/>
    <w:rsid w:val="003F6111"/>
    <w:rsid w:val="0040075E"/>
    <w:rsid w:val="00400F25"/>
    <w:rsid w:val="00401FD2"/>
    <w:rsid w:val="00402725"/>
    <w:rsid w:val="00404C99"/>
    <w:rsid w:val="0041268D"/>
    <w:rsid w:val="004129EB"/>
    <w:rsid w:val="00412A5F"/>
    <w:rsid w:val="004143E0"/>
    <w:rsid w:val="0041470E"/>
    <w:rsid w:val="00414869"/>
    <w:rsid w:val="00415A26"/>
    <w:rsid w:val="00415B0D"/>
    <w:rsid w:val="00415F96"/>
    <w:rsid w:val="004164F6"/>
    <w:rsid w:val="00416F00"/>
    <w:rsid w:val="00421972"/>
    <w:rsid w:val="00422022"/>
    <w:rsid w:val="00423271"/>
    <w:rsid w:val="004241AB"/>
    <w:rsid w:val="00424754"/>
    <w:rsid w:val="00424D70"/>
    <w:rsid w:val="00427308"/>
    <w:rsid w:val="00433546"/>
    <w:rsid w:val="00433EDF"/>
    <w:rsid w:val="004378A1"/>
    <w:rsid w:val="00437E99"/>
    <w:rsid w:val="0044028C"/>
    <w:rsid w:val="004413B3"/>
    <w:rsid w:val="004432F8"/>
    <w:rsid w:val="004455AD"/>
    <w:rsid w:val="00445A28"/>
    <w:rsid w:val="00445E61"/>
    <w:rsid w:val="00451C09"/>
    <w:rsid w:val="00453E77"/>
    <w:rsid w:val="004564E2"/>
    <w:rsid w:val="00460767"/>
    <w:rsid w:val="004613F1"/>
    <w:rsid w:val="00464D8B"/>
    <w:rsid w:val="00464EF1"/>
    <w:rsid w:val="00467C40"/>
    <w:rsid w:val="00467C9A"/>
    <w:rsid w:val="00472110"/>
    <w:rsid w:val="0047218C"/>
    <w:rsid w:val="00472BBD"/>
    <w:rsid w:val="00473335"/>
    <w:rsid w:val="00480033"/>
    <w:rsid w:val="00480CDE"/>
    <w:rsid w:val="00484311"/>
    <w:rsid w:val="004853EE"/>
    <w:rsid w:val="004872DE"/>
    <w:rsid w:val="00490D02"/>
    <w:rsid w:val="0049255E"/>
    <w:rsid w:val="00492F9A"/>
    <w:rsid w:val="004939A7"/>
    <w:rsid w:val="00494C16"/>
    <w:rsid w:val="00497588"/>
    <w:rsid w:val="004A0FE7"/>
    <w:rsid w:val="004A232B"/>
    <w:rsid w:val="004A41A9"/>
    <w:rsid w:val="004A7365"/>
    <w:rsid w:val="004A763C"/>
    <w:rsid w:val="004A7F81"/>
    <w:rsid w:val="004B33FB"/>
    <w:rsid w:val="004B488F"/>
    <w:rsid w:val="004B495E"/>
    <w:rsid w:val="004B5E15"/>
    <w:rsid w:val="004B7BD8"/>
    <w:rsid w:val="004B7C21"/>
    <w:rsid w:val="004C1A98"/>
    <w:rsid w:val="004C32D0"/>
    <w:rsid w:val="004C45EC"/>
    <w:rsid w:val="004C516D"/>
    <w:rsid w:val="004C5D8B"/>
    <w:rsid w:val="004C6218"/>
    <w:rsid w:val="004D23FB"/>
    <w:rsid w:val="004D2FDC"/>
    <w:rsid w:val="004D5D16"/>
    <w:rsid w:val="004D6EF1"/>
    <w:rsid w:val="004E39BB"/>
    <w:rsid w:val="004E47A0"/>
    <w:rsid w:val="004F2DF7"/>
    <w:rsid w:val="004F3E8E"/>
    <w:rsid w:val="004F5CD2"/>
    <w:rsid w:val="00500194"/>
    <w:rsid w:val="005016C3"/>
    <w:rsid w:val="00503108"/>
    <w:rsid w:val="00503FD2"/>
    <w:rsid w:val="00510569"/>
    <w:rsid w:val="00510B1A"/>
    <w:rsid w:val="00510C33"/>
    <w:rsid w:val="00511A15"/>
    <w:rsid w:val="00513251"/>
    <w:rsid w:val="00516B61"/>
    <w:rsid w:val="00517E73"/>
    <w:rsid w:val="00520520"/>
    <w:rsid w:val="00520E32"/>
    <w:rsid w:val="00524160"/>
    <w:rsid w:val="0052439D"/>
    <w:rsid w:val="0052490F"/>
    <w:rsid w:val="00525EC5"/>
    <w:rsid w:val="005261B1"/>
    <w:rsid w:val="005268AB"/>
    <w:rsid w:val="00526E69"/>
    <w:rsid w:val="00532634"/>
    <w:rsid w:val="005352EF"/>
    <w:rsid w:val="00536ACD"/>
    <w:rsid w:val="00540553"/>
    <w:rsid w:val="00541359"/>
    <w:rsid w:val="00541416"/>
    <w:rsid w:val="00542CDB"/>
    <w:rsid w:val="00543DD6"/>
    <w:rsid w:val="00545231"/>
    <w:rsid w:val="0054562A"/>
    <w:rsid w:val="005462B4"/>
    <w:rsid w:val="00552463"/>
    <w:rsid w:val="005543A2"/>
    <w:rsid w:val="00555EEE"/>
    <w:rsid w:val="005572E2"/>
    <w:rsid w:val="00560338"/>
    <w:rsid w:val="00560699"/>
    <w:rsid w:val="005635E0"/>
    <w:rsid w:val="00564709"/>
    <w:rsid w:val="00564C61"/>
    <w:rsid w:val="00565B97"/>
    <w:rsid w:val="00565C7B"/>
    <w:rsid w:val="0056639B"/>
    <w:rsid w:val="0056649A"/>
    <w:rsid w:val="0056710A"/>
    <w:rsid w:val="00570971"/>
    <w:rsid w:val="00571289"/>
    <w:rsid w:val="005719C9"/>
    <w:rsid w:val="00571D8D"/>
    <w:rsid w:val="00573D23"/>
    <w:rsid w:val="005754BD"/>
    <w:rsid w:val="00575CD6"/>
    <w:rsid w:val="00576FB8"/>
    <w:rsid w:val="00577357"/>
    <w:rsid w:val="005814DE"/>
    <w:rsid w:val="005821D3"/>
    <w:rsid w:val="00583085"/>
    <w:rsid w:val="0058377F"/>
    <w:rsid w:val="005840EC"/>
    <w:rsid w:val="00584259"/>
    <w:rsid w:val="00585D90"/>
    <w:rsid w:val="00586D1F"/>
    <w:rsid w:val="00587CC6"/>
    <w:rsid w:val="00590945"/>
    <w:rsid w:val="00590F09"/>
    <w:rsid w:val="00594C5E"/>
    <w:rsid w:val="005A0069"/>
    <w:rsid w:val="005A01AE"/>
    <w:rsid w:val="005B0F0C"/>
    <w:rsid w:val="005B3F9E"/>
    <w:rsid w:val="005B4A3C"/>
    <w:rsid w:val="005B502D"/>
    <w:rsid w:val="005B62FE"/>
    <w:rsid w:val="005B7699"/>
    <w:rsid w:val="005C0582"/>
    <w:rsid w:val="005C34D9"/>
    <w:rsid w:val="005C5DFC"/>
    <w:rsid w:val="005D5929"/>
    <w:rsid w:val="005E1725"/>
    <w:rsid w:val="005E382E"/>
    <w:rsid w:val="005E3C2B"/>
    <w:rsid w:val="005E3FA2"/>
    <w:rsid w:val="005E4EF3"/>
    <w:rsid w:val="005E5406"/>
    <w:rsid w:val="005E76FC"/>
    <w:rsid w:val="005F0B1C"/>
    <w:rsid w:val="005F2F58"/>
    <w:rsid w:val="005F4B70"/>
    <w:rsid w:val="005F78D5"/>
    <w:rsid w:val="006012D6"/>
    <w:rsid w:val="006012E0"/>
    <w:rsid w:val="00602148"/>
    <w:rsid w:val="00602997"/>
    <w:rsid w:val="00603AAF"/>
    <w:rsid w:val="00603D7C"/>
    <w:rsid w:val="006066D0"/>
    <w:rsid w:val="00606A1F"/>
    <w:rsid w:val="00607184"/>
    <w:rsid w:val="00607AE1"/>
    <w:rsid w:val="00612192"/>
    <w:rsid w:val="006125D5"/>
    <w:rsid w:val="00617524"/>
    <w:rsid w:val="00622F33"/>
    <w:rsid w:val="00624BC8"/>
    <w:rsid w:val="006250D4"/>
    <w:rsid w:val="006255F3"/>
    <w:rsid w:val="00632F46"/>
    <w:rsid w:val="0063398A"/>
    <w:rsid w:val="00636809"/>
    <w:rsid w:val="006369B1"/>
    <w:rsid w:val="00637048"/>
    <w:rsid w:val="00637B38"/>
    <w:rsid w:val="006413CA"/>
    <w:rsid w:val="006436A8"/>
    <w:rsid w:val="00644AC4"/>
    <w:rsid w:val="00644B89"/>
    <w:rsid w:val="00651204"/>
    <w:rsid w:val="00651417"/>
    <w:rsid w:val="00651852"/>
    <w:rsid w:val="00651E3D"/>
    <w:rsid w:val="00654211"/>
    <w:rsid w:val="006551DC"/>
    <w:rsid w:val="00655986"/>
    <w:rsid w:val="00655C2A"/>
    <w:rsid w:val="0065716D"/>
    <w:rsid w:val="0066008E"/>
    <w:rsid w:val="006600C5"/>
    <w:rsid w:val="00660822"/>
    <w:rsid w:val="00662892"/>
    <w:rsid w:val="006654BD"/>
    <w:rsid w:val="00665900"/>
    <w:rsid w:val="00667AE4"/>
    <w:rsid w:val="00670AE7"/>
    <w:rsid w:val="00672879"/>
    <w:rsid w:val="00673A21"/>
    <w:rsid w:val="006749D1"/>
    <w:rsid w:val="00676129"/>
    <w:rsid w:val="00676FD2"/>
    <w:rsid w:val="006772BF"/>
    <w:rsid w:val="00681B4D"/>
    <w:rsid w:val="00685471"/>
    <w:rsid w:val="006855B7"/>
    <w:rsid w:val="00686415"/>
    <w:rsid w:val="00686D01"/>
    <w:rsid w:val="00686D78"/>
    <w:rsid w:val="00690039"/>
    <w:rsid w:val="00690AA1"/>
    <w:rsid w:val="006914A4"/>
    <w:rsid w:val="006924E7"/>
    <w:rsid w:val="006931A9"/>
    <w:rsid w:val="00694639"/>
    <w:rsid w:val="00694CD2"/>
    <w:rsid w:val="00696BBA"/>
    <w:rsid w:val="006A033E"/>
    <w:rsid w:val="006A0BB7"/>
    <w:rsid w:val="006A17CF"/>
    <w:rsid w:val="006A2EFB"/>
    <w:rsid w:val="006A336C"/>
    <w:rsid w:val="006A3801"/>
    <w:rsid w:val="006A388C"/>
    <w:rsid w:val="006A5006"/>
    <w:rsid w:val="006A5639"/>
    <w:rsid w:val="006A576E"/>
    <w:rsid w:val="006A578A"/>
    <w:rsid w:val="006A5B7B"/>
    <w:rsid w:val="006A77F2"/>
    <w:rsid w:val="006B09D4"/>
    <w:rsid w:val="006B1665"/>
    <w:rsid w:val="006B2EF2"/>
    <w:rsid w:val="006B4F07"/>
    <w:rsid w:val="006B7E9C"/>
    <w:rsid w:val="006C15A6"/>
    <w:rsid w:val="006C3922"/>
    <w:rsid w:val="006C747D"/>
    <w:rsid w:val="006D0C32"/>
    <w:rsid w:val="006D2487"/>
    <w:rsid w:val="006D42D1"/>
    <w:rsid w:val="006D4B7B"/>
    <w:rsid w:val="006D4C99"/>
    <w:rsid w:val="006D5696"/>
    <w:rsid w:val="006D6558"/>
    <w:rsid w:val="006D7A48"/>
    <w:rsid w:val="006D7DA8"/>
    <w:rsid w:val="006E2A07"/>
    <w:rsid w:val="006E4048"/>
    <w:rsid w:val="006E467C"/>
    <w:rsid w:val="006E5B87"/>
    <w:rsid w:val="006E6F44"/>
    <w:rsid w:val="006E76B1"/>
    <w:rsid w:val="006F4102"/>
    <w:rsid w:val="006F4120"/>
    <w:rsid w:val="006F4669"/>
    <w:rsid w:val="006F576F"/>
    <w:rsid w:val="007011FE"/>
    <w:rsid w:val="007015C5"/>
    <w:rsid w:val="00701F1B"/>
    <w:rsid w:val="00702AE5"/>
    <w:rsid w:val="00704ABC"/>
    <w:rsid w:val="0070550D"/>
    <w:rsid w:val="00705826"/>
    <w:rsid w:val="00705CE0"/>
    <w:rsid w:val="00705E78"/>
    <w:rsid w:val="00706D58"/>
    <w:rsid w:val="0070759F"/>
    <w:rsid w:val="007079E3"/>
    <w:rsid w:val="00711CC7"/>
    <w:rsid w:val="007146BB"/>
    <w:rsid w:val="00714A26"/>
    <w:rsid w:val="007169E5"/>
    <w:rsid w:val="0072094E"/>
    <w:rsid w:val="00722DBD"/>
    <w:rsid w:val="00723880"/>
    <w:rsid w:val="00724106"/>
    <w:rsid w:val="0072569C"/>
    <w:rsid w:val="00725D9C"/>
    <w:rsid w:val="007260C7"/>
    <w:rsid w:val="00726ED5"/>
    <w:rsid w:val="00733E01"/>
    <w:rsid w:val="0073409E"/>
    <w:rsid w:val="007351A4"/>
    <w:rsid w:val="00735DC0"/>
    <w:rsid w:val="00735F30"/>
    <w:rsid w:val="00736837"/>
    <w:rsid w:val="007375EC"/>
    <w:rsid w:val="00741574"/>
    <w:rsid w:val="00742245"/>
    <w:rsid w:val="007425C5"/>
    <w:rsid w:val="00744268"/>
    <w:rsid w:val="007553E1"/>
    <w:rsid w:val="007623CF"/>
    <w:rsid w:val="007626C0"/>
    <w:rsid w:val="00764143"/>
    <w:rsid w:val="00764CA3"/>
    <w:rsid w:val="00766382"/>
    <w:rsid w:val="00766E81"/>
    <w:rsid w:val="0077065E"/>
    <w:rsid w:val="0077553E"/>
    <w:rsid w:val="00776E56"/>
    <w:rsid w:val="00782EC7"/>
    <w:rsid w:val="007834A5"/>
    <w:rsid w:val="00790D7A"/>
    <w:rsid w:val="00792479"/>
    <w:rsid w:val="00792C70"/>
    <w:rsid w:val="00793405"/>
    <w:rsid w:val="007934B5"/>
    <w:rsid w:val="00794647"/>
    <w:rsid w:val="00796193"/>
    <w:rsid w:val="00796E5A"/>
    <w:rsid w:val="00797F2F"/>
    <w:rsid w:val="007A1D6C"/>
    <w:rsid w:val="007A28B1"/>
    <w:rsid w:val="007A3FDF"/>
    <w:rsid w:val="007A4240"/>
    <w:rsid w:val="007A427F"/>
    <w:rsid w:val="007A4A10"/>
    <w:rsid w:val="007A5EBD"/>
    <w:rsid w:val="007A7187"/>
    <w:rsid w:val="007B0306"/>
    <w:rsid w:val="007B492C"/>
    <w:rsid w:val="007B5D90"/>
    <w:rsid w:val="007C271E"/>
    <w:rsid w:val="007C276B"/>
    <w:rsid w:val="007C2FE1"/>
    <w:rsid w:val="007C6795"/>
    <w:rsid w:val="007D24F4"/>
    <w:rsid w:val="007D27DE"/>
    <w:rsid w:val="007D350A"/>
    <w:rsid w:val="007D504B"/>
    <w:rsid w:val="007D5369"/>
    <w:rsid w:val="007D54A0"/>
    <w:rsid w:val="007D6679"/>
    <w:rsid w:val="007D6C51"/>
    <w:rsid w:val="007D730B"/>
    <w:rsid w:val="007F0B3E"/>
    <w:rsid w:val="007F0E79"/>
    <w:rsid w:val="007F0ED1"/>
    <w:rsid w:val="007F1460"/>
    <w:rsid w:val="007F1E63"/>
    <w:rsid w:val="007F375A"/>
    <w:rsid w:val="007F3ABA"/>
    <w:rsid w:val="007F49AB"/>
    <w:rsid w:val="007F4A86"/>
    <w:rsid w:val="007F4FD0"/>
    <w:rsid w:val="007F6B38"/>
    <w:rsid w:val="0080171D"/>
    <w:rsid w:val="008035E1"/>
    <w:rsid w:val="0080550B"/>
    <w:rsid w:val="00805527"/>
    <w:rsid w:val="008059FD"/>
    <w:rsid w:val="00805B52"/>
    <w:rsid w:val="00807512"/>
    <w:rsid w:val="00807811"/>
    <w:rsid w:val="00807D8E"/>
    <w:rsid w:val="00810A04"/>
    <w:rsid w:val="008131F8"/>
    <w:rsid w:val="00814CDA"/>
    <w:rsid w:val="00815F13"/>
    <w:rsid w:val="00816017"/>
    <w:rsid w:val="008175DF"/>
    <w:rsid w:val="00820248"/>
    <w:rsid w:val="00821BD5"/>
    <w:rsid w:val="008246DB"/>
    <w:rsid w:val="008246FD"/>
    <w:rsid w:val="0082639D"/>
    <w:rsid w:val="008265FB"/>
    <w:rsid w:val="008321DB"/>
    <w:rsid w:val="008324B1"/>
    <w:rsid w:val="00833E50"/>
    <w:rsid w:val="00835386"/>
    <w:rsid w:val="008365BC"/>
    <w:rsid w:val="008369FD"/>
    <w:rsid w:val="008418B1"/>
    <w:rsid w:val="0084294E"/>
    <w:rsid w:val="0084322D"/>
    <w:rsid w:val="00846446"/>
    <w:rsid w:val="00847B08"/>
    <w:rsid w:val="008500DF"/>
    <w:rsid w:val="00850542"/>
    <w:rsid w:val="00851A17"/>
    <w:rsid w:val="00853591"/>
    <w:rsid w:val="00853F1D"/>
    <w:rsid w:val="0085553A"/>
    <w:rsid w:val="008603A0"/>
    <w:rsid w:val="008606A6"/>
    <w:rsid w:val="00861BC3"/>
    <w:rsid w:val="0086428A"/>
    <w:rsid w:val="008661E1"/>
    <w:rsid w:val="008666D4"/>
    <w:rsid w:val="00867E7D"/>
    <w:rsid w:val="00867FEA"/>
    <w:rsid w:val="008708E7"/>
    <w:rsid w:val="0087379F"/>
    <w:rsid w:val="00873918"/>
    <w:rsid w:val="00874E20"/>
    <w:rsid w:val="008755C6"/>
    <w:rsid w:val="008757A1"/>
    <w:rsid w:val="008770B1"/>
    <w:rsid w:val="00877F9F"/>
    <w:rsid w:val="008811AB"/>
    <w:rsid w:val="00881C9F"/>
    <w:rsid w:val="0088374A"/>
    <w:rsid w:val="008845EB"/>
    <w:rsid w:val="00884D01"/>
    <w:rsid w:val="00887212"/>
    <w:rsid w:val="00891544"/>
    <w:rsid w:val="00891629"/>
    <w:rsid w:val="00891F5D"/>
    <w:rsid w:val="008930D9"/>
    <w:rsid w:val="008960CA"/>
    <w:rsid w:val="00896346"/>
    <w:rsid w:val="008A01A1"/>
    <w:rsid w:val="008A1168"/>
    <w:rsid w:val="008A2067"/>
    <w:rsid w:val="008A3D1B"/>
    <w:rsid w:val="008A6277"/>
    <w:rsid w:val="008A6BE8"/>
    <w:rsid w:val="008A702F"/>
    <w:rsid w:val="008A7D75"/>
    <w:rsid w:val="008B0900"/>
    <w:rsid w:val="008B11F7"/>
    <w:rsid w:val="008B1B19"/>
    <w:rsid w:val="008B2A16"/>
    <w:rsid w:val="008B3169"/>
    <w:rsid w:val="008B3265"/>
    <w:rsid w:val="008B335F"/>
    <w:rsid w:val="008B6C26"/>
    <w:rsid w:val="008B6D46"/>
    <w:rsid w:val="008C1E32"/>
    <w:rsid w:val="008C1ED2"/>
    <w:rsid w:val="008C49CB"/>
    <w:rsid w:val="008C549A"/>
    <w:rsid w:val="008C5E21"/>
    <w:rsid w:val="008C63E7"/>
    <w:rsid w:val="008D028A"/>
    <w:rsid w:val="008D1CF2"/>
    <w:rsid w:val="008D1F76"/>
    <w:rsid w:val="008D54E4"/>
    <w:rsid w:val="008D5864"/>
    <w:rsid w:val="008D6EB0"/>
    <w:rsid w:val="008E0186"/>
    <w:rsid w:val="008E2456"/>
    <w:rsid w:val="008E4C24"/>
    <w:rsid w:val="008E610F"/>
    <w:rsid w:val="008F25A8"/>
    <w:rsid w:val="008F447D"/>
    <w:rsid w:val="008F46B5"/>
    <w:rsid w:val="008F569E"/>
    <w:rsid w:val="009000A8"/>
    <w:rsid w:val="0090455E"/>
    <w:rsid w:val="009106A9"/>
    <w:rsid w:val="00911936"/>
    <w:rsid w:val="00912836"/>
    <w:rsid w:val="00913D0D"/>
    <w:rsid w:val="00914005"/>
    <w:rsid w:val="00915C91"/>
    <w:rsid w:val="009214CE"/>
    <w:rsid w:val="009217FB"/>
    <w:rsid w:val="00921D56"/>
    <w:rsid w:val="009242A3"/>
    <w:rsid w:val="00924E53"/>
    <w:rsid w:val="00925E4F"/>
    <w:rsid w:val="0092691F"/>
    <w:rsid w:val="00926DD3"/>
    <w:rsid w:val="0092755E"/>
    <w:rsid w:val="00927F79"/>
    <w:rsid w:val="009319C3"/>
    <w:rsid w:val="009341C3"/>
    <w:rsid w:val="009343C6"/>
    <w:rsid w:val="009423DA"/>
    <w:rsid w:val="0094594E"/>
    <w:rsid w:val="00951A01"/>
    <w:rsid w:val="009520CB"/>
    <w:rsid w:val="00954BE0"/>
    <w:rsid w:val="0095682F"/>
    <w:rsid w:val="00963738"/>
    <w:rsid w:val="00964A86"/>
    <w:rsid w:val="00965EFB"/>
    <w:rsid w:val="009665DE"/>
    <w:rsid w:val="009666C7"/>
    <w:rsid w:val="0097085C"/>
    <w:rsid w:val="00970F14"/>
    <w:rsid w:val="00970F9B"/>
    <w:rsid w:val="009710EE"/>
    <w:rsid w:val="00971DC1"/>
    <w:rsid w:val="0097463D"/>
    <w:rsid w:val="00974E39"/>
    <w:rsid w:val="009752CD"/>
    <w:rsid w:val="00975EBC"/>
    <w:rsid w:val="00981511"/>
    <w:rsid w:val="009824D5"/>
    <w:rsid w:val="0098316D"/>
    <w:rsid w:val="009837C5"/>
    <w:rsid w:val="00983A10"/>
    <w:rsid w:val="009859E7"/>
    <w:rsid w:val="00985B51"/>
    <w:rsid w:val="00990167"/>
    <w:rsid w:val="00991BFC"/>
    <w:rsid w:val="00992F90"/>
    <w:rsid w:val="009936AE"/>
    <w:rsid w:val="00993EC2"/>
    <w:rsid w:val="00997992"/>
    <w:rsid w:val="009A0AFC"/>
    <w:rsid w:val="009A0DDA"/>
    <w:rsid w:val="009A1EA4"/>
    <w:rsid w:val="009A2BAB"/>
    <w:rsid w:val="009A3EFD"/>
    <w:rsid w:val="009A5373"/>
    <w:rsid w:val="009A726D"/>
    <w:rsid w:val="009B1505"/>
    <w:rsid w:val="009B2AAB"/>
    <w:rsid w:val="009B47C7"/>
    <w:rsid w:val="009B5312"/>
    <w:rsid w:val="009B7ABE"/>
    <w:rsid w:val="009D102C"/>
    <w:rsid w:val="009D1308"/>
    <w:rsid w:val="009D18FD"/>
    <w:rsid w:val="009D19E7"/>
    <w:rsid w:val="009D3FA1"/>
    <w:rsid w:val="009D4642"/>
    <w:rsid w:val="009D607E"/>
    <w:rsid w:val="009D6724"/>
    <w:rsid w:val="009D70E6"/>
    <w:rsid w:val="009D7C89"/>
    <w:rsid w:val="009E1AF3"/>
    <w:rsid w:val="009E27E1"/>
    <w:rsid w:val="009E4226"/>
    <w:rsid w:val="009F0F93"/>
    <w:rsid w:val="009F27F8"/>
    <w:rsid w:val="009F2DCB"/>
    <w:rsid w:val="009F32EB"/>
    <w:rsid w:val="009F4789"/>
    <w:rsid w:val="009F4F2D"/>
    <w:rsid w:val="009F4F83"/>
    <w:rsid w:val="009F5169"/>
    <w:rsid w:val="009F5C55"/>
    <w:rsid w:val="009F6403"/>
    <w:rsid w:val="00A0057C"/>
    <w:rsid w:val="00A00A46"/>
    <w:rsid w:val="00A0355E"/>
    <w:rsid w:val="00A06FD0"/>
    <w:rsid w:val="00A07EC2"/>
    <w:rsid w:val="00A11063"/>
    <w:rsid w:val="00A11CA8"/>
    <w:rsid w:val="00A121B8"/>
    <w:rsid w:val="00A13A1F"/>
    <w:rsid w:val="00A13BB6"/>
    <w:rsid w:val="00A1459F"/>
    <w:rsid w:val="00A14D60"/>
    <w:rsid w:val="00A15942"/>
    <w:rsid w:val="00A16C46"/>
    <w:rsid w:val="00A216D1"/>
    <w:rsid w:val="00A22542"/>
    <w:rsid w:val="00A2286A"/>
    <w:rsid w:val="00A22FF7"/>
    <w:rsid w:val="00A23291"/>
    <w:rsid w:val="00A2778E"/>
    <w:rsid w:val="00A27D31"/>
    <w:rsid w:val="00A300AC"/>
    <w:rsid w:val="00A30F7D"/>
    <w:rsid w:val="00A30FEE"/>
    <w:rsid w:val="00A319A5"/>
    <w:rsid w:val="00A34C5C"/>
    <w:rsid w:val="00A368F6"/>
    <w:rsid w:val="00A36B2B"/>
    <w:rsid w:val="00A36B79"/>
    <w:rsid w:val="00A40D04"/>
    <w:rsid w:val="00A4101D"/>
    <w:rsid w:val="00A4144E"/>
    <w:rsid w:val="00A42B37"/>
    <w:rsid w:val="00A43128"/>
    <w:rsid w:val="00A43DC9"/>
    <w:rsid w:val="00A44198"/>
    <w:rsid w:val="00A45072"/>
    <w:rsid w:val="00A46024"/>
    <w:rsid w:val="00A462AF"/>
    <w:rsid w:val="00A46E1C"/>
    <w:rsid w:val="00A47595"/>
    <w:rsid w:val="00A47615"/>
    <w:rsid w:val="00A50B86"/>
    <w:rsid w:val="00A50E7F"/>
    <w:rsid w:val="00A510B0"/>
    <w:rsid w:val="00A51F1E"/>
    <w:rsid w:val="00A52FC2"/>
    <w:rsid w:val="00A5379E"/>
    <w:rsid w:val="00A53977"/>
    <w:rsid w:val="00A53CBA"/>
    <w:rsid w:val="00A53E61"/>
    <w:rsid w:val="00A5423D"/>
    <w:rsid w:val="00A549EB"/>
    <w:rsid w:val="00A5683B"/>
    <w:rsid w:val="00A57288"/>
    <w:rsid w:val="00A5729D"/>
    <w:rsid w:val="00A60697"/>
    <w:rsid w:val="00A61B71"/>
    <w:rsid w:val="00A62429"/>
    <w:rsid w:val="00A67538"/>
    <w:rsid w:val="00A67A62"/>
    <w:rsid w:val="00A67AE0"/>
    <w:rsid w:val="00A70D33"/>
    <w:rsid w:val="00A719DC"/>
    <w:rsid w:val="00A7446A"/>
    <w:rsid w:val="00A75EB5"/>
    <w:rsid w:val="00A81D79"/>
    <w:rsid w:val="00A82D43"/>
    <w:rsid w:val="00A82EC8"/>
    <w:rsid w:val="00A83372"/>
    <w:rsid w:val="00A84BDD"/>
    <w:rsid w:val="00A905EB"/>
    <w:rsid w:val="00A905F2"/>
    <w:rsid w:val="00A91B31"/>
    <w:rsid w:val="00A92DD1"/>
    <w:rsid w:val="00A93E3E"/>
    <w:rsid w:val="00A95545"/>
    <w:rsid w:val="00A95A9A"/>
    <w:rsid w:val="00A966CA"/>
    <w:rsid w:val="00AA1258"/>
    <w:rsid w:val="00AA21D7"/>
    <w:rsid w:val="00AA501B"/>
    <w:rsid w:val="00AA71B6"/>
    <w:rsid w:val="00AB21FE"/>
    <w:rsid w:val="00AB3351"/>
    <w:rsid w:val="00AB47F4"/>
    <w:rsid w:val="00AB5F45"/>
    <w:rsid w:val="00AB7B02"/>
    <w:rsid w:val="00AC002E"/>
    <w:rsid w:val="00AC08DE"/>
    <w:rsid w:val="00AC0A01"/>
    <w:rsid w:val="00AC1539"/>
    <w:rsid w:val="00AC1F60"/>
    <w:rsid w:val="00AC218B"/>
    <w:rsid w:val="00AC2218"/>
    <w:rsid w:val="00AC26ED"/>
    <w:rsid w:val="00AC4F00"/>
    <w:rsid w:val="00AC7A53"/>
    <w:rsid w:val="00AD00FF"/>
    <w:rsid w:val="00AD0693"/>
    <w:rsid w:val="00AD1B3C"/>
    <w:rsid w:val="00AD3DD8"/>
    <w:rsid w:val="00AD5DA1"/>
    <w:rsid w:val="00AD6AD8"/>
    <w:rsid w:val="00AE080D"/>
    <w:rsid w:val="00AE0A69"/>
    <w:rsid w:val="00AE2D9E"/>
    <w:rsid w:val="00AE2E9F"/>
    <w:rsid w:val="00AE7224"/>
    <w:rsid w:val="00AE77D4"/>
    <w:rsid w:val="00AF00E3"/>
    <w:rsid w:val="00B01596"/>
    <w:rsid w:val="00B01C5D"/>
    <w:rsid w:val="00B02DFC"/>
    <w:rsid w:val="00B04EE2"/>
    <w:rsid w:val="00B062EB"/>
    <w:rsid w:val="00B1184F"/>
    <w:rsid w:val="00B11DBF"/>
    <w:rsid w:val="00B1379A"/>
    <w:rsid w:val="00B15385"/>
    <w:rsid w:val="00B15720"/>
    <w:rsid w:val="00B20ED4"/>
    <w:rsid w:val="00B226F2"/>
    <w:rsid w:val="00B22794"/>
    <w:rsid w:val="00B2418D"/>
    <w:rsid w:val="00B2493B"/>
    <w:rsid w:val="00B25FB5"/>
    <w:rsid w:val="00B26D45"/>
    <w:rsid w:val="00B27C15"/>
    <w:rsid w:val="00B323DC"/>
    <w:rsid w:val="00B32772"/>
    <w:rsid w:val="00B33D41"/>
    <w:rsid w:val="00B355DE"/>
    <w:rsid w:val="00B35ECF"/>
    <w:rsid w:val="00B40E19"/>
    <w:rsid w:val="00B41C37"/>
    <w:rsid w:val="00B42AF1"/>
    <w:rsid w:val="00B432ED"/>
    <w:rsid w:val="00B44173"/>
    <w:rsid w:val="00B45FE1"/>
    <w:rsid w:val="00B471B5"/>
    <w:rsid w:val="00B47D3E"/>
    <w:rsid w:val="00B505B9"/>
    <w:rsid w:val="00B50784"/>
    <w:rsid w:val="00B50E8E"/>
    <w:rsid w:val="00B51D95"/>
    <w:rsid w:val="00B538D9"/>
    <w:rsid w:val="00B53949"/>
    <w:rsid w:val="00B55245"/>
    <w:rsid w:val="00B55934"/>
    <w:rsid w:val="00B56ABC"/>
    <w:rsid w:val="00B57D4C"/>
    <w:rsid w:val="00B57E8C"/>
    <w:rsid w:val="00B61986"/>
    <w:rsid w:val="00B61ACF"/>
    <w:rsid w:val="00B61C73"/>
    <w:rsid w:val="00B61E67"/>
    <w:rsid w:val="00B62CEB"/>
    <w:rsid w:val="00B64187"/>
    <w:rsid w:val="00B64BF5"/>
    <w:rsid w:val="00B711A7"/>
    <w:rsid w:val="00B73CFE"/>
    <w:rsid w:val="00B761F4"/>
    <w:rsid w:val="00B76AF8"/>
    <w:rsid w:val="00B81B03"/>
    <w:rsid w:val="00B823F5"/>
    <w:rsid w:val="00B83150"/>
    <w:rsid w:val="00B83495"/>
    <w:rsid w:val="00B84635"/>
    <w:rsid w:val="00B84AA9"/>
    <w:rsid w:val="00B84AED"/>
    <w:rsid w:val="00B85287"/>
    <w:rsid w:val="00B87D6A"/>
    <w:rsid w:val="00B928FA"/>
    <w:rsid w:val="00B9375B"/>
    <w:rsid w:val="00B9403E"/>
    <w:rsid w:val="00B94386"/>
    <w:rsid w:val="00B960F0"/>
    <w:rsid w:val="00B96EE4"/>
    <w:rsid w:val="00B97CB0"/>
    <w:rsid w:val="00BA06F2"/>
    <w:rsid w:val="00BA0900"/>
    <w:rsid w:val="00BA17B3"/>
    <w:rsid w:val="00BA1BC4"/>
    <w:rsid w:val="00BA2087"/>
    <w:rsid w:val="00BA43D8"/>
    <w:rsid w:val="00BA52AB"/>
    <w:rsid w:val="00BA7370"/>
    <w:rsid w:val="00BA792C"/>
    <w:rsid w:val="00BB2A49"/>
    <w:rsid w:val="00BB57E9"/>
    <w:rsid w:val="00BB5FC5"/>
    <w:rsid w:val="00BB77EB"/>
    <w:rsid w:val="00BC1223"/>
    <w:rsid w:val="00BC1564"/>
    <w:rsid w:val="00BC1A03"/>
    <w:rsid w:val="00BC3D2C"/>
    <w:rsid w:val="00BC54E9"/>
    <w:rsid w:val="00BD04D8"/>
    <w:rsid w:val="00BD173E"/>
    <w:rsid w:val="00BD1745"/>
    <w:rsid w:val="00BD3239"/>
    <w:rsid w:val="00BD35A2"/>
    <w:rsid w:val="00BD3ACA"/>
    <w:rsid w:val="00BD77CD"/>
    <w:rsid w:val="00BD7BC1"/>
    <w:rsid w:val="00BE0235"/>
    <w:rsid w:val="00BE08CD"/>
    <w:rsid w:val="00BE2196"/>
    <w:rsid w:val="00BE3489"/>
    <w:rsid w:val="00BE443F"/>
    <w:rsid w:val="00BE5245"/>
    <w:rsid w:val="00BE55E4"/>
    <w:rsid w:val="00BE70F9"/>
    <w:rsid w:val="00BE7194"/>
    <w:rsid w:val="00BE789B"/>
    <w:rsid w:val="00BF0181"/>
    <w:rsid w:val="00BF1DDC"/>
    <w:rsid w:val="00BF2B1A"/>
    <w:rsid w:val="00BF3D94"/>
    <w:rsid w:val="00BF64E1"/>
    <w:rsid w:val="00BF6940"/>
    <w:rsid w:val="00BF6F11"/>
    <w:rsid w:val="00C01EA7"/>
    <w:rsid w:val="00C033B6"/>
    <w:rsid w:val="00C05E8E"/>
    <w:rsid w:val="00C100F6"/>
    <w:rsid w:val="00C101E4"/>
    <w:rsid w:val="00C11EBB"/>
    <w:rsid w:val="00C120FD"/>
    <w:rsid w:val="00C135CC"/>
    <w:rsid w:val="00C13C0A"/>
    <w:rsid w:val="00C13C34"/>
    <w:rsid w:val="00C1596B"/>
    <w:rsid w:val="00C15DC7"/>
    <w:rsid w:val="00C161EC"/>
    <w:rsid w:val="00C16907"/>
    <w:rsid w:val="00C17D74"/>
    <w:rsid w:val="00C20866"/>
    <w:rsid w:val="00C208DD"/>
    <w:rsid w:val="00C20960"/>
    <w:rsid w:val="00C2156E"/>
    <w:rsid w:val="00C2197C"/>
    <w:rsid w:val="00C21A7A"/>
    <w:rsid w:val="00C23508"/>
    <w:rsid w:val="00C236BE"/>
    <w:rsid w:val="00C237D4"/>
    <w:rsid w:val="00C25AC7"/>
    <w:rsid w:val="00C26023"/>
    <w:rsid w:val="00C308CC"/>
    <w:rsid w:val="00C317CD"/>
    <w:rsid w:val="00C3218E"/>
    <w:rsid w:val="00C32E44"/>
    <w:rsid w:val="00C37426"/>
    <w:rsid w:val="00C40DCD"/>
    <w:rsid w:val="00C4243E"/>
    <w:rsid w:val="00C44459"/>
    <w:rsid w:val="00C458A6"/>
    <w:rsid w:val="00C4590B"/>
    <w:rsid w:val="00C463EA"/>
    <w:rsid w:val="00C46D98"/>
    <w:rsid w:val="00C4724A"/>
    <w:rsid w:val="00C474B5"/>
    <w:rsid w:val="00C474BE"/>
    <w:rsid w:val="00C5188B"/>
    <w:rsid w:val="00C55BD4"/>
    <w:rsid w:val="00C56DB2"/>
    <w:rsid w:val="00C57120"/>
    <w:rsid w:val="00C61199"/>
    <w:rsid w:val="00C639C7"/>
    <w:rsid w:val="00C63B8F"/>
    <w:rsid w:val="00C66119"/>
    <w:rsid w:val="00C66FBE"/>
    <w:rsid w:val="00C67517"/>
    <w:rsid w:val="00C700FD"/>
    <w:rsid w:val="00C72F1A"/>
    <w:rsid w:val="00C74B03"/>
    <w:rsid w:val="00C769CB"/>
    <w:rsid w:val="00C76EC0"/>
    <w:rsid w:val="00C805A1"/>
    <w:rsid w:val="00C8142E"/>
    <w:rsid w:val="00C831AE"/>
    <w:rsid w:val="00C84865"/>
    <w:rsid w:val="00C84FB8"/>
    <w:rsid w:val="00C855B2"/>
    <w:rsid w:val="00C85788"/>
    <w:rsid w:val="00C872BC"/>
    <w:rsid w:val="00C917B4"/>
    <w:rsid w:val="00C91A77"/>
    <w:rsid w:val="00C94EF9"/>
    <w:rsid w:val="00C9565B"/>
    <w:rsid w:val="00C964CC"/>
    <w:rsid w:val="00C979D3"/>
    <w:rsid w:val="00C97B4A"/>
    <w:rsid w:val="00CA0057"/>
    <w:rsid w:val="00CA0502"/>
    <w:rsid w:val="00CA1019"/>
    <w:rsid w:val="00CA102A"/>
    <w:rsid w:val="00CA2C11"/>
    <w:rsid w:val="00CA38CA"/>
    <w:rsid w:val="00CA40A8"/>
    <w:rsid w:val="00CA5434"/>
    <w:rsid w:val="00CA6484"/>
    <w:rsid w:val="00CA65F3"/>
    <w:rsid w:val="00CA7B38"/>
    <w:rsid w:val="00CA7C71"/>
    <w:rsid w:val="00CB0737"/>
    <w:rsid w:val="00CB0C62"/>
    <w:rsid w:val="00CB1160"/>
    <w:rsid w:val="00CB1217"/>
    <w:rsid w:val="00CB2991"/>
    <w:rsid w:val="00CB2A47"/>
    <w:rsid w:val="00CB2D6E"/>
    <w:rsid w:val="00CB35D5"/>
    <w:rsid w:val="00CB4032"/>
    <w:rsid w:val="00CB6B3D"/>
    <w:rsid w:val="00CC3949"/>
    <w:rsid w:val="00CC4691"/>
    <w:rsid w:val="00CC5B78"/>
    <w:rsid w:val="00CC6B86"/>
    <w:rsid w:val="00CC6DDE"/>
    <w:rsid w:val="00CD1FC8"/>
    <w:rsid w:val="00CD29FF"/>
    <w:rsid w:val="00CD40BE"/>
    <w:rsid w:val="00CD41E6"/>
    <w:rsid w:val="00CD4593"/>
    <w:rsid w:val="00CD4BA6"/>
    <w:rsid w:val="00CD515A"/>
    <w:rsid w:val="00CD64E4"/>
    <w:rsid w:val="00CD6964"/>
    <w:rsid w:val="00CD7220"/>
    <w:rsid w:val="00CE130F"/>
    <w:rsid w:val="00CE2AE7"/>
    <w:rsid w:val="00CE33A8"/>
    <w:rsid w:val="00CE52F4"/>
    <w:rsid w:val="00CE5701"/>
    <w:rsid w:val="00CE589A"/>
    <w:rsid w:val="00CE669A"/>
    <w:rsid w:val="00CE6A20"/>
    <w:rsid w:val="00CF11FF"/>
    <w:rsid w:val="00CF1840"/>
    <w:rsid w:val="00D01DC1"/>
    <w:rsid w:val="00D028F2"/>
    <w:rsid w:val="00D049BD"/>
    <w:rsid w:val="00D05EC9"/>
    <w:rsid w:val="00D07821"/>
    <w:rsid w:val="00D1027F"/>
    <w:rsid w:val="00D121F2"/>
    <w:rsid w:val="00D12EBB"/>
    <w:rsid w:val="00D13285"/>
    <w:rsid w:val="00D134D8"/>
    <w:rsid w:val="00D13DA0"/>
    <w:rsid w:val="00D14838"/>
    <w:rsid w:val="00D168EA"/>
    <w:rsid w:val="00D17147"/>
    <w:rsid w:val="00D177F4"/>
    <w:rsid w:val="00D20B71"/>
    <w:rsid w:val="00D22643"/>
    <w:rsid w:val="00D244BE"/>
    <w:rsid w:val="00D251B6"/>
    <w:rsid w:val="00D272B5"/>
    <w:rsid w:val="00D27F2C"/>
    <w:rsid w:val="00D32CB1"/>
    <w:rsid w:val="00D366C1"/>
    <w:rsid w:val="00D41D6F"/>
    <w:rsid w:val="00D4488E"/>
    <w:rsid w:val="00D4651A"/>
    <w:rsid w:val="00D470DE"/>
    <w:rsid w:val="00D5106B"/>
    <w:rsid w:val="00D52740"/>
    <w:rsid w:val="00D53A69"/>
    <w:rsid w:val="00D53E46"/>
    <w:rsid w:val="00D55806"/>
    <w:rsid w:val="00D56A35"/>
    <w:rsid w:val="00D57D4E"/>
    <w:rsid w:val="00D600EE"/>
    <w:rsid w:val="00D60CF3"/>
    <w:rsid w:val="00D610DF"/>
    <w:rsid w:val="00D61B0A"/>
    <w:rsid w:val="00D66F4E"/>
    <w:rsid w:val="00D70A36"/>
    <w:rsid w:val="00D726E4"/>
    <w:rsid w:val="00D72F08"/>
    <w:rsid w:val="00D75C40"/>
    <w:rsid w:val="00D75D3E"/>
    <w:rsid w:val="00D77310"/>
    <w:rsid w:val="00D8060F"/>
    <w:rsid w:val="00D80A79"/>
    <w:rsid w:val="00D83D07"/>
    <w:rsid w:val="00D8523E"/>
    <w:rsid w:val="00D90C1A"/>
    <w:rsid w:val="00D92AA3"/>
    <w:rsid w:val="00D93B45"/>
    <w:rsid w:val="00D9401A"/>
    <w:rsid w:val="00D9439C"/>
    <w:rsid w:val="00D946E5"/>
    <w:rsid w:val="00D96FD1"/>
    <w:rsid w:val="00DA19D3"/>
    <w:rsid w:val="00DA3155"/>
    <w:rsid w:val="00DA4AAE"/>
    <w:rsid w:val="00DA50DE"/>
    <w:rsid w:val="00DA614B"/>
    <w:rsid w:val="00DA68C8"/>
    <w:rsid w:val="00DA713F"/>
    <w:rsid w:val="00DA7642"/>
    <w:rsid w:val="00DA790C"/>
    <w:rsid w:val="00DA7EFD"/>
    <w:rsid w:val="00DA7FE4"/>
    <w:rsid w:val="00DB03F4"/>
    <w:rsid w:val="00DB27CA"/>
    <w:rsid w:val="00DC1481"/>
    <w:rsid w:val="00DC2796"/>
    <w:rsid w:val="00DC4455"/>
    <w:rsid w:val="00DC45DC"/>
    <w:rsid w:val="00DC5A90"/>
    <w:rsid w:val="00DC5AE1"/>
    <w:rsid w:val="00DC6B70"/>
    <w:rsid w:val="00DD08DF"/>
    <w:rsid w:val="00DD2279"/>
    <w:rsid w:val="00DD4997"/>
    <w:rsid w:val="00DD534D"/>
    <w:rsid w:val="00DD785F"/>
    <w:rsid w:val="00DE0DB5"/>
    <w:rsid w:val="00DE315A"/>
    <w:rsid w:val="00DE4B8C"/>
    <w:rsid w:val="00DE5DBB"/>
    <w:rsid w:val="00DE6B76"/>
    <w:rsid w:val="00DF01EE"/>
    <w:rsid w:val="00DF1E05"/>
    <w:rsid w:val="00DF1ED6"/>
    <w:rsid w:val="00DF2D53"/>
    <w:rsid w:val="00DF6103"/>
    <w:rsid w:val="00DF786D"/>
    <w:rsid w:val="00E00E48"/>
    <w:rsid w:val="00E05AFD"/>
    <w:rsid w:val="00E06B29"/>
    <w:rsid w:val="00E06D01"/>
    <w:rsid w:val="00E06D54"/>
    <w:rsid w:val="00E11812"/>
    <w:rsid w:val="00E14900"/>
    <w:rsid w:val="00E15970"/>
    <w:rsid w:val="00E21A44"/>
    <w:rsid w:val="00E2212B"/>
    <w:rsid w:val="00E22263"/>
    <w:rsid w:val="00E23732"/>
    <w:rsid w:val="00E24A61"/>
    <w:rsid w:val="00E25899"/>
    <w:rsid w:val="00E325EA"/>
    <w:rsid w:val="00E33CD5"/>
    <w:rsid w:val="00E35968"/>
    <w:rsid w:val="00E3614A"/>
    <w:rsid w:val="00E36669"/>
    <w:rsid w:val="00E36946"/>
    <w:rsid w:val="00E37390"/>
    <w:rsid w:val="00E409E3"/>
    <w:rsid w:val="00E42767"/>
    <w:rsid w:val="00E433EA"/>
    <w:rsid w:val="00E4407F"/>
    <w:rsid w:val="00E46AD5"/>
    <w:rsid w:val="00E47269"/>
    <w:rsid w:val="00E50F36"/>
    <w:rsid w:val="00E52DCD"/>
    <w:rsid w:val="00E53E39"/>
    <w:rsid w:val="00E54E63"/>
    <w:rsid w:val="00E55889"/>
    <w:rsid w:val="00E60261"/>
    <w:rsid w:val="00E60BE0"/>
    <w:rsid w:val="00E60CF6"/>
    <w:rsid w:val="00E627AC"/>
    <w:rsid w:val="00E6289F"/>
    <w:rsid w:val="00E62CCA"/>
    <w:rsid w:val="00E6305D"/>
    <w:rsid w:val="00E63FE0"/>
    <w:rsid w:val="00E648ED"/>
    <w:rsid w:val="00E64A0E"/>
    <w:rsid w:val="00E65067"/>
    <w:rsid w:val="00E677B6"/>
    <w:rsid w:val="00E70DA4"/>
    <w:rsid w:val="00E71106"/>
    <w:rsid w:val="00E7499B"/>
    <w:rsid w:val="00E752E5"/>
    <w:rsid w:val="00E769F3"/>
    <w:rsid w:val="00E76EA5"/>
    <w:rsid w:val="00E77798"/>
    <w:rsid w:val="00E7790D"/>
    <w:rsid w:val="00E804EF"/>
    <w:rsid w:val="00E8148F"/>
    <w:rsid w:val="00E8226A"/>
    <w:rsid w:val="00E83268"/>
    <w:rsid w:val="00E83AE5"/>
    <w:rsid w:val="00E84CC5"/>
    <w:rsid w:val="00E85CDC"/>
    <w:rsid w:val="00E904CD"/>
    <w:rsid w:val="00E90F6A"/>
    <w:rsid w:val="00E9226F"/>
    <w:rsid w:val="00E9359E"/>
    <w:rsid w:val="00E93900"/>
    <w:rsid w:val="00E951F9"/>
    <w:rsid w:val="00E975BB"/>
    <w:rsid w:val="00E976C1"/>
    <w:rsid w:val="00EA04AF"/>
    <w:rsid w:val="00EA102D"/>
    <w:rsid w:val="00EA10EB"/>
    <w:rsid w:val="00EA257B"/>
    <w:rsid w:val="00EA616B"/>
    <w:rsid w:val="00EA6F7F"/>
    <w:rsid w:val="00EB385A"/>
    <w:rsid w:val="00EB4FDD"/>
    <w:rsid w:val="00EB7E04"/>
    <w:rsid w:val="00EC0CEE"/>
    <w:rsid w:val="00EC1198"/>
    <w:rsid w:val="00EC4607"/>
    <w:rsid w:val="00EC4A43"/>
    <w:rsid w:val="00EC553B"/>
    <w:rsid w:val="00EC716F"/>
    <w:rsid w:val="00ED258D"/>
    <w:rsid w:val="00ED34F1"/>
    <w:rsid w:val="00ED4805"/>
    <w:rsid w:val="00ED78CF"/>
    <w:rsid w:val="00EE6292"/>
    <w:rsid w:val="00EE7DB3"/>
    <w:rsid w:val="00EF0528"/>
    <w:rsid w:val="00EF2420"/>
    <w:rsid w:val="00EF3831"/>
    <w:rsid w:val="00EF5261"/>
    <w:rsid w:val="00EF5D97"/>
    <w:rsid w:val="00EF60AA"/>
    <w:rsid w:val="00EF6F6B"/>
    <w:rsid w:val="00F0264F"/>
    <w:rsid w:val="00F02DC2"/>
    <w:rsid w:val="00F02DDC"/>
    <w:rsid w:val="00F04376"/>
    <w:rsid w:val="00F059B4"/>
    <w:rsid w:val="00F05B26"/>
    <w:rsid w:val="00F05C0C"/>
    <w:rsid w:val="00F05C37"/>
    <w:rsid w:val="00F13459"/>
    <w:rsid w:val="00F136AD"/>
    <w:rsid w:val="00F13E5D"/>
    <w:rsid w:val="00F14EE8"/>
    <w:rsid w:val="00F1503F"/>
    <w:rsid w:val="00F1559C"/>
    <w:rsid w:val="00F15967"/>
    <w:rsid w:val="00F1690A"/>
    <w:rsid w:val="00F2280B"/>
    <w:rsid w:val="00F247E4"/>
    <w:rsid w:val="00F24C5C"/>
    <w:rsid w:val="00F25562"/>
    <w:rsid w:val="00F26A37"/>
    <w:rsid w:val="00F326C8"/>
    <w:rsid w:val="00F32767"/>
    <w:rsid w:val="00F36050"/>
    <w:rsid w:val="00F3726F"/>
    <w:rsid w:val="00F3745B"/>
    <w:rsid w:val="00F414AB"/>
    <w:rsid w:val="00F41DBA"/>
    <w:rsid w:val="00F44CB7"/>
    <w:rsid w:val="00F456DF"/>
    <w:rsid w:val="00F461F8"/>
    <w:rsid w:val="00F46F64"/>
    <w:rsid w:val="00F528B3"/>
    <w:rsid w:val="00F530EF"/>
    <w:rsid w:val="00F575C4"/>
    <w:rsid w:val="00F57817"/>
    <w:rsid w:val="00F615A3"/>
    <w:rsid w:val="00F61784"/>
    <w:rsid w:val="00F6291C"/>
    <w:rsid w:val="00F62AEC"/>
    <w:rsid w:val="00F64CD6"/>
    <w:rsid w:val="00F64F29"/>
    <w:rsid w:val="00F6518C"/>
    <w:rsid w:val="00F7005E"/>
    <w:rsid w:val="00F7071C"/>
    <w:rsid w:val="00F70FC9"/>
    <w:rsid w:val="00F71C3A"/>
    <w:rsid w:val="00F73BCD"/>
    <w:rsid w:val="00F74F23"/>
    <w:rsid w:val="00F767D9"/>
    <w:rsid w:val="00F76EF7"/>
    <w:rsid w:val="00F77302"/>
    <w:rsid w:val="00F775D1"/>
    <w:rsid w:val="00F77F56"/>
    <w:rsid w:val="00F818EE"/>
    <w:rsid w:val="00F8333E"/>
    <w:rsid w:val="00F844BE"/>
    <w:rsid w:val="00F86764"/>
    <w:rsid w:val="00F87BD0"/>
    <w:rsid w:val="00F9022F"/>
    <w:rsid w:val="00F90D05"/>
    <w:rsid w:val="00F90D44"/>
    <w:rsid w:val="00F90FBD"/>
    <w:rsid w:val="00F916E7"/>
    <w:rsid w:val="00F91D3B"/>
    <w:rsid w:val="00F950CE"/>
    <w:rsid w:val="00FA34EF"/>
    <w:rsid w:val="00FA353F"/>
    <w:rsid w:val="00FA4918"/>
    <w:rsid w:val="00FA540E"/>
    <w:rsid w:val="00FA5E7C"/>
    <w:rsid w:val="00FA6013"/>
    <w:rsid w:val="00FA66FB"/>
    <w:rsid w:val="00FA6EDC"/>
    <w:rsid w:val="00FB037E"/>
    <w:rsid w:val="00FB29B7"/>
    <w:rsid w:val="00FB333A"/>
    <w:rsid w:val="00FB3B15"/>
    <w:rsid w:val="00FB5FD7"/>
    <w:rsid w:val="00FB6061"/>
    <w:rsid w:val="00FC0094"/>
    <w:rsid w:val="00FC4172"/>
    <w:rsid w:val="00FC6402"/>
    <w:rsid w:val="00FC67E2"/>
    <w:rsid w:val="00FC6A21"/>
    <w:rsid w:val="00FD0264"/>
    <w:rsid w:val="00FD0FD5"/>
    <w:rsid w:val="00FD17E1"/>
    <w:rsid w:val="00FD2013"/>
    <w:rsid w:val="00FD40EF"/>
    <w:rsid w:val="00FD5252"/>
    <w:rsid w:val="00FD554D"/>
    <w:rsid w:val="00FD663C"/>
    <w:rsid w:val="00FD72B6"/>
    <w:rsid w:val="00FE1CF5"/>
    <w:rsid w:val="00FE1EEE"/>
    <w:rsid w:val="00FE2A71"/>
    <w:rsid w:val="00FE45EA"/>
    <w:rsid w:val="00FE49A8"/>
    <w:rsid w:val="00FE73EC"/>
    <w:rsid w:val="00FF0573"/>
    <w:rsid w:val="00FF0590"/>
    <w:rsid w:val="00FF10BB"/>
    <w:rsid w:val="00FF323C"/>
    <w:rsid w:val="00FF46DD"/>
    <w:rsid w:val="00FF46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5FB86"/>
  <w15:docId w15:val="{B7E2520A-986A-467C-9A32-999C332D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44B"/>
    <w:rPr>
      <w:rFonts w:ascii="Arial" w:hAnsi="Arial"/>
      <w:sz w:val="18"/>
      <w:szCs w:val="24"/>
    </w:rPr>
  </w:style>
  <w:style w:type="paragraph" w:styleId="Ttulo1">
    <w:name w:val="heading 1"/>
    <w:basedOn w:val="Normal"/>
    <w:next w:val="Normal"/>
    <w:qFormat/>
    <w:rsid w:val="00DA4AAE"/>
    <w:pPr>
      <w:keepNext/>
      <w:autoSpaceDE w:val="0"/>
      <w:autoSpaceDN w:val="0"/>
      <w:adjustRightInd w:val="0"/>
      <w:jc w:val="both"/>
      <w:outlineLvl w:val="0"/>
    </w:pPr>
    <w:rPr>
      <w:sz w:val="28"/>
      <w:szCs w:val="28"/>
    </w:rPr>
  </w:style>
  <w:style w:type="paragraph" w:styleId="Ttulo2">
    <w:name w:val="heading 2"/>
    <w:basedOn w:val="Normal"/>
    <w:next w:val="Normal"/>
    <w:qFormat/>
    <w:rsid w:val="00DA4AAE"/>
    <w:pPr>
      <w:keepNext/>
      <w:outlineLvl w:val="1"/>
    </w:pPr>
    <w:rPr>
      <w:rFonts w:cs="Arial"/>
      <w:b/>
      <w:bCs/>
      <w:szCs w:val="18"/>
    </w:rPr>
  </w:style>
  <w:style w:type="paragraph" w:styleId="Ttulo3">
    <w:name w:val="heading 3"/>
    <w:basedOn w:val="Normal"/>
    <w:next w:val="Normal"/>
    <w:qFormat/>
    <w:rsid w:val="00DA4AAE"/>
    <w:pPr>
      <w:keepNext/>
      <w:jc w:val="both"/>
      <w:outlineLvl w:val="2"/>
    </w:pPr>
    <w:rPr>
      <w:rFonts w:cs="Arial"/>
      <w:b/>
      <w:bCs/>
      <w:szCs w:val="18"/>
    </w:rPr>
  </w:style>
  <w:style w:type="paragraph" w:styleId="Ttulo4">
    <w:name w:val="heading 4"/>
    <w:basedOn w:val="Normal"/>
    <w:next w:val="Normal"/>
    <w:qFormat/>
    <w:rsid w:val="00DA4AAE"/>
    <w:pPr>
      <w:keepNext/>
      <w:jc w:val="center"/>
      <w:outlineLvl w:val="3"/>
    </w:pPr>
    <w:rPr>
      <w:rFonts w:cs="Arial"/>
      <w:b/>
      <w:bCs/>
      <w:szCs w:val="18"/>
    </w:rPr>
  </w:style>
  <w:style w:type="paragraph" w:styleId="Ttulo5">
    <w:name w:val="heading 5"/>
    <w:basedOn w:val="Normal"/>
    <w:next w:val="Normal"/>
    <w:qFormat/>
    <w:rsid w:val="00DA4AAE"/>
    <w:pPr>
      <w:keepNext/>
      <w:autoSpaceDE w:val="0"/>
      <w:autoSpaceDN w:val="0"/>
      <w:adjustRightInd w:val="0"/>
      <w:jc w:val="right"/>
      <w:outlineLvl w:val="4"/>
    </w:pPr>
    <w:rPr>
      <w:rFonts w:cs="Arial"/>
      <w:b/>
      <w:bCs/>
      <w:color w:val="000000"/>
      <w:sz w:val="22"/>
      <w:szCs w:val="22"/>
    </w:rPr>
  </w:style>
  <w:style w:type="paragraph" w:styleId="Ttulo6">
    <w:name w:val="heading 6"/>
    <w:basedOn w:val="Normal"/>
    <w:next w:val="Normal"/>
    <w:qFormat/>
    <w:rsid w:val="00DA4AAE"/>
    <w:pPr>
      <w:keepNext/>
      <w:autoSpaceDE w:val="0"/>
      <w:autoSpaceDN w:val="0"/>
      <w:adjustRightInd w:val="0"/>
      <w:jc w:val="center"/>
      <w:outlineLvl w:val="5"/>
    </w:pPr>
    <w:rPr>
      <w:rFonts w:cs="Arial"/>
      <w:b/>
      <w:bCs/>
      <w:lang w:val="es-MX"/>
    </w:rPr>
  </w:style>
  <w:style w:type="paragraph" w:styleId="Ttulo7">
    <w:name w:val="heading 7"/>
    <w:basedOn w:val="Normal"/>
    <w:next w:val="Normal"/>
    <w:qFormat/>
    <w:rsid w:val="00DA4AAE"/>
    <w:pPr>
      <w:keepNext/>
      <w:tabs>
        <w:tab w:val="left" w:pos="5954"/>
      </w:tabs>
      <w:jc w:val="both"/>
      <w:outlineLvl w:val="6"/>
    </w:pPr>
    <w:rPr>
      <w:rFonts w:cs="Arial"/>
      <w:b/>
      <w:bCs/>
      <w:szCs w:val="18"/>
    </w:rPr>
  </w:style>
  <w:style w:type="paragraph" w:styleId="Ttulo8">
    <w:name w:val="heading 8"/>
    <w:basedOn w:val="Normal"/>
    <w:next w:val="Normal"/>
    <w:qFormat/>
    <w:rsid w:val="00DA4AAE"/>
    <w:pPr>
      <w:keepNext/>
      <w:autoSpaceDE w:val="0"/>
      <w:autoSpaceDN w:val="0"/>
      <w:adjustRightInd w:val="0"/>
      <w:jc w:val="center"/>
      <w:outlineLvl w:val="7"/>
    </w:pPr>
    <w:rPr>
      <w:rFonts w:cs="Arial"/>
      <w:b/>
      <w:bCs/>
      <w:sz w:val="28"/>
      <w:szCs w:val="28"/>
      <w:lang w:val="es-MX"/>
    </w:rPr>
  </w:style>
  <w:style w:type="paragraph" w:styleId="Ttulo9">
    <w:name w:val="heading 9"/>
    <w:basedOn w:val="Normal"/>
    <w:next w:val="Normal"/>
    <w:qFormat/>
    <w:rsid w:val="00DA4AAE"/>
    <w:pPr>
      <w:keepNext/>
      <w:autoSpaceDE w:val="0"/>
      <w:autoSpaceDN w:val="0"/>
      <w:adjustRightInd w:val="0"/>
      <w:ind w:hanging="1560"/>
      <w:jc w:val="center"/>
      <w:outlineLvl w:val="8"/>
    </w:pPr>
    <w:rPr>
      <w:rFonts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DA4AAE"/>
    <w:pPr>
      <w:widowControl w:val="0"/>
    </w:pPr>
  </w:style>
  <w:style w:type="paragraph" w:styleId="Textoindependiente">
    <w:name w:val="Body Text"/>
    <w:basedOn w:val="Normal"/>
    <w:rsid w:val="00DA4AAE"/>
    <w:pPr>
      <w:autoSpaceDE w:val="0"/>
      <w:autoSpaceDN w:val="0"/>
      <w:adjustRightInd w:val="0"/>
      <w:jc w:val="both"/>
    </w:pPr>
    <w:rPr>
      <w:sz w:val="28"/>
      <w:szCs w:val="28"/>
    </w:rPr>
  </w:style>
  <w:style w:type="paragraph" w:styleId="Textodebloque">
    <w:name w:val="Block Text"/>
    <w:basedOn w:val="Normal"/>
    <w:rsid w:val="00DA4AAE"/>
    <w:pPr>
      <w:autoSpaceDE w:val="0"/>
      <w:autoSpaceDN w:val="0"/>
      <w:adjustRightInd w:val="0"/>
      <w:ind w:left="1701" w:right="-81"/>
      <w:jc w:val="both"/>
    </w:pPr>
    <w:rPr>
      <w:rFonts w:cs="Arial"/>
    </w:rPr>
  </w:style>
  <w:style w:type="paragraph" w:styleId="Sangradetextonormal">
    <w:name w:val="Body Text Indent"/>
    <w:basedOn w:val="Normal"/>
    <w:rsid w:val="00DA4AAE"/>
    <w:pPr>
      <w:spacing w:after="120" w:line="480" w:lineRule="auto"/>
    </w:pPr>
  </w:style>
  <w:style w:type="paragraph" w:styleId="Textoindependiente3">
    <w:name w:val="Body Text 3"/>
    <w:basedOn w:val="Normal"/>
    <w:rsid w:val="00DA4AAE"/>
    <w:pPr>
      <w:jc w:val="both"/>
    </w:pPr>
    <w:rPr>
      <w:rFonts w:cs="Arial"/>
      <w:szCs w:val="18"/>
    </w:rPr>
  </w:style>
  <w:style w:type="paragraph" w:styleId="Sangra2detindependiente">
    <w:name w:val="Body Text Indent 2"/>
    <w:basedOn w:val="Normal"/>
    <w:rsid w:val="00DA4AAE"/>
    <w:pPr>
      <w:widowControl w:val="0"/>
      <w:autoSpaceDE w:val="0"/>
      <w:autoSpaceDN w:val="0"/>
      <w:ind w:left="1418"/>
      <w:jc w:val="both"/>
    </w:pPr>
    <w:rPr>
      <w:rFonts w:cs="Arial"/>
    </w:rPr>
  </w:style>
  <w:style w:type="paragraph" w:styleId="Sangra3detindependiente">
    <w:name w:val="Body Text Indent 3"/>
    <w:basedOn w:val="Normal"/>
    <w:rsid w:val="00DA4AAE"/>
    <w:pPr>
      <w:spacing w:after="480"/>
      <w:ind w:left="1701"/>
    </w:pPr>
    <w:rPr>
      <w:rFonts w:cs="Arial"/>
      <w:b/>
      <w:bCs/>
      <w:sz w:val="21"/>
      <w:szCs w:val="21"/>
      <w:lang w:val="es-ES_tradnl"/>
    </w:rPr>
  </w:style>
  <w:style w:type="paragraph" w:styleId="Piedepgina">
    <w:name w:val="footer"/>
    <w:basedOn w:val="Normal"/>
    <w:link w:val="PiedepginaCar"/>
    <w:rsid w:val="00DA4AAE"/>
    <w:pPr>
      <w:tabs>
        <w:tab w:val="center" w:pos="4419"/>
        <w:tab w:val="right" w:pos="8838"/>
      </w:tabs>
      <w:autoSpaceDE w:val="0"/>
      <w:autoSpaceDN w:val="0"/>
      <w:adjustRightInd w:val="0"/>
    </w:pPr>
    <w:rPr>
      <w:sz w:val="20"/>
      <w:szCs w:val="20"/>
    </w:rPr>
  </w:style>
  <w:style w:type="paragraph" w:customStyle="1" w:styleId="TablaU8">
    <w:name w:val="Tabla U8"/>
    <w:basedOn w:val="Normal"/>
    <w:rsid w:val="00DA4AAE"/>
    <w:rPr>
      <w:rFonts w:cs="Arial"/>
      <w:sz w:val="16"/>
      <w:szCs w:val="16"/>
      <w:lang w:val="es-ES_tradnl"/>
    </w:rPr>
  </w:style>
  <w:style w:type="paragraph" w:styleId="Textodeglobo">
    <w:name w:val="Balloon Text"/>
    <w:basedOn w:val="Normal"/>
    <w:semiHidden/>
    <w:rsid w:val="00DA4AAE"/>
    <w:rPr>
      <w:rFonts w:ascii="Tahoma" w:hAnsi="Tahoma" w:cs="Tahoma"/>
      <w:sz w:val="16"/>
      <w:szCs w:val="16"/>
    </w:rPr>
  </w:style>
  <w:style w:type="character" w:styleId="Nmerodepgina">
    <w:name w:val="page number"/>
    <w:basedOn w:val="Fuentedeprrafopredeter"/>
    <w:rsid w:val="00DA4AAE"/>
  </w:style>
  <w:style w:type="table" w:styleId="Tablaconcuadrcula">
    <w:name w:val="Table Grid"/>
    <w:basedOn w:val="Tablanormal"/>
    <w:uiPriority w:val="59"/>
    <w:rsid w:val="00FA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rsid w:val="0063398A"/>
    <w:pPr>
      <w:spacing w:after="120" w:line="480" w:lineRule="auto"/>
    </w:pPr>
  </w:style>
  <w:style w:type="paragraph" w:styleId="Ttulo">
    <w:name w:val="Title"/>
    <w:basedOn w:val="Normal"/>
    <w:qFormat/>
    <w:rsid w:val="0063398A"/>
    <w:pPr>
      <w:jc w:val="center"/>
    </w:pPr>
    <w:rPr>
      <w:rFonts w:cs="Arial"/>
      <w:b/>
      <w:bCs/>
    </w:rPr>
  </w:style>
  <w:style w:type="paragraph" w:styleId="Encabezado">
    <w:name w:val="header"/>
    <w:basedOn w:val="Normal"/>
    <w:link w:val="EncabezadoCar"/>
    <w:rsid w:val="0063398A"/>
    <w:pPr>
      <w:tabs>
        <w:tab w:val="center" w:pos="4419"/>
        <w:tab w:val="right" w:pos="8838"/>
      </w:tabs>
    </w:pPr>
  </w:style>
  <w:style w:type="paragraph" w:customStyle="1" w:styleId="Car">
    <w:name w:val="Car"/>
    <w:basedOn w:val="Normal"/>
    <w:rsid w:val="008960CA"/>
    <w:pPr>
      <w:spacing w:after="160" w:line="240" w:lineRule="exact"/>
    </w:pPr>
    <w:rPr>
      <w:rFonts w:ascii="Tahoma" w:hAnsi="Tahoma"/>
      <w:sz w:val="20"/>
      <w:szCs w:val="20"/>
      <w:lang w:val="en-US" w:eastAsia="en-US"/>
    </w:rPr>
  </w:style>
  <w:style w:type="paragraph" w:styleId="Prrafodelista">
    <w:name w:val="List Paragraph"/>
    <w:basedOn w:val="Normal"/>
    <w:link w:val="PrrafodelistaCar"/>
    <w:uiPriority w:val="34"/>
    <w:qFormat/>
    <w:rsid w:val="00113CB8"/>
    <w:pPr>
      <w:ind w:left="720"/>
      <w:contextualSpacing/>
    </w:pPr>
  </w:style>
  <w:style w:type="character" w:styleId="Hipervnculo">
    <w:name w:val="Hyperlink"/>
    <w:basedOn w:val="Fuentedeprrafopredeter"/>
    <w:uiPriority w:val="99"/>
    <w:unhideWhenUsed/>
    <w:rsid w:val="00B56ABC"/>
    <w:rPr>
      <w:strike w:val="0"/>
      <w:dstrike w:val="0"/>
      <w:color w:val="BB4B0D"/>
      <w:sz w:val="24"/>
      <w:szCs w:val="24"/>
      <w:u w:val="none"/>
      <w:effect w:val="none"/>
      <w:shd w:val="clear" w:color="auto" w:fill="auto"/>
      <w:vertAlign w:val="baseline"/>
    </w:rPr>
  </w:style>
  <w:style w:type="character" w:styleId="Textoennegrita">
    <w:name w:val="Strong"/>
    <w:basedOn w:val="Fuentedeprrafopredeter"/>
    <w:uiPriority w:val="22"/>
    <w:qFormat/>
    <w:rsid w:val="00B56ABC"/>
    <w:rPr>
      <w:b/>
      <w:bCs/>
    </w:rPr>
  </w:style>
  <w:style w:type="character" w:styleId="nfasis">
    <w:name w:val="Emphasis"/>
    <w:basedOn w:val="Fuentedeprrafopredeter"/>
    <w:uiPriority w:val="20"/>
    <w:qFormat/>
    <w:rsid w:val="00B56ABC"/>
    <w:rPr>
      <w:i/>
      <w:iCs/>
    </w:rPr>
  </w:style>
  <w:style w:type="character" w:styleId="Refdecomentario">
    <w:name w:val="annotation reference"/>
    <w:basedOn w:val="Fuentedeprrafopredeter"/>
    <w:semiHidden/>
    <w:unhideWhenUsed/>
    <w:rsid w:val="00C474BE"/>
    <w:rPr>
      <w:sz w:val="16"/>
      <w:szCs w:val="16"/>
    </w:rPr>
  </w:style>
  <w:style w:type="paragraph" w:styleId="Textocomentario">
    <w:name w:val="annotation text"/>
    <w:basedOn w:val="Normal"/>
    <w:link w:val="TextocomentarioCar"/>
    <w:semiHidden/>
    <w:unhideWhenUsed/>
    <w:rsid w:val="00C474BE"/>
    <w:rPr>
      <w:sz w:val="20"/>
      <w:szCs w:val="20"/>
    </w:rPr>
  </w:style>
  <w:style w:type="character" w:customStyle="1" w:styleId="TextocomentarioCar">
    <w:name w:val="Texto comentario Car"/>
    <w:basedOn w:val="Fuentedeprrafopredeter"/>
    <w:link w:val="Textocomentario"/>
    <w:semiHidden/>
    <w:rsid w:val="00C474BE"/>
    <w:rPr>
      <w:rFonts w:ascii="Arial" w:hAnsi="Arial"/>
    </w:rPr>
  </w:style>
  <w:style w:type="paragraph" w:styleId="Asuntodelcomentario">
    <w:name w:val="annotation subject"/>
    <w:basedOn w:val="Textocomentario"/>
    <w:next w:val="Textocomentario"/>
    <w:link w:val="AsuntodelcomentarioCar"/>
    <w:semiHidden/>
    <w:unhideWhenUsed/>
    <w:rsid w:val="00C474BE"/>
    <w:rPr>
      <w:b/>
      <w:bCs/>
    </w:rPr>
  </w:style>
  <w:style w:type="character" w:customStyle="1" w:styleId="AsuntodelcomentarioCar">
    <w:name w:val="Asunto del comentario Car"/>
    <w:basedOn w:val="TextocomentarioCar"/>
    <w:link w:val="Asuntodelcomentario"/>
    <w:semiHidden/>
    <w:rsid w:val="00C474BE"/>
    <w:rPr>
      <w:rFonts w:ascii="Arial" w:hAnsi="Arial"/>
      <w:b/>
      <w:bCs/>
    </w:rPr>
  </w:style>
  <w:style w:type="paragraph" w:customStyle="1" w:styleId="Texto">
    <w:name w:val="Texto"/>
    <w:basedOn w:val="Normal"/>
    <w:link w:val="TextoCar"/>
    <w:qFormat/>
    <w:rsid w:val="00BC1223"/>
    <w:pPr>
      <w:spacing w:after="101" w:line="216" w:lineRule="exact"/>
      <w:ind w:firstLine="288"/>
      <w:jc w:val="both"/>
    </w:pPr>
    <w:rPr>
      <w:rFonts w:cs="Arial"/>
      <w:szCs w:val="20"/>
    </w:rPr>
  </w:style>
  <w:style w:type="character" w:customStyle="1" w:styleId="TextoCar">
    <w:name w:val="Texto Car"/>
    <w:link w:val="Texto"/>
    <w:locked/>
    <w:rsid w:val="00BC1223"/>
    <w:rPr>
      <w:rFonts w:ascii="Arial" w:hAnsi="Arial" w:cs="Arial"/>
      <w:sz w:val="18"/>
    </w:rPr>
  </w:style>
  <w:style w:type="character" w:styleId="Hipervnculovisitado">
    <w:name w:val="FollowedHyperlink"/>
    <w:basedOn w:val="Fuentedeprrafopredeter"/>
    <w:uiPriority w:val="99"/>
    <w:semiHidden/>
    <w:unhideWhenUsed/>
    <w:rsid w:val="00F76EF7"/>
    <w:rPr>
      <w:color w:val="800080"/>
      <w:u w:val="single"/>
    </w:rPr>
  </w:style>
  <w:style w:type="paragraph" w:customStyle="1" w:styleId="xl63">
    <w:name w:val="xl63"/>
    <w:basedOn w:val="Normal"/>
    <w:rsid w:val="00F76EF7"/>
    <w:pPr>
      <w:spacing w:before="100" w:beforeAutospacing="1" w:after="100" w:afterAutospacing="1"/>
    </w:pPr>
    <w:rPr>
      <w:rFonts w:ascii="Times New Roman" w:hAnsi="Times New Roman"/>
      <w:sz w:val="20"/>
      <w:szCs w:val="20"/>
      <w:lang w:val="es-MX" w:eastAsia="es-MX"/>
    </w:rPr>
  </w:style>
  <w:style w:type="paragraph" w:customStyle="1" w:styleId="xl64">
    <w:name w:val="xl64"/>
    <w:basedOn w:val="Normal"/>
    <w:rsid w:val="00F76E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0"/>
      <w:szCs w:val="20"/>
      <w:lang w:val="es-MX" w:eastAsia="es-MX"/>
    </w:rPr>
  </w:style>
  <w:style w:type="paragraph" w:customStyle="1" w:styleId="xl65">
    <w:name w:val="xl65"/>
    <w:basedOn w:val="Normal"/>
    <w:rsid w:val="00F76E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color w:val="000000"/>
      <w:sz w:val="20"/>
      <w:szCs w:val="20"/>
      <w:lang w:val="es-MX" w:eastAsia="es-MX"/>
    </w:rPr>
  </w:style>
  <w:style w:type="paragraph" w:customStyle="1" w:styleId="xl66">
    <w:name w:val="xl66"/>
    <w:basedOn w:val="Normal"/>
    <w:rsid w:val="00F76E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20"/>
      <w:szCs w:val="20"/>
      <w:lang w:val="es-MX" w:eastAsia="es-MX"/>
    </w:rPr>
  </w:style>
  <w:style w:type="paragraph" w:customStyle="1" w:styleId="xl67">
    <w:name w:val="xl67"/>
    <w:basedOn w:val="Normal"/>
    <w:rsid w:val="00F76EF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Arial"/>
      <w:b/>
      <w:bCs/>
      <w:color w:val="000000"/>
      <w:sz w:val="20"/>
      <w:szCs w:val="20"/>
      <w:lang w:val="es-MX" w:eastAsia="es-MX"/>
    </w:rPr>
  </w:style>
  <w:style w:type="paragraph" w:customStyle="1" w:styleId="xl68">
    <w:name w:val="xl68"/>
    <w:basedOn w:val="Normal"/>
    <w:rsid w:val="00F76EF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Arial"/>
      <w:sz w:val="20"/>
      <w:szCs w:val="20"/>
      <w:lang w:val="es-MX" w:eastAsia="es-MX"/>
    </w:rPr>
  </w:style>
  <w:style w:type="paragraph" w:customStyle="1" w:styleId="xl69">
    <w:name w:val="xl69"/>
    <w:basedOn w:val="Normal"/>
    <w:rsid w:val="00F76EF7"/>
    <w:pPr>
      <w:pBdr>
        <w:top w:val="single" w:sz="8" w:space="0" w:color="auto"/>
        <w:left w:val="single" w:sz="8" w:space="0" w:color="auto"/>
      </w:pBdr>
      <w:spacing w:before="100" w:beforeAutospacing="1" w:after="100" w:afterAutospacing="1"/>
      <w:jc w:val="center"/>
      <w:textAlignment w:val="top"/>
    </w:pPr>
    <w:rPr>
      <w:rFonts w:cs="Arial"/>
      <w:b/>
      <w:bCs/>
      <w:sz w:val="20"/>
      <w:szCs w:val="20"/>
      <w:lang w:val="es-MX" w:eastAsia="es-MX"/>
    </w:rPr>
  </w:style>
  <w:style w:type="paragraph" w:customStyle="1" w:styleId="xl70">
    <w:name w:val="xl70"/>
    <w:basedOn w:val="Normal"/>
    <w:rsid w:val="00F76EF7"/>
    <w:pPr>
      <w:pBdr>
        <w:top w:val="single" w:sz="8" w:space="0" w:color="auto"/>
      </w:pBdr>
      <w:spacing w:before="100" w:beforeAutospacing="1" w:after="100" w:afterAutospacing="1"/>
      <w:jc w:val="center"/>
      <w:textAlignment w:val="top"/>
    </w:pPr>
    <w:rPr>
      <w:rFonts w:cs="Arial"/>
      <w:b/>
      <w:bCs/>
      <w:sz w:val="20"/>
      <w:szCs w:val="20"/>
      <w:lang w:val="es-MX" w:eastAsia="es-MX"/>
    </w:rPr>
  </w:style>
  <w:style w:type="paragraph" w:customStyle="1" w:styleId="xl71">
    <w:name w:val="xl71"/>
    <w:basedOn w:val="Normal"/>
    <w:rsid w:val="00F76EF7"/>
    <w:pPr>
      <w:pBdr>
        <w:top w:val="single" w:sz="8" w:space="0" w:color="auto"/>
        <w:right w:val="single" w:sz="8" w:space="0" w:color="auto"/>
      </w:pBdr>
      <w:spacing w:before="100" w:beforeAutospacing="1" w:after="100" w:afterAutospacing="1"/>
      <w:jc w:val="center"/>
      <w:textAlignment w:val="top"/>
    </w:pPr>
    <w:rPr>
      <w:rFonts w:cs="Arial"/>
      <w:b/>
      <w:bCs/>
      <w:sz w:val="20"/>
      <w:szCs w:val="20"/>
      <w:lang w:val="es-MX" w:eastAsia="es-MX"/>
    </w:rPr>
  </w:style>
  <w:style w:type="character" w:customStyle="1" w:styleId="PrrafodelistaCar">
    <w:name w:val="Párrafo de lista Car"/>
    <w:link w:val="Prrafodelista"/>
    <w:uiPriority w:val="34"/>
    <w:locked/>
    <w:rsid w:val="00464EF1"/>
    <w:rPr>
      <w:rFonts w:ascii="Arial" w:hAnsi="Arial"/>
      <w:sz w:val="18"/>
      <w:szCs w:val="24"/>
    </w:rPr>
  </w:style>
  <w:style w:type="numbering" w:customStyle="1" w:styleId="Sinlista1">
    <w:name w:val="Sin lista1"/>
    <w:next w:val="Sinlista"/>
    <w:uiPriority w:val="99"/>
    <w:semiHidden/>
    <w:unhideWhenUsed/>
    <w:rsid w:val="00AE2D9E"/>
  </w:style>
  <w:style w:type="paragraph" w:customStyle="1" w:styleId="font5">
    <w:name w:val="font5"/>
    <w:basedOn w:val="Normal"/>
    <w:rsid w:val="00AE2D9E"/>
    <w:pPr>
      <w:spacing w:before="100" w:beforeAutospacing="1" w:after="100" w:afterAutospacing="1"/>
    </w:pPr>
    <w:rPr>
      <w:rFonts w:cs="Arial"/>
      <w:b/>
      <w:bCs/>
      <w:sz w:val="14"/>
      <w:szCs w:val="14"/>
      <w:lang w:val="es-MX" w:eastAsia="es-MX"/>
    </w:rPr>
  </w:style>
  <w:style w:type="paragraph" w:customStyle="1" w:styleId="font6">
    <w:name w:val="font6"/>
    <w:basedOn w:val="Normal"/>
    <w:rsid w:val="00AE2D9E"/>
    <w:pPr>
      <w:spacing w:before="100" w:beforeAutospacing="1" w:after="100" w:afterAutospacing="1"/>
    </w:pPr>
    <w:rPr>
      <w:rFonts w:cs="Arial"/>
      <w:sz w:val="14"/>
      <w:szCs w:val="14"/>
      <w:lang w:val="es-MX" w:eastAsia="es-MX"/>
    </w:rPr>
  </w:style>
  <w:style w:type="paragraph" w:customStyle="1" w:styleId="xl72">
    <w:name w:val="xl72"/>
    <w:basedOn w:val="Normal"/>
    <w:rsid w:val="00AE2D9E"/>
    <w:pPr>
      <w:spacing w:before="100" w:beforeAutospacing="1" w:after="100" w:afterAutospacing="1"/>
      <w:jc w:val="center"/>
    </w:pPr>
    <w:rPr>
      <w:rFonts w:cs="Arial"/>
      <w:sz w:val="14"/>
      <w:szCs w:val="14"/>
      <w:lang w:val="es-MX" w:eastAsia="es-MX"/>
    </w:rPr>
  </w:style>
  <w:style w:type="paragraph" w:customStyle="1" w:styleId="xl73">
    <w:name w:val="xl73"/>
    <w:basedOn w:val="Normal"/>
    <w:rsid w:val="00AE2D9E"/>
    <w:pPr>
      <w:spacing w:before="100" w:beforeAutospacing="1" w:after="100" w:afterAutospacing="1"/>
      <w:textAlignment w:val="top"/>
    </w:pPr>
    <w:rPr>
      <w:rFonts w:cs="Arial"/>
      <w:sz w:val="14"/>
      <w:szCs w:val="14"/>
      <w:lang w:val="es-MX" w:eastAsia="es-MX"/>
    </w:rPr>
  </w:style>
  <w:style w:type="paragraph" w:customStyle="1" w:styleId="xl74">
    <w:name w:val="xl74"/>
    <w:basedOn w:val="Normal"/>
    <w:rsid w:val="00AE2D9E"/>
    <w:pPr>
      <w:spacing w:before="100" w:beforeAutospacing="1" w:after="100" w:afterAutospacing="1"/>
    </w:pPr>
    <w:rPr>
      <w:rFonts w:cs="Arial"/>
      <w:sz w:val="14"/>
      <w:szCs w:val="14"/>
      <w:lang w:val="es-MX" w:eastAsia="es-MX"/>
    </w:rPr>
  </w:style>
  <w:style w:type="paragraph" w:customStyle="1" w:styleId="xl75">
    <w:name w:val="xl75"/>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76">
    <w:name w:val="xl76"/>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77">
    <w:name w:val="xl77"/>
    <w:basedOn w:val="Normal"/>
    <w:rsid w:val="00AE2D9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78">
    <w:name w:val="xl78"/>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79">
    <w:name w:val="xl79"/>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lang w:val="es-MX" w:eastAsia="es-MX"/>
    </w:rPr>
  </w:style>
  <w:style w:type="paragraph" w:customStyle="1" w:styleId="xl80">
    <w:name w:val="xl80"/>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lang w:val="es-MX" w:eastAsia="es-MX"/>
    </w:rPr>
  </w:style>
  <w:style w:type="paragraph" w:customStyle="1" w:styleId="xl81">
    <w:name w:val="xl81"/>
    <w:basedOn w:val="Normal"/>
    <w:rsid w:val="00AE2D9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4"/>
      <w:szCs w:val="14"/>
      <w:lang w:val="es-MX" w:eastAsia="es-MX"/>
    </w:rPr>
  </w:style>
  <w:style w:type="paragraph" w:customStyle="1" w:styleId="xl82">
    <w:name w:val="xl82"/>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83">
    <w:name w:val="xl83"/>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84">
    <w:name w:val="xl84"/>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4"/>
      <w:szCs w:val="14"/>
      <w:lang w:val="es-MX" w:eastAsia="es-MX"/>
    </w:rPr>
  </w:style>
  <w:style w:type="paragraph" w:customStyle="1" w:styleId="xl85">
    <w:name w:val="xl85"/>
    <w:basedOn w:val="Normal"/>
    <w:rsid w:val="00AE2D9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cs="Arial"/>
      <w:b/>
      <w:bCs/>
      <w:sz w:val="14"/>
      <w:szCs w:val="14"/>
      <w:lang w:val="es-MX" w:eastAsia="es-MX"/>
    </w:rPr>
  </w:style>
  <w:style w:type="paragraph" w:customStyle="1" w:styleId="xl86">
    <w:name w:val="xl86"/>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87">
    <w:name w:val="xl87"/>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88">
    <w:name w:val="xl88"/>
    <w:basedOn w:val="Normal"/>
    <w:rsid w:val="00AE2D9E"/>
    <w:pPr>
      <w:pBdr>
        <w:top w:val="single" w:sz="4" w:space="0" w:color="auto"/>
        <w:left w:val="single" w:sz="8" w:space="0" w:color="auto"/>
        <w:bottom w:val="single" w:sz="4" w:space="0" w:color="auto"/>
      </w:pBdr>
      <w:spacing w:before="100" w:beforeAutospacing="1" w:after="100" w:afterAutospacing="1"/>
      <w:textAlignment w:val="center"/>
    </w:pPr>
    <w:rPr>
      <w:rFonts w:cs="Arial"/>
      <w:b/>
      <w:bCs/>
      <w:sz w:val="14"/>
      <w:szCs w:val="14"/>
      <w:lang w:val="es-MX" w:eastAsia="es-MX"/>
    </w:rPr>
  </w:style>
  <w:style w:type="paragraph" w:customStyle="1" w:styleId="xl89">
    <w:name w:val="xl89"/>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4"/>
      <w:szCs w:val="14"/>
      <w:lang w:val="es-MX" w:eastAsia="es-MX"/>
    </w:rPr>
  </w:style>
  <w:style w:type="paragraph" w:customStyle="1" w:styleId="xl90">
    <w:name w:val="xl90"/>
    <w:basedOn w:val="Normal"/>
    <w:rsid w:val="00AE2D9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91">
    <w:name w:val="xl91"/>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lang w:val="es-MX" w:eastAsia="es-MX"/>
    </w:rPr>
  </w:style>
  <w:style w:type="paragraph" w:customStyle="1" w:styleId="xl92">
    <w:name w:val="xl92"/>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sz w:val="14"/>
      <w:szCs w:val="14"/>
      <w:lang w:val="es-MX" w:eastAsia="es-MX"/>
    </w:rPr>
  </w:style>
  <w:style w:type="paragraph" w:customStyle="1" w:styleId="xl93">
    <w:name w:val="xl93"/>
    <w:basedOn w:val="Normal"/>
    <w:rsid w:val="00AE2D9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b/>
      <w:bCs/>
      <w:sz w:val="14"/>
      <w:szCs w:val="14"/>
      <w:lang w:val="es-MX" w:eastAsia="es-MX"/>
    </w:rPr>
  </w:style>
  <w:style w:type="paragraph" w:customStyle="1" w:styleId="xl94">
    <w:name w:val="xl94"/>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95">
    <w:name w:val="xl95"/>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4"/>
      <w:szCs w:val="14"/>
      <w:lang w:val="es-MX" w:eastAsia="es-MX"/>
    </w:rPr>
  </w:style>
  <w:style w:type="paragraph" w:customStyle="1" w:styleId="xl96">
    <w:name w:val="xl96"/>
    <w:basedOn w:val="Normal"/>
    <w:rsid w:val="00AE2D9E"/>
    <w:pPr>
      <w:pBdr>
        <w:top w:val="single" w:sz="4" w:space="0" w:color="auto"/>
        <w:bottom w:val="single" w:sz="4" w:space="0" w:color="auto"/>
        <w:right w:val="single" w:sz="8" w:space="0" w:color="auto"/>
      </w:pBdr>
      <w:spacing w:before="100" w:beforeAutospacing="1" w:after="100" w:afterAutospacing="1"/>
      <w:jc w:val="center"/>
      <w:textAlignment w:val="center"/>
    </w:pPr>
    <w:rPr>
      <w:rFonts w:cs="Arial"/>
      <w:sz w:val="14"/>
      <w:szCs w:val="14"/>
      <w:lang w:val="es-MX" w:eastAsia="es-MX"/>
    </w:rPr>
  </w:style>
  <w:style w:type="paragraph" w:customStyle="1" w:styleId="xl97">
    <w:name w:val="xl97"/>
    <w:basedOn w:val="Normal"/>
    <w:rsid w:val="00AE2D9E"/>
    <w:pPr>
      <w:pBdr>
        <w:top w:val="single" w:sz="4" w:space="0" w:color="auto"/>
        <w:left w:val="single" w:sz="8" w:space="0" w:color="auto"/>
        <w:bottom w:val="single" w:sz="4" w:space="0" w:color="auto"/>
      </w:pBdr>
      <w:spacing w:before="100" w:beforeAutospacing="1" w:after="100" w:afterAutospacing="1"/>
      <w:textAlignment w:val="center"/>
    </w:pPr>
    <w:rPr>
      <w:rFonts w:cs="Arial"/>
      <w:sz w:val="14"/>
      <w:szCs w:val="14"/>
      <w:lang w:val="es-MX" w:eastAsia="es-MX"/>
    </w:rPr>
  </w:style>
  <w:style w:type="paragraph" w:customStyle="1" w:styleId="xl98">
    <w:name w:val="xl98"/>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99">
    <w:name w:val="xl99"/>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lang w:val="es-MX" w:eastAsia="es-MX"/>
    </w:rPr>
  </w:style>
  <w:style w:type="paragraph" w:customStyle="1" w:styleId="xl100">
    <w:name w:val="xl100"/>
    <w:basedOn w:val="Normal"/>
    <w:rsid w:val="00AE2D9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4"/>
      <w:szCs w:val="14"/>
      <w:lang w:val="es-MX" w:eastAsia="es-MX"/>
    </w:rPr>
  </w:style>
  <w:style w:type="paragraph" w:customStyle="1" w:styleId="xl101">
    <w:name w:val="xl101"/>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lang w:val="es-MX" w:eastAsia="es-MX"/>
    </w:rPr>
  </w:style>
  <w:style w:type="paragraph" w:customStyle="1" w:styleId="xl102">
    <w:name w:val="xl102"/>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103">
    <w:name w:val="xl103"/>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104">
    <w:name w:val="xl104"/>
    <w:basedOn w:val="Normal"/>
    <w:rsid w:val="00AE2D9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105">
    <w:name w:val="xl105"/>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106">
    <w:name w:val="xl106"/>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107">
    <w:name w:val="xl107"/>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108">
    <w:name w:val="xl108"/>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109">
    <w:name w:val="xl109"/>
    <w:basedOn w:val="Normal"/>
    <w:rsid w:val="00AE2D9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cs="Arial"/>
      <w:b/>
      <w:bCs/>
      <w:sz w:val="14"/>
      <w:szCs w:val="14"/>
      <w:lang w:val="es-MX" w:eastAsia="es-MX"/>
    </w:rPr>
  </w:style>
  <w:style w:type="paragraph" w:customStyle="1" w:styleId="xl110">
    <w:name w:val="xl110"/>
    <w:basedOn w:val="Normal"/>
    <w:rsid w:val="00AE2D9E"/>
    <w:pPr>
      <w:pBdr>
        <w:top w:val="single" w:sz="4" w:space="0" w:color="auto"/>
        <w:left w:val="single" w:sz="8" w:space="0" w:color="auto"/>
        <w:bottom w:val="single" w:sz="4" w:space="0" w:color="auto"/>
      </w:pBdr>
      <w:spacing w:before="100" w:beforeAutospacing="1" w:after="100" w:afterAutospacing="1"/>
      <w:textAlignment w:val="center"/>
    </w:pPr>
    <w:rPr>
      <w:rFonts w:cs="Arial"/>
      <w:sz w:val="14"/>
      <w:szCs w:val="14"/>
      <w:lang w:val="es-MX" w:eastAsia="es-MX"/>
    </w:rPr>
  </w:style>
  <w:style w:type="paragraph" w:customStyle="1" w:styleId="xl111">
    <w:name w:val="xl111"/>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4"/>
      <w:szCs w:val="14"/>
      <w:lang w:val="es-MX" w:eastAsia="es-MX"/>
    </w:rPr>
  </w:style>
  <w:style w:type="paragraph" w:customStyle="1" w:styleId="xl112">
    <w:name w:val="xl112"/>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113">
    <w:name w:val="xl113"/>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4"/>
      <w:szCs w:val="14"/>
      <w:lang w:val="es-MX" w:eastAsia="es-MX"/>
    </w:rPr>
  </w:style>
  <w:style w:type="paragraph" w:customStyle="1" w:styleId="xl114">
    <w:name w:val="xl114"/>
    <w:basedOn w:val="Normal"/>
    <w:rsid w:val="00AE2D9E"/>
    <w:pPr>
      <w:pBdr>
        <w:top w:val="single" w:sz="4" w:space="0" w:color="auto"/>
        <w:left w:val="single" w:sz="8" w:space="0" w:color="auto"/>
        <w:bottom w:val="single" w:sz="4" w:space="0" w:color="auto"/>
      </w:pBdr>
      <w:spacing w:before="100" w:beforeAutospacing="1" w:after="100" w:afterAutospacing="1"/>
      <w:textAlignment w:val="top"/>
    </w:pPr>
    <w:rPr>
      <w:rFonts w:cs="Arial"/>
      <w:sz w:val="14"/>
      <w:szCs w:val="14"/>
      <w:lang w:val="es-MX" w:eastAsia="es-MX"/>
    </w:rPr>
  </w:style>
  <w:style w:type="paragraph" w:customStyle="1" w:styleId="xl115">
    <w:name w:val="xl115"/>
    <w:basedOn w:val="Normal"/>
    <w:rsid w:val="00AE2D9E"/>
    <w:pPr>
      <w:pBdr>
        <w:top w:val="single" w:sz="4" w:space="0" w:color="auto"/>
        <w:left w:val="single" w:sz="8" w:space="0" w:color="auto"/>
        <w:bottom w:val="single" w:sz="4" w:space="0" w:color="auto"/>
      </w:pBdr>
      <w:spacing w:before="100" w:beforeAutospacing="1" w:after="100" w:afterAutospacing="1"/>
    </w:pPr>
    <w:rPr>
      <w:rFonts w:cs="Arial"/>
      <w:sz w:val="14"/>
      <w:szCs w:val="14"/>
      <w:lang w:val="es-MX" w:eastAsia="es-MX"/>
    </w:rPr>
  </w:style>
  <w:style w:type="paragraph" w:customStyle="1" w:styleId="xl116">
    <w:name w:val="xl116"/>
    <w:basedOn w:val="Normal"/>
    <w:rsid w:val="00AE2D9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117">
    <w:name w:val="xl117"/>
    <w:basedOn w:val="Normal"/>
    <w:rsid w:val="00AE2D9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118">
    <w:name w:val="xl118"/>
    <w:basedOn w:val="Normal"/>
    <w:rsid w:val="00AE2D9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119">
    <w:name w:val="xl119"/>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4"/>
      <w:szCs w:val="14"/>
      <w:lang w:val="es-MX" w:eastAsia="es-MX"/>
    </w:rPr>
  </w:style>
  <w:style w:type="paragraph" w:customStyle="1" w:styleId="xl120">
    <w:name w:val="xl120"/>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4"/>
      <w:szCs w:val="14"/>
      <w:lang w:val="es-MX" w:eastAsia="es-MX"/>
    </w:rPr>
  </w:style>
  <w:style w:type="paragraph" w:customStyle="1" w:styleId="xl121">
    <w:name w:val="xl121"/>
    <w:basedOn w:val="Normal"/>
    <w:rsid w:val="00AE2D9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4"/>
      <w:szCs w:val="14"/>
      <w:lang w:val="es-MX" w:eastAsia="es-MX"/>
    </w:rPr>
  </w:style>
  <w:style w:type="paragraph" w:customStyle="1" w:styleId="xl122">
    <w:name w:val="xl122"/>
    <w:basedOn w:val="Normal"/>
    <w:rsid w:val="00AE2D9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cs="Arial"/>
      <w:sz w:val="14"/>
      <w:szCs w:val="14"/>
      <w:lang w:val="es-MX" w:eastAsia="es-MX"/>
    </w:rPr>
  </w:style>
  <w:style w:type="paragraph" w:customStyle="1" w:styleId="xl123">
    <w:name w:val="xl123"/>
    <w:basedOn w:val="Normal"/>
    <w:rsid w:val="00AE2D9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rFonts w:cs="Arial"/>
      <w:sz w:val="14"/>
      <w:szCs w:val="14"/>
      <w:lang w:val="es-MX" w:eastAsia="es-MX"/>
    </w:rPr>
  </w:style>
  <w:style w:type="paragraph" w:customStyle="1" w:styleId="xl124">
    <w:name w:val="xl124"/>
    <w:basedOn w:val="Normal"/>
    <w:rsid w:val="00AE2D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Arial"/>
      <w:sz w:val="14"/>
      <w:szCs w:val="14"/>
      <w:lang w:val="es-MX" w:eastAsia="es-MX"/>
    </w:rPr>
  </w:style>
  <w:style w:type="paragraph" w:customStyle="1" w:styleId="xl125">
    <w:name w:val="xl125"/>
    <w:basedOn w:val="Normal"/>
    <w:rsid w:val="00AE2D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Arial"/>
      <w:sz w:val="14"/>
      <w:szCs w:val="14"/>
      <w:lang w:val="es-MX" w:eastAsia="es-MX"/>
    </w:rPr>
  </w:style>
  <w:style w:type="paragraph" w:customStyle="1" w:styleId="xl126">
    <w:name w:val="xl126"/>
    <w:basedOn w:val="Normal"/>
    <w:rsid w:val="00AE2D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Arial"/>
      <w:sz w:val="14"/>
      <w:szCs w:val="14"/>
      <w:lang w:val="es-MX" w:eastAsia="es-MX"/>
    </w:rPr>
  </w:style>
  <w:style w:type="paragraph" w:customStyle="1" w:styleId="xl127">
    <w:name w:val="xl127"/>
    <w:basedOn w:val="Normal"/>
    <w:rsid w:val="00AE2D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Arial"/>
      <w:sz w:val="14"/>
      <w:szCs w:val="14"/>
      <w:lang w:val="es-MX" w:eastAsia="es-MX"/>
    </w:rPr>
  </w:style>
  <w:style w:type="paragraph" w:customStyle="1" w:styleId="xl128">
    <w:name w:val="xl128"/>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129">
    <w:name w:val="xl129"/>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lang w:val="es-MX" w:eastAsia="es-MX"/>
    </w:rPr>
  </w:style>
  <w:style w:type="paragraph" w:customStyle="1" w:styleId="xl130">
    <w:name w:val="xl130"/>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131">
    <w:name w:val="xl131"/>
    <w:basedOn w:val="Normal"/>
    <w:rsid w:val="00AE2D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4"/>
      <w:szCs w:val="14"/>
      <w:lang w:val="es-MX" w:eastAsia="es-MX"/>
    </w:rPr>
  </w:style>
  <w:style w:type="paragraph" w:customStyle="1" w:styleId="xl132">
    <w:name w:val="xl132"/>
    <w:basedOn w:val="Normal"/>
    <w:rsid w:val="00AE2D9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b/>
      <w:bCs/>
      <w:sz w:val="14"/>
      <w:szCs w:val="14"/>
      <w:lang w:val="es-MX" w:eastAsia="es-MX"/>
    </w:rPr>
  </w:style>
  <w:style w:type="paragraph" w:customStyle="1" w:styleId="xl133">
    <w:name w:val="xl133"/>
    <w:basedOn w:val="Normal"/>
    <w:rsid w:val="00AE2D9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b/>
      <w:bCs/>
      <w:sz w:val="14"/>
      <w:szCs w:val="14"/>
      <w:lang w:val="es-MX" w:eastAsia="es-MX"/>
    </w:rPr>
  </w:style>
  <w:style w:type="paragraph" w:customStyle="1" w:styleId="xl134">
    <w:name w:val="xl134"/>
    <w:basedOn w:val="Normal"/>
    <w:rsid w:val="00AE2D9E"/>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top"/>
    </w:pPr>
    <w:rPr>
      <w:rFonts w:cs="Arial"/>
      <w:b/>
      <w:bCs/>
      <w:sz w:val="14"/>
      <w:szCs w:val="14"/>
      <w:lang w:val="es-MX" w:eastAsia="es-MX"/>
    </w:rPr>
  </w:style>
  <w:style w:type="paragraph" w:customStyle="1" w:styleId="xl135">
    <w:name w:val="xl135"/>
    <w:basedOn w:val="Normal"/>
    <w:rsid w:val="00AE2D9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4"/>
      <w:szCs w:val="14"/>
      <w:lang w:val="es-MX" w:eastAsia="es-MX"/>
    </w:rPr>
  </w:style>
  <w:style w:type="paragraph" w:customStyle="1" w:styleId="xl136">
    <w:name w:val="xl136"/>
    <w:basedOn w:val="Normal"/>
    <w:rsid w:val="00AE2D9E"/>
    <w:pPr>
      <w:pBdr>
        <w:top w:val="single" w:sz="4" w:space="0" w:color="auto"/>
        <w:left w:val="single" w:sz="4" w:space="0" w:color="auto"/>
        <w:right w:val="single" w:sz="4" w:space="0" w:color="auto"/>
      </w:pBdr>
      <w:spacing w:before="100" w:beforeAutospacing="1" w:after="100" w:afterAutospacing="1"/>
      <w:textAlignment w:val="top"/>
    </w:pPr>
    <w:rPr>
      <w:rFonts w:cs="Arial"/>
      <w:sz w:val="14"/>
      <w:szCs w:val="14"/>
      <w:lang w:val="es-MX" w:eastAsia="es-MX"/>
    </w:rPr>
  </w:style>
  <w:style w:type="paragraph" w:customStyle="1" w:styleId="xl137">
    <w:name w:val="xl137"/>
    <w:basedOn w:val="Normal"/>
    <w:rsid w:val="00AE2D9E"/>
    <w:pPr>
      <w:pBdr>
        <w:top w:val="single" w:sz="4" w:space="0" w:color="auto"/>
        <w:left w:val="single" w:sz="4" w:space="0" w:color="auto"/>
        <w:right w:val="single" w:sz="4" w:space="0" w:color="auto"/>
      </w:pBdr>
      <w:spacing w:before="100" w:beforeAutospacing="1" w:after="100" w:afterAutospacing="1"/>
      <w:textAlignment w:val="top"/>
    </w:pPr>
    <w:rPr>
      <w:rFonts w:cs="Arial"/>
      <w:sz w:val="14"/>
      <w:szCs w:val="14"/>
      <w:lang w:val="es-MX" w:eastAsia="es-MX"/>
    </w:rPr>
  </w:style>
  <w:style w:type="paragraph" w:customStyle="1" w:styleId="xl138">
    <w:name w:val="xl138"/>
    <w:basedOn w:val="Normal"/>
    <w:rsid w:val="00AE2D9E"/>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4"/>
      <w:szCs w:val="14"/>
      <w:lang w:val="es-MX" w:eastAsia="es-MX"/>
    </w:rPr>
  </w:style>
  <w:style w:type="paragraph" w:customStyle="1" w:styleId="xl139">
    <w:name w:val="xl139"/>
    <w:basedOn w:val="Normal"/>
    <w:rsid w:val="00AE2D9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4"/>
      <w:szCs w:val="14"/>
      <w:lang w:val="es-MX" w:eastAsia="es-MX"/>
    </w:rPr>
  </w:style>
  <w:style w:type="paragraph" w:customStyle="1" w:styleId="xl140">
    <w:name w:val="xl140"/>
    <w:basedOn w:val="Normal"/>
    <w:rsid w:val="00AE2D9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4"/>
      <w:szCs w:val="14"/>
      <w:lang w:val="es-MX" w:eastAsia="es-MX"/>
    </w:rPr>
  </w:style>
  <w:style w:type="paragraph" w:customStyle="1" w:styleId="xl141">
    <w:name w:val="xl141"/>
    <w:basedOn w:val="Normal"/>
    <w:rsid w:val="00AE2D9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4"/>
      <w:szCs w:val="14"/>
      <w:lang w:val="es-MX" w:eastAsia="es-MX"/>
    </w:rPr>
  </w:style>
  <w:style w:type="paragraph" w:customStyle="1" w:styleId="xl142">
    <w:name w:val="xl142"/>
    <w:basedOn w:val="Normal"/>
    <w:rsid w:val="00AE2D9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4"/>
      <w:szCs w:val="14"/>
      <w:lang w:val="es-MX" w:eastAsia="es-MX"/>
    </w:rPr>
  </w:style>
  <w:style w:type="paragraph" w:customStyle="1" w:styleId="xl143">
    <w:name w:val="xl143"/>
    <w:basedOn w:val="Normal"/>
    <w:rsid w:val="00AE2D9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4"/>
      <w:szCs w:val="14"/>
      <w:lang w:val="es-MX" w:eastAsia="es-MX"/>
    </w:rPr>
  </w:style>
  <w:style w:type="character" w:customStyle="1" w:styleId="PiedepginaCar">
    <w:name w:val="Pie de página Car"/>
    <w:basedOn w:val="Fuentedeprrafopredeter"/>
    <w:link w:val="Piedepgina"/>
    <w:uiPriority w:val="99"/>
    <w:rsid w:val="008035E1"/>
    <w:rPr>
      <w:rFonts w:ascii="Arial" w:hAnsi="Arial"/>
    </w:rPr>
  </w:style>
  <w:style w:type="character" w:customStyle="1" w:styleId="EncabezadoCar">
    <w:name w:val="Encabezado Car"/>
    <w:link w:val="Encabezado"/>
    <w:uiPriority w:val="99"/>
    <w:rsid w:val="00C5188B"/>
    <w:rPr>
      <w:rFonts w:ascii="Arial" w:hAnsi="Arial"/>
      <w:sz w:val="18"/>
      <w:szCs w:val="24"/>
    </w:rPr>
  </w:style>
  <w:style w:type="paragraph" w:customStyle="1" w:styleId="Default">
    <w:name w:val="Default"/>
    <w:rsid w:val="00CD1FC8"/>
    <w:pPr>
      <w:autoSpaceDE w:val="0"/>
      <w:autoSpaceDN w:val="0"/>
      <w:adjustRightInd w:val="0"/>
    </w:pPr>
    <w:rPr>
      <w:rFonts w:ascii="Arial" w:hAnsi="Arial" w:cs="Arial"/>
      <w:color w:val="000000"/>
      <w:sz w:val="24"/>
      <w:szCs w:val="24"/>
      <w:lang w:val="es-MX"/>
    </w:rPr>
  </w:style>
  <w:style w:type="paragraph" w:customStyle="1" w:styleId="xl144">
    <w:name w:val="xl144"/>
    <w:basedOn w:val="Normal"/>
    <w:rsid w:val="00A368F6"/>
    <w:pPr>
      <w:pBdr>
        <w:left w:val="single" w:sz="8" w:space="0" w:color="auto"/>
        <w:bottom w:val="single" w:sz="4" w:space="0" w:color="auto"/>
        <w:right w:val="single" w:sz="4" w:space="0" w:color="auto"/>
      </w:pBdr>
      <w:spacing w:before="100" w:beforeAutospacing="1" w:after="100" w:afterAutospacing="1"/>
    </w:pPr>
    <w:rPr>
      <w:rFonts w:cs="Arial"/>
      <w:b/>
      <w:bCs/>
      <w:sz w:val="14"/>
      <w:szCs w:val="14"/>
      <w:lang w:val="es-MX" w:eastAsia="es-MX"/>
    </w:rPr>
  </w:style>
  <w:style w:type="paragraph" w:customStyle="1" w:styleId="xl145">
    <w:name w:val="xl145"/>
    <w:basedOn w:val="Normal"/>
    <w:rsid w:val="00A368F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Arial"/>
      <w:b/>
      <w:bCs/>
      <w:sz w:val="14"/>
      <w:szCs w:val="14"/>
      <w:lang w:val="es-MX" w:eastAsia="es-MX"/>
    </w:rPr>
  </w:style>
  <w:style w:type="paragraph" w:customStyle="1" w:styleId="xl146">
    <w:name w:val="xl146"/>
    <w:basedOn w:val="Normal"/>
    <w:rsid w:val="00A368F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sz w:val="14"/>
      <w:szCs w:val="14"/>
      <w:lang w:val="es-MX" w:eastAsia="es-MX"/>
    </w:rPr>
  </w:style>
  <w:style w:type="paragraph" w:customStyle="1" w:styleId="xl147">
    <w:name w:val="xl147"/>
    <w:basedOn w:val="Normal"/>
    <w:rsid w:val="00A368F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cs="Arial"/>
      <w:sz w:val="14"/>
      <w:szCs w:val="14"/>
      <w:lang w:val="es-MX" w:eastAsia="es-MX"/>
    </w:rPr>
  </w:style>
  <w:style w:type="paragraph" w:customStyle="1" w:styleId="xl148">
    <w:name w:val="xl148"/>
    <w:basedOn w:val="Normal"/>
    <w:rsid w:val="00A368F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49">
    <w:name w:val="xl149"/>
    <w:basedOn w:val="Normal"/>
    <w:rsid w:val="00A368F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4"/>
      <w:szCs w:val="14"/>
      <w:lang w:val="es-MX" w:eastAsia="es-MX"/>
    </w:rPr>
  </w:style>
  <w:style w:type="paragraph" w:customStyle="1" w:styleId="xl150">
    <w:name w:val="xl150"/>
    <w:basedOn w:val="Normal"/>
    <w:rsid w:val="00A368F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51">
    <w:name w:val="xl151"/>
    <w:basedOn w:val="Normal"/>
    <w:rsid w:val="00A368F6"/>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cs="Arial"/>
      <w:sz w:val="14"/>
      <w:szCs w:val="14"/>
      <w:lang w:val="es-MX" w:eastAsia="es-MX"/>
    </w:rPr>
  </w:style>
  <w:style w:type="paragraph" w:customStyle="1" w:styleId="xl152">
    <w:name w:val="xl152"/>
    <w:basedOn w:val="Normal"/>
    <w:rsid w:val="00A368F6"/>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cs="Arial"/>
      <w:sz w:val="14"/>
      <w:szCs w:val="14"/>
      <w:lang w:val="es-MX" w:eastAsia="es-MX"/>
    </w:rPr>
  </w:style>
  <w:style w:type="paragraph" w:customStyle="1" w:styleId="xl153">
    <w:name w:val="xl153"/>
    <w:basedOn w:val="Normal"/>
    <w:rsid w:val="00A368F6"/>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b/>
      <w:bCs/>
      <w:sz w:val="14"/>
      <w:szCs w:val="14"/>
      <w:lang w:val="es-MX" w:eastAsia="es-MX"/>
    </w:rPr>
  </w:style>
  <w:style w:type="paragraph" w:customStyle="1" w:styleId="xl154">
    <w:name w:val="xl154"/>
    <w:basedOn w:val="Normal"/>
    <w:rsid w:val="00A368F6"/>
    <w:pPr>
      <w:pBdr>
        <w:top w:val="single" w:sz="4" w:space="0" w:color="auto"/>
        <w:left w:val="single" w:sz="8" w:space="0" w:color="auto"/>
        <w:right w:val="single" w:sz="4" w:space="0" w:color="auto"/>
      </w:pBdr>
      <w:spacing w:before="100" w:beforeAutospacing="1" w:after="100" w:afterAutospacing="1"/>
    </w:pPr>
    <w:rPr>
      <w:rFonts w:cs="Arial"/>
      <w:sz w:val="14"/>
      <w:szCs w:val="14"/>
      <w:lang w:val="es-MX" w:eastAsia="es-MX"/>
    </w:rPr>
  </w:style>
  <w:style w:type="paragraph" w:customStyle="1" w:styleId="xl155">
    <w:name w:val="xl155"/>
    <w:basedOn w:val="Normal"/>
    <w:rsid w:val="00A368F6"/>
    <w:pPr>
      <w:pBdr>
        <w:top w:val="single" w:sz="8" w:space="0" w:color="auto"/>
        <w:left w:val="single" w:sz="8" w:space="0" w:color="auto"/>
        <w:bottom w:val="single" w:sz="8" w:space="0" w:color="auto"/>
      </w:pBdr>
      <w:shd w:val="clear" w:color="000000" w:fill="D9D9D9"/>
      <w:spacing w:before="100" w:beforeAutospacing="1" w:after="100" w:afterAutospacing="1"/>
      <w:jc w:val="center"/>
    </w:pPr>
    <w:rPr>
      <w:rFonts w:cs="Arial"/>
      <w:sz w:val="14"/>
      <w:szCs w:val="14"/>
      <w:lang w:val="es-MX" w:eastAsia="es-MX"/>
    </w:rPr>
  </w:style>
  <w:style w:type="paragraph" w:customStyle="1" w:styleId="xl156">
    <w:name w:val="xl156"/>
    <w:basedOn w:val="Normal"/>
    <w:rsid w:val="00A368F6"/>
    <w:pPr>
      <w:pBdr>
        <w:top w:val="single" w:sz="8" w:space="0" w:color="auto"/>
        <w:bottom w:val="single" w:sz="8" w:space="0" w:color="auto"/>
        <w:right w:val="single" w:sz="8" w:space="0" w:color="auto"/>
      </w:pBdr>
      <w:shd w:val="clear" w:color="000000" w:fill="D9D9D9"/>
      <w:spacing w:before="100" w:beforeAutospacing="1" w:after="100" w:afterAutospacing="1"/>
      <w:jc w:val="center"/>
    </w:pPr>
    <w:rPr>
      <w:rFonts w:cs="Arial"/>
      <w:sz w:val="14"/>
      <w:szCs w:val="14"/>
      <w:lang w:val="es-MX" w:eastAsia="es-MX"/>
    </w:rPr>
  </w:style>
  <w:style w:type="paragraph" w:customStyle="1" w:styleId="xl157">
    <w:name w:val="xl157"/>
    <w:basedOn w:val="Normal"/>
    <w:rsid w:val="00A368F6"/>
    <w:pPr>
      <w:pBdr>
        <w:left w:val="single" w:sz="8" w:space="0" w:color="auto"/>
        <w:right w:val="single" w:sz="4" w:space="0" w:color="auto"/>
      </w:pBdr>
      <w:spacing w:before="100" w:beforeAutospacing="1" w:after="100" w:afterAutospacing="1"/>
    </w:pPr>
    <w:rPr>
      <w:rFonts w:cs="Arial"/>
      <w:sz w:val="14"/>
      <w:szCs w:val="14"/>
      <w:lang w:val="es-MX" w:eastAsia="es-MX"/>
    </w:rPr>
  </w:style>
  <w:style w:type="paragraph" w:customStyle="1" w:styleId="xl158">
    <w:name w:val="xl158"/>
    <w:basedOn w:val="Normal"/>
    <w:rsid w:val="00A368F6"/>
    <w:pPr>
      <w:pBdr>
        <w:left w:val="single" w:sz="4" w:space="0" w:color="auto"/>
        <w:right w:val="single" w:sz="8" w:space="0" w:color="auto"/>
      </w:pBdr>
      <w:spacing w:before="100" w:beforeAutospacing="1" w:after="100" w:afterAutospacing="1"/>
    </w:pPr>
    <w:rPr>
      <w:rFonts w:cs="Arial"/>
      <w:sz w:val="14"/>
      <w:szCs w:val="14"/>
      <w:lang w:val="es-MX" w:eastAsia="es-MX"/>
    </w:rPr>
  </w:style>
  <w:style w:type="paragraph" w:customStyle="1" w:styleId="xl159">
    <w:name w:val="xl159"/>
    <w:basedOn w:val="Normal"/>
    <w:rsid w:val="00A368F6"/>
    <w:pPr>
      <w:pBdr>
        <w:top w:val="single" w:sz="8" w:space="0" w:color="auto"/>
        <w:left w:val="single" w:sz="8" w:space="0" w:color="auto"/>
        <w:bottom w:val="single" w:sz="8" w:space="0" w:color="auto"/>
      </w:pBdr>
      <w:shd w:val="clear" w:color="000000" w:fill="D9D9D9"/>
      <w:spacing w:before="100" w:beforeAutospacing="1" w:after="100" w:afterAutospacing="1"/>
    </w:pPr>
    <w:rPr>
      <w:rFonts w:cs="Arial"/>
      <w:sz w:val="14"/>
      <w:szCs w:val="14"/>
      <w:lang w:val="es-MX" w:eastAsia="es-MX"/>
    </w:rPr>
  </w:style>
  <w:style w:type="paragraph" w:customStyle="1" w:styleId="xl160">
    <w:name w:val="xl160"/>
    <w:basedOn w:val="Normal"/>
    <w:rsid w:val="00A368F6"/>
    <w:pPr>
      <w:pBdr>
        <w:left w:val="single" w:sz="8"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61">
    <w:name w:val="xl161"/>
    <w:basedOn w:val="Normal"/>
    <w:rsid w:val="00A368F6"/>
    <w:pPr>
      <w:pBdr>
        <w:left w:val="single" w:sz="4" w:space="0" w:color="auto"/>
        <w:bottom w:val="single" w:sz="4" w:space="0" w:color="auto"/>
        <w:right w:val="single" w:sz="8" w:space="0" w:color="auto"/>
      </w:pBdr>
      <w:spacing w:before="100" w:beforeAutospacing="1" w:after="100" w:afterAutospacing="1"/>
    </w:pPr>
    <w:rPr>
      <w:rFonts w:cs="Arial"/>
      <w:sz w:val="14"/>
      <w:szCs w:val="14"/>
      <w:lang w:val="es-MX" w:eastAsia="es-MX"/>
    </w:rPr>
  </w:style>
  <w:style w:type="paragraph" w:customStyle="1" w:styleId="xl162">
    <w:name w:val="xl162"/>
    <w:basedOn w:val="Normal"/>
    <w:rsid w:val="00A368F6"/>
    <w:pPr>
      <w:pBdr>
        <w:top w:val="single" w:sz="4" w:space="0" w:color="auto"/>
        <w:left w:val="single" w:sz="8" w:space="0" w:color="auto"/>
        <w:bottom w:val="single" w:sz="8" w:space="0" w:color="auto"/>
        <w:right w:val="single" w:sz="4" w:space="0" w:color="auto"/>
      </w:pBdr>
      <w:spacing w:before="100" w:beforeAutospacing="1" w:after="100" w:afterAutospacing="1"/>
    </w:pPr>
    <w:rPr>
      <w:rFonts w:cs="Arial"/>
      <w:sz w:val="14"/>
      <w:szCs w:val="14"/>
      <w:lang w:val="es-MX" w:eastAsia="es-MX"/>
    </w:rPr>
  </w:style>
  <w:style w:type="paragraph" w:customStyle="1" w:styleId="xl163">
    <w:name w:val="xl163"/>
    <w:basedOn w:val="Normal"/>
    <w:rsid w:val="00A368F6"/>
    <w:pPr>
      <w:pBdr>
        <w:top w:val="single" w:sz="4" w:space="0" w:color="auto"/>
        <w:left w:val="single" w:sz="4" w:space="0" w:color="auto"/>
        <w:bottom w:val="single" w:sz="8" w:space="0" w:color="auto"/>
        <w:right w:val="single" w:sz="8" w:space="0" w:color="auto"/>
      </w:pBdr>
      <w:spacing w:before="100" w:beforeAutospacing="1" w:after="100" w:afterAutospacing="1"/>
    </w:pPr>
    <w:rPr>
      <w:rFonts w:cs="Arial"/>
      <w:sz w:val="14"/>
      <w:szCs w:val="14"/>
      <w:lang w:val="es-MX" w:eastAsia="es-MX"/>
    </w:rPr>
  </w:style>
  <w:style w:type="paragraph" w:customStyle="1" w:styleId="xl164">
    <w:name w:val="xl164"/>
    <w:basedOn w:val="Normal"/>
    <w:rsid w:val="00A368F6"/>
    <w:pPr>
      <w:pBdr>
        <w:top w:val="single" w:sz="4" w:space="0" w:color="auto"/>
        <w:bottom w:val="single" w:sz="4" w:space="0" w:color="auto"/>
        <w:right w:val="single" w:sz="4" w:space="0" w:color="auto"/>
      </w:pBdr>
      <w:spacing w:before="100" w:beforeAutospacing="1" w:after="100" w:afterAutospacing="1"/>
      <w:jc w:val="center"/>
    </w:pPr>
    <w:rPr>
      <w:rFonts w:cs="Arial"/>
      <w:sz w:val="14"/>
      <w:szCs w:val="14"/>
      <w:lang w:val="es-MX" w:eastAsia="es-MX"/>
    </w:rPr>
  </w:style>
  <w:style w:type="paragraph" w:customStyle="1" w:styleId="xl165">
    <w:name w:val="xl165"/>
    <w:basedOn w:val="Normal"/>
    <w:rsid w:val="00A368F6"/>
    <w:pPr>
      <w:pBdr>
        <w:top w:val="single" w:sz="4"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66">
    <w:name w:val="xl166"/>
    <w:basedOn w:val="Normal"/>
    <w:rsid w:val="00A368F6"/>
    <w:pPr>
      <w:pBdr>
        <w:top w:val="single" w:sz="4" w:space="0" w:color="auto"/>
        <w:right w:val="single" w:sz="4" w:space="0" w:color="auto"/>
      </w:pBdr>
      <w:spacing w:before="100" w:beforeAutospacing="1" w:after="100" w:afterAutospacing="1"/>
      <w:jc w:val="center"/>
    </w:pPr>
    <w:rPr>
      <w:rFonts w:cs="Arial"/>
      <w:sz w:val="14"/>
      <w:szCs w:val="14"/>
      <w:lang w:val="es-MX" w:eastAsia="es-MX"/>
    </w:rPr>
  </w:style>
  <w:style w:type="paragraph" w:customStyle="1" w:styleId="xl167">
    <w:name w:val="xl167"/>
    <w:basedOn w:val="Normal"/>
    <w:rsid w:val="00A368F6"/>
    <w:pPr>
      <w:pBdr>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68">
    <w:name w:val="xl168"/>
    <w:basedOn w:val="Normal"/>
    <w:rsid w:val="00A368F6"/>
    <w:pPr>
      <w:pBdr>
        <w:top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169">
    <w:name w:val="xl169"/>
    <w:basedOn w:val="Normal"/>
    <w:rsid w:val="00A368F6"/>
    <w:pPr>
      <w:pBdr>
        <w:right w:val="single" w:sz="4" w:space="0" w:color="auto"/>
      </w:pBdr>
      <w:spacing w:before="100" w:beforeAutospacing="1" w:after="100" w:afterAutospacing="1"/>
    </w:pPr>
    <w:rPr>
      <w:rFonts w:cs="Arial"/>
      <w:sz w:val="14"/>
      <w:szCs w:val="14"/>
      <w:lang w:val="es-MX" w:eastAsia="es-MX"/>
    </w:rPr>
  </w:style>
  <w:style w:type="paragraph" w:customStyle="1" w:styleId="xl170">
    <w:name w:val="xl170"/>
    <w:basedOn w:val="Normal"/>
    <w:rsid w:val="00A368F6"/>
    <w:pPr>
      <w:pBdr>
        <w:top w:val="single" w:sz="4" w:space="0" w:color="auto"/>
        <w:bottom w:val="single" w:sz="8" w:space="0" w:color="auto"/>
        <w:right w:val="single" w:sz="4" w:space="0" w:color="auto"/>
      </w:pBdr>
      <w:spacing w:before="100" w:beforeAutospacing="1" w:after="100" w:afterAutospacing="1"/>
      <w:jc w:val="center"/>
    </w:pPr>
    <w:rPr>
      <w:rFonts w:cs="Arial"/>
      <w:sz w:val="14"/>
      <w:szCs w:val="14"/>
      <w:lang w:val="es-MX" w:eastAsia="es-MX"/>
    </w:rPr>
  </w:style>
  <w:style w:type="paragraph" w:customStyle="1" w:styleId="xl171">
    <w:name w:val="xl171"/>
    <w:basedOn w:val="Normal"/>
    <w:rsid w:val="00A368F6"/>
    <w:pPr>
      <w:pBdr>
        <w:left w:val="single" w:sz="8" w:space="0" w:color="auto"/>
        <w:bottom w:val="single" w:sz="4" w:space="0" w:color="auto"/>
      </w:pBdr>
      <w:shd w:val="clear" w:color="000000" w:fill="DCE6F1"/>
      <w:spacing w:before="100" w:beforeAutospacing="1" w:after="100" w:afterAutospacing="1"/>
      <w:jc w:val="both"/>
    </w:pPr>
    <w:rPr>
      <w:rFonts w:cs="Arial"/>
      <w:b/>
      <w:bCs/>
      <w:sz w:val="14"/>
      <w:szCs w:val="14"/>
      <w:lang w:val="es-MX" w:eastAsia="es-MX"/>
    </w:rPr>
  </w:style>
  <w:style w:type="paragraph" w:customStyle="1" w:styleId="xl172">
    <w:name w:val="xl172"/>
    <w:basedOn w:val="Normal"/>
    <w:rsid w:val="00A368F6"/>
    <w:pPr>
      <w:pBdr>
        <w:left w:val="single" w:sz="8"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73">
    <w:name w:val="xl173"/>
    <w:basedOn w:val="Normal"/>
    <w:rsid w:val="00A368F6"/>
    <w:pPr>
      <w:pBdr>
        <w:left w:val="single" w:sz="4"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74">
    <w:name w:val="xl174"/>
    <w:basedOn w:val="Normal"/>
    <w:rsid w:val="00A368F6"/>
    <w:pPr>
      <w:pBdr>
        <w:left w:val="single" w:sz="4" w:space="0" w:color="auto"/>
        <w:bottom w:val="single" w:sz="4" w:space="0" w:color="auto"/>
        <w:right w:val="single" w:sz="8" w:space="0" w:color="auto"/>
      </w:pBdr>
      <w:shd w:val="clear" w:color="000000" w:fill="DCE6F1"/>
      <w:spacing w:before="100" w:beforeAutospacing="1" w:after="100" w:afterAutospacing="1"/>
    </w:pPr>
    <w:rPr>
      <w:rFonts w:cs="Arial"/>
      <w:sz w:val="14"/>
      <w:szCs w:val="14"/>
      <w:lang w:val="es-MX" w:eastAsia="es-MX"/>
    </w:rPr>
  </w:style>
  <w:style w:type="paragraph" w:customStyle="1" w:styleId="xl175">
    <w:name w:val="xl175"/>
    <w:basedOn w:val="Normal"/>
    <w:rsid w:val="00A368F6"/>
    <w:pPr>
      <w:pBdr>
        <w:bottom w:val="single" w:sz="4" w:space="0" w:color="auto"/>
        <w:right w:val="single" w:sz="4" w:space="0" w:color="auto"/>
      </w:pBdr>
      <w:shd w:val="clear" w:color="000000" w:fill="DCE6F1"/>
      <w:spacing w:before="100" w:beforeAutospacing="1" w:after="100" w:afterAutospacing="1"/>
      <w:jc w:val="center"/>
    </w:pPr>
    <w:rPr>
      <w:rFonts w:cs="Arial"/>
      <w:sz w:val="14"/>
      <w:szCs w:val="14"/>
      <w:lang w:val="es-MX" w:eastAsia="es-MX"/>
    </w:rPr>
  </w:style>
  <w:style w:type="paragraph" w:customStyle="1" w:styleId="xl176">
    <w:name w:val="xl176"/>
    <w:basedOn w:val="Normal"/>
    <w:rsid w:val="00A368F6"/>
    <w:pPr>
      <w:pBdr>
        <w:left w:val="single" w:sz="4" w:space="0" w:color="auto"/>
        <w:bottom w:val="single" w:sz="4" w:space="0" w:color="auto"/>
        <w:right w:val="single" w:sz="4" w:space="0" w:color="auto"/>
      </w:pBdr>
      <w:shd w:val="clear" w:color="000000" w:fill="DCE6F1"/>
      <w:spacing w:before="100" w:beforeAutospacing="1" w:after="100" w:afterAutospacing="1"/>
      <w:jc w:val="center"/>
    </w:pPr>
    <w:rPr>
      <w:rFonts w:cs="Arial"/>
      <w:sz w:val="14"/>
      <w:szCs w:val="14"/>
      <w:lang w:val="es-MX" w:eastAsia="es-MX"/>
    </w:rPr>
  </w:style>
  <w:style w:type="paragraph" w:customStyle="1" w:styleId="xl177">
    <w:name w:val="xl177"/>
    <w:basedOn w:val="Normal"/>
    <w:rsid w:val="00A368F6"/>
    <w:pPr>
      <w:pBdr>
        <w:left w:val="single" w:sz="4" w:space="0" w:color="auto"/>
        <w:bottom w:val="single" w:sz="4" w:space="0" w:color="auto"/>
        <w:right w:val="single" w:sz="8" w:space="0" w:color="auto"/>
      </w:pBdr>
      <w:shd w:val="clear" w:color="000000" w:fill="DCE6F1"/>
      <w:spacing w:before="100" w:beforeAutospacing="1" w:after="100" w:afterAutospacing="1"/>
      <w:jc w:val="center"/>
    </w:pPr>
    <w:rPr>
      <w:rFonts w:cs="Arial"/>
      <w:sz w:val="14"/>
      <w:szCs w:val="14"/>
      <w:lang w:val="es-MX" w:eastAsia="es-MX"/>
    </w:rPr>
  </w:style>
  <w:style w:type="paragraph" w:customStyle="1" w:styleId="xl178">
    <w:name w:val="xl178"/>
    <w:basedOn w:val="Normal"/>
    <w:rsid w:val="00A368F6"/>
    <w:pPr>
      <w:pBdr>
        <w:top w:val="single" w:sz="4" w:space="0" w:color="auto"/>
        <w:left w:val="single" w:sz="8" w:space="0" w:color="auto"/>
        <w:bottom w:val="single" w:sz="4" w:space="0" w:color="auto"/>
      </w:pBdr>
      <w:shd w:val="clear" w:color="000000" w:fill="DCE6F1"/>
      <w:spacing w:before="100" w:beforeAutospacing="1" w:after="100" w:afterAutospacing="1"/>
      <w:jc w:val="both"/>
    </w:pPr>
    <w:rPr>
      <w:rFonts w:cs="Arial"/>
      <w:b/>
      <w:bCs/>
      <w:sz w:val="14"/>
      <w:szCs w:val="14"/>
      <w:lang w:val="es-MX" w:eastAsia="es-MX"/>
    </w:rPr>
  </w:style>
  <w:style w:type="paragraph" w:customStyle="1" w:styleId="xl179">
    <w:name w:val="xl179"/>
    <w:basedOn w:val="Normal"/>
    <w:rsid w:val="00A368F6"/>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pPr>
    <w:rPr>
      <w:rFonts w:cs="Arial"/>
      <w:b/>
      <w:bCs/>
      <w:sz w:val="14"/>
      <w:szCs w:val="14"/>
      <w:lang w:val="es-MX" w:eastAsia="es-MX"/>
    </w:rPr>
  </w:style>
  <w:style w:type="paragraph" w:customStyle="1" w:styleId="xl180">
    <w:name w:val="xl180"/>
    <w:basedOn w:val="Normal"/>
    <w:rsid w:val="00A368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81">
    <w:name w:val="xl181"/>
    <w:basedOn w:val="Normal"/>
    <w:rsid w:val="00A368F6"/>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pPr>
    <w:rPr>
      <w:rFonts w:cs="Arial"/>
      <w:sz w:val="14"/>
      <w:szCs w:val="14"/>
      <w:lang w:val="es-MX" w:eastAsia="es-MX"/>
    </w:rPr>
  </w:style>
  <w:style w:type="paragraph" w:customStyle="1" w:styleId="xl182">
    <w:name w:val="xl182"/>
    <w:basedOn w:val="Normal"/>
    <w:rsid w:val="00A368F6"/>
    <w:pPr>
      <w:pBdr>
        <w:top w:val="single" w:sz="4"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83">
    <w:name w:val="xl183"/>
    <w:basedOn w:val="Normal"/>
    <w:rsid w:val="00A368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84">
    <w:name w:val="xl184"/>
    <w:basedOn w:val="Normal"/>
    <w:rsid w:val="00A368F6"/>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cs="Arial"/>
      <w:b/>
      <w:bCs/>
      <w:sz w:val="14"/>
      <w:szCs w:val="14"/>
      <w:lang w:val="es-MX" w:eastAsia="es-MX"/>
    </w:rPr>
  </w:style>
  <w:style w:type="paragraph" w:customStyle="1" w:styleId="xl185">
    <w:name w:val="xl185"/>
    <w:basedOn w:val="Normal"/>
    <w:rsid w:val="00A368F6"/>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86">
    <w:name w:val="xl186"/>
    <w:basedOn w:val="Normal"/>
    <w:rsid w:val="00A368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cs="Arial"/>
      <w:sz w:val="16"/>
      <w:szCs w:val="16"/>
      <w:lang w:val="es-MX" w:eastAsia="es-MX"/>
    </w:rPr>
  </w:style>
  <w:style w:type="paragraph" w:customStyle="1" w:styleId="xl187">
    <w:name w:val="xl187"/>
    <w:basedOn w:val="Normal"/>
    <w:rsid w:val="00A368F6"/>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pPr>
    <w:rPr>
      <w:rFonts w:cs="Arial"/>
      <w:sz w:val="16"/>
      <w:szCs w:val="16"/>
      <w:lang w:val="es-MX" w:eastAsia="es-MX"/>
    </w:rPr>
  </w:style>
  <w:style w:type="paragraph" w:customStyle="1" w:styleId="xl188">
    <w:name w:val="xl188"/>
    <w:basedOn w:val="Normal"/>
    <w:rsid w:val="00A368F6"/>
    <w:pPr>
      <w:pBdr>
        <w:top w:val="single" w:sz="4" w:space="0" w:color="auto"/>
        <w:bottom w:val="single" w:sz="4" w:space="0" w:color="auto"/>
        <w:right w:val="single" w:sz="4" w:space="0" w:color="auto"/>
      </w:pBdr>
      <w:shd w:val="clear" w:color="000000" w:fill="DCE6F1"/>
      <w:spacing w:before="100" w:beforeAutospacing="1" w:after="100" w:afterAutospacing="1"/>
      <w:jc w:val="center"/>
    </w:pPr>
    <w:rPr>
      <w:rFonts w:cs="Arial"/>
      <w:sz w:val="16"/>
      <w:szCs w:val="16"/>
      <w:lang w:val="es-MX" w:eastAsia="es-MX"/>
    </w:rPr>
  </w:style>
  <w:style w:type="paragraph" w:customStyle="1" w:styleId="xl189">
    <w:name w:val="xl189"/>
    <w:basedOn w:val="Normal"/>
    <w:rsid w:val="00A368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cs="Arial"/>
      <w:sz w:val="14"/>
      <w:szCs w:val="14"/>
      <w:lang w:val="es-MX" w:eastAsia="es-MX"/>
    </w:rPr>
  </w:style>
  <w:style w:type="paragraph" w:customStyle="1" w:styleId="xl190">
    <w:name w:val="xl190"/>
    <w:basedOn w:val="Normal"/>
    <w:rsid w:val="00A368F6"/>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pPr>
    <w:rPr>
      <w:rFonts w:cs="Arial"/>
      <w:sz w:val="14"/>
      <w:szCs w:val="14"/>
      <w:lang w:val="es-MX" w:eastAsia="es-MX"/>
    </w:rPr>
  </w:style>
  <w:style w:type="paragraph" w:customStyle="1" w:styleId="xl191">
    <w:name w:val="xl191"/>
    <w:basedOn w:val="Normal"/>
    <w:rsid w:val="00A368F6"/>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92">
    <w:name w:val="xl192"/>
    <w:basedOn w:val="Normal"/>
    <w:rsid w:val="00A368F6"/>
    <w:pPr>
      <w:pBdr>
        <w:top w:val="single" w:sz="4"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93">
    <w:name w:val="xl193"/>
    <w:basedOn w:val="Normal"/>
    <w:rsid w:val="00A368F6"/>
    <w:pPr>
      <w:pBdr>
        <w:left w:val="single" w:sz="8" w:space="0" w:color="auto"/>
        <w:bottom w:val="single" w:sz="4" w:space="0" w:color="auto"/>
      </w:pBdr>
      <w:shd w:val="clear" w:color="000000" w:fill="DCE6F1"/>
      <w:spacing w:before="100" w:beforeAutospacing="1" w:after="100" w:afterAutospacing="1"/>
    </w:pPr>
    <w:rPr>
      <w:rFonts w:cs="Arial"/>
      <w:b/>
      <w:bCs/>
      <w:sz w:val="14"/>
      <w:szCs w:val="14"/>
      <w:lang w:val="es-MX" w:eastAsia="es-MX"/>
    </w:rPr>
  </w:style>
  <w:style w:type="paragraph" w:customStyle="1" w:styleId="xl194">
    <w:name w:val="xl194"/>
    <w:basedOn w:val="Normal"/>
    <w:rsid w:val="00A368F6"/>
    <w:pPr>
      <w:pBdr>
        <w:left w:val="single" w:sz="8" w:space="0" w:color="auto"/>
        <w:bottom w:val="single" w:sz="4" w:space="0" w:color="auto"/>
        <w:right w:val="single" w:sz="4" w:space="0" w:color="auto"/>
      </w:pBdr>
      <w:shd w:val="clear" w:color="000000" w:fill="DCE6F1"/>
      <w:spacing w:before="100" w:beforeAutospacing="1" w:after="100" w:afterAutospacing="1"/>
    </w:pPr>
    <w:rPr>
      <w:rFonts w:cs="Arial"/>
      <w:b/>
      <w:bCs/>
      <w:sz w:val="14"/>
      <w:szCs w:val="14"/>
      <w:lang w:val="es-MX" w:eastAsia="es-MX"/>
    </w:rPr>
  </w:style>
  <w:style w:type="paragraph" w:customStyle="1" w:styleId="xl195">
    <w:name w:val="xl195"/>
    <w:basedOn w:val="Normal"/>
    <w:rsid w:val="00A368F6"/>
    <w:pPr>
      <w:pBdr>
        <w:left w:val="single" w:sz="4"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96">
    <w:name w:val="xl196"/>
    <w:basedOn w:val="Normal"/>
    <w:rsid w:val="00A368F6"/>
    <w:pPr>
      <w:pBdr>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97">
    <w:name w:val="xl197"/>
    <w:basedOn w:val="Normal"/>
    <w:rsid w:val="00A368F6"/>
    <w:pPr>
      <w:pBdr>
        <w:left w:val="single" w:sz="4"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198">
    <w:name w:val="xl198"/>
    <w:basedOn w:val="Normal"/>
    <w:rsid w:val="00A368F6"/>
    <w:pPr>
      <w:pBdr>
        <w:top w:val="single" w:sz="4" w:space="0" w:color="auto"/>
        <w:left w:val="single" w:sz="8" w:space="0" w:color="auto"/>
        <w:bottom w:val="single" w:sz="4" w:space="0" w:color="auto"/>
      </w:pBdr>
      <w:shd w:val="clear" w:color="000000" w:fill="DCE6F1"/>
      <w:spacing w:before="100" w:beforeAutospacing="1" w:after="100" w:afterAutospacing="1"/>
    </w:pPr>
    <w:rPr>
      <w:rFonts w:cs="Arial"/>
      <w:b/>
      <w:bCs/>
      <w:sz w:val="14"/>
      <w:szCs w:val="14"/>
      <w:lang w:val="es-MX" w:eastAsia="es-MX"/>
    </w:rPr>
  </w:style>
  <w:style w:type="paragraph" w:customStyle="1" w:styleId="xl199">
    <w:name w:val="xl199"/>
    <w:basedOn w:val="Normal"/>
    <w:rsid w:val="00A368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cs="Arial"/>
      <w:b/>
      <w:bCs/>
      <w:sz w:val="14"/>
      <w:szCs w:val="14"/>
      <w:lang w:val="es-MX" w:eastAsia="es-MX"/>
    </w:rPr>
  </w:style>
  <w:style w:type="paragraph" w:customStyle="1" w:styleId="xl200">
    <w:name w:val="xl200"/>
    <w:basedOn w:val="Normal"/>
    <w:rsid w:val="00A368F6"/>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center"/>
    </w:pPr>
    <w:rPr>
      <w:rFonts w:cs="Arial"/>
      <w:b/>
      <w:bCs/>
      <w:sz w:val="14"/>
      <w:szCs w:val="14"/>
      <w:lang w:val="es-MX" w:eastAsia="es-MX"/>
    </w:rPr>
  </w:style>
  <w:style w:type="paragraph" w:customStyle="1" w:styleId="xl201">
    <w:name w:val="xl201"/>
    <w:basedOn w:val="Normal"/>
    <w:rsid w:val="00A368F6"/>
    <w:pPr>
      <w:pBdr>
        <w:top w:val="single" w:sz="4" w:space="0" w:color="auto"/>
        <w:left w:val="single" w:sz="8" w:space="0" w:color="auto"/>
        <w:bottom w:val="single" w:sz="4" w:space="0" w:color="auto"/>
      </w:pBdr>
      <w:shd w:val="clear" w:color="000000" w:fill="DCE6F1"/>
      <w:spacing w:before="100" w:beforeAutospacing="1" w:after="100" w:afterAutospacing="1"/>
    </w:pPr>
    <w:rPr>
      <w:rFonts w:cs="Arial"/>
      <w:b/>
      <w:bCs/>
      <w:sz w:val="14"/>
      <w:szCs w:val="14"/>
      <w:lang w:val="es-MX" w:eastAsia="es-MX"/>
    </w:rPr>
  </w:style>
  <w:style w:type="paragraph" w:customStyle="1" w:styleId="xl202">
    <w:name w:val="xl202"/>
    <w:basedOn w:val="Normal"/>
    <w:rsid w:val="00A368F6"/>
    <w:pPr>
      <w:pBdr>
        <w:top w:val="single" w:sz="4" w:space="0" w:color="auto"/>
        <w:bottom w:val="single" w:sz="4" w:space="0" w:color="auto"/>
        <w:right w:val="single" w:sz="4" w:space="0" w:color="auto"/>
      </w:pBdr>
      <w:shd w:val="clear" w:color="000000" w:fill="DCE6F1"/>
      <w:spacing w:before="100" w:beforeAutospacing="1" w:after="100" w:afterAutospacing="1"/>
      <w:jc w:val="center"/>
    </w:pPr>
    <w:rPr>
      <w:rFonts w:cs="Arial"/>
      <w:sz w:val="14"/>
      <w:szCs w:val="14"/>
      <w:lang w:val="es-MX" w:eastAsia="es-MX"/>
    </w:rPr>
  </w:style>
  <w:style w:type="paragraph" w:customStyle="1" w:styleId="xl203">
    <w:name w:val="xl203"/>
    <w:basedOn w:val="Normal"/>
    <w:rsid w:val="00A368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cs="Arial"/>
      <w:sz w:val="12"/>
      <w:szCs w:val="12"/>
      <w:lang w:val="es-MX" w:eastAsia="es-MX"/>
    </w:rPr>
  </w:style>
  <w:style w:type="paragraph" w:customStyle="1" w:styleId="xl204">
    <w:name w:val="xl204"/>
    <w:basedOn w:val="Normal"/>
    <w:rsid w:val="00A368F6"/>
    <w:pPr>
      <w:pBdr>
        <w:top w:val="single" w:sz="4" w:space="0" w:color="auto"/>
        <w:left w:val="single" w:sz="8" w:space="0" w:color="auto"/>
        <w:bottom w:val="single" w:sz="4" w:space="0" w:color="auto"/>
      </w:pBdr>
      <w:shd w:val="clear" w:color="000000" w:fill="D9D9D9"/>
      <w:spacing w:before="100" w:beforeAutospacing="1" w:after="100" w:afterAutospacing="1"/>
      <w:jc w:val="center"/>
    </w:pPr>
    <w:rPr>
      <w:rFonts w:cs="Arial"/>
      <w:b/>
      <w:bCs/>
      <w:sz w:val="14"/>
      <w:szCs w:val="14"/>
      <w:lang w:val="es-MX" w:eastAsia="es-MX"/>
    </w:rPr>
  </w:style>
  <w:style w:type="paragraph" w:customStyle="1" w:styleId="xl205">
    <w:name w:val="xl205"/>
    <w:basedOn w:val="Normal"/>
    <w:rsid w:val="00A368F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cs="Arial"/>
      <w:sz w:val="14"/>
      <w:szCs w:val="14"/>
      <w:lang w:val="es-MX" w:eastAsia="es-MX"/>
    </w:rPr>
  </w:style>
  <w:style w:type="paragraph" w:customStyle="1" w:styleId="xl206">
    <w:name w:val="xl206"/>
    <w:basedOn w:val="Normal"/>
    <w:rsid w:val="00A368F6"/>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pPr>
    <w:rPr>
      <w:rFonts w:cs="Arial"/>
      <w:sz w:val="14"/>
      <w:szCs w:val="14"/>
      <w:lang w:val="es-MX" w:eastAsia="es-MX"/>
    </w:rPr>
  </w:style>
  <w:style w:type="paragraph" w:customStyle="1" w:styleId="xl207">
    <w:name w:val="xl207"/>
    <w:basedOn w:val="Normal"/>
    <w:rsid w:val="00A368F6"/>
    <w:pPr>
      <w:pBdr>
        <w:top w:val="single" w:sz="4" w:space="0" w:color="auto"/>
        <w:bottom w:val="single" w:sz="4" w:space="0" w:color="auto"/>
        <w:right w:val="single" w:sz="4" w:space="0" w:color="auto"/>
      </w:pBdr>
      <w:shd w:val="clear" w:color="000000" w:fill="D9D9D9"/>
      <w:spacing w:before="100" w:beforeAutospacing="1" w:after="100" w:afterAutospacing="1"/>
      <w:jc w:val="center"/>
    </w:pPr>
    <w:rPr>
      <w:rFonts w:cs="Arial"/>
      <w:sz w:val="14"/>
      <w:szCs w:val="14"/>
      <w:lang w:val="es-MX" w:eastAsia="es-MX"/>
    </w:rPr>
  </w:style>
  <w:style w:type="paragraph" w:customStyle="1" w:styleId="xl208">
    <w:name w:val="xl208"/>
    <w:basedOn w:val="Normal"/>
    <w:rsid w:val="00A368F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cs="Arial"/>
      <w:sz w:val="14"/>
      <w:szCs w:val="14"/>
      <w:lang w:val="es-MX" w:eastAsia="es-MX"/>
    </w:rPr>
  </w:style>
  <w:style w:type="paragraph" w:customStyle="1" w:styleId="xl209">
    <w:name w:val="xl209"/>
    <w:basedOn w:val="Normal"/>
    <w:rsid w:val="00A368F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cs="Arial"/>
      <w:sz w:val="14"/>
      <w:szCs w:val="14"/>
      <w:lang w:val="es-MX" w:eastAsia="es-MX"/>
    </w:rPr>
  </w:style>
  <w:style w:type="paragraph" w:customStyle="1" w:styleId="xl210">
    <w:name w:val="xl210"/>
    <w:basedOn w:val="Normal"/>
    <w:rsid w:val="00A368F6"/>
    <w:pPr>
      <w:pBdr>
        <w:top w:val="single" w:sz="4" w:space="0" w:color="auto"/>
        <w:bottom w:val="single" w:sz="4" w:space="0" w:color="auto"/>
        <w:right w:val="single" w:sz="4" w:space="0" w:color="auto"/>
      </w:pBdr>
      <w:shd w:val="clear" w:color="000000" w:fill="D9D9D9"/>
      <w:spacing w:before="100" w:beforeAutospacing="1" w:after="100" w:afterAutospacing="1"/>
    </w:pPr>
    <w:rPr>
      <w:rFonts w:cs="Arial"/>
      <w:sz w:val="14"/>
      <w:szCs w:val="14"/>
      <w:lang w:val="es-MX" w:eastAsia="es-MX"/>
    </w:rPr>
  </w:style>
  <w:style w:type="paragraph" w:customStyle="1" w:styleId="xl211">
    <w:name w:val="xl211"/>
    <w:basedOn w:val="Normal"/>
    <w:rsid w:val="00A368F6"/>
    <w:pPr>
      <w:pBdr>
        <w:left w:val="single" w:sz="8"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212">
    <w:name w:val="xl212"/>
    <w:basedOn w:val="Normal"/>
    <w:rsid w:val="00A368F6"/>
    <w:pPr>
      <w:pBdr>
        <w:left w:val="single" w:sz="4" w:space="0" w:color="auto"/>
        <w:bottom w:val="single" w:sz="4" w:space="0" w:color="auto"/>
        <w:right w:val="single" w:sz="4" w:space="0" w:color="auto"/>
      </w:pBdr>
      <w:shd w:val="clear" w:color="000000" w:fill="DCE6F1"/>
      <w:spacing w:before="100" w:beforeAutospacing="1" w:after="100" w:afterAutospacing="1"/>
      <w:jc w:val="center"/>
    </w:pPr>
    <w:rPr>
      <w:rFonts w:cs="Arial"/>
      <w:sz w:val="14"/>
      <w:szCs w:val="14"/>
      <w:lang w:val="es-MX" w:eastAsia="es-MX"/>
    </w:rPr>
  </w:style>
  <w:style w:type="paragraph" w:customStyle="1" w:styleId="xl213">
    <w:name w:val="xl213"/>
    <w:basedOn w:val="Normal"/>
    <w:rsid w:val="00A368F6"/>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pPr>
    <w:rPr>
      <w:rFonts w:cs="Arial"/>
      <w:sz w:val="14"/>
      <w:szCs w:val="14"/>
      <w:lang w:val="es-MX" w:eastAsia="es-MX"/>
    </w:rPr>
  </w:style>
  <w:style w:type="paragraph" w:customStyle="1" w:styleId="xl214">
    <w:name w:val="xl214"/>
    <w:basedOn w:val="Normal"/>
    <w:rsid w:val="00A368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cs="Arial"/>
      <w:sz w:val="14"/>
      <w:szCs w:val="14"/>
      <w:lang w:val="es-MX" w:eastAsia="es-MX"/>
    </w:rPr>
  </w:style>
  <w:style w:type="paragraph" w:customStyle="1" w:styleId="xl215">
    <w:name w:val="xl215"/>
    <w:basedOn w:val="Normal"/>
    <w:rsid w:val="00A368F6"/>
    <w:pPr>
      <w:pBdr>
        <w:top w:val="single" w:sz="4" w:space="0" w:color="auto"/>
        <w:left w:val="single" w:sz="8" w:space="0" w:color="auto"/>
        <w:bottom w:val="single" w:sz="4" w:space="0" w:color="auto"/>
      </w:pBdr>
      <w:shd w:val="clear" w:color="000000" w:fill="DCE6F1"/>
      <w:spacing w:before="100" w:beforeAutospacing="1" w:after="100" w:afterAutospacing="1"/>
      <w:jc w:val="both"/>
    </w:pPr>
    <w:rPr>
      <w:rFonts w:cs="Arial"/>
      <w:b/>
      <w:bCs/>
      <w:sz w:val="14"/>
      <w:szCs w:val="14"/>
      <w:lang w:val="es-MX" w:eastAsia="es-MX"/>
    </w:rPr>
  </w:style>
  <w:style w:type="paragraph" w:customStyle="1" w:styleId="xl216">
    <w:name w:val="xl216"/>
    <w:basedOn w:val="Normal"/>
    <w:rsid w:val="00A368F6"/>
    <w:pPr>
      <w:pBdr>
        <w:top w:val="single" w:sz="4" w:space="0" w:color="auto"/>
        <w:left w:val="single" w:sz="8" w:space="0" w:color="auto"/>
        <w:bottom w:val="single" w:sz="4" w:space="0" w:color="auto"/>
      </w:pBdr>
      <w:shd w:val="clear" w:color="000000" w:fill="D9D9D9"/>
      <w:spacing w:before="100" w:beforeAutospacing="1" w:after="100" w:afterAutospacing="1"/>
      <w:jc w:val="center"/>
    </w:pPr>
    <w:rPr>
      <w:rFonts w:cs="Arial"/>
      <w:b/>
      <w:bCs/>
      <w:sz w:val="14"/>
      <w:szCs w:val="14"/>
      <w:lang w:val="es-MX" w:eastAsia="es-MX"/>
    </w:rPr>
  </w:style>
  <w:style w:type="paragraph" w:customStyle="1" w:styleId="xl217">
    <w:name w:val="xl217"/>
    <w:basedOn w:val="Normal"/>
    <w:rsid w:val="00A368F6"/>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cs="Arial"/>
      <w:sz w:val="14"/>
      <w:szCs w:val="14"/>
      <w:lang w:val="es-MX" w:eastAsia="es-MX"/>
    </w:rPr>
  </w:style>
  <w:style w:type="paragraph" w:customStyle="1" w:styleId="xl218">
    <w:name w:val="xl218"/>
    <w:basedOn w:val="Normal"/>
    <w:rsid w:val="00A368F6"/>
    <w:pPr>
      <w:pBdr>
        <w:top w:val="single" w:sz="4" w:space="0" w:color="auto"/>
        <w:left w:val="single" w:sz="4" w:space="0" w:color="auto"/>
        <w:right w:val="single" w:sz="4" w:space="0" w:color="auto"/>
      </w:pBdr>
      <w:spacing w:before="100" w:beforeAutospacing="1" w:after="100" w:afterAutospacing="1"/>
      <w:jc w:val="center"/>
      <w:textAlignment w:val="center"/>
    </w:pPr>
    <w:rPr>
      <w:rFonts w:cs="Arial"/>
      <w:b/>
      <w:bCs/>
      <w:sz w:val="14"/>
      <w:szCs w:val="14"/>
      <w:lang w:val="es-MX" w:eastAsia="es-MX"/>
    </w:rPr>
  </w:style>
  <w:style w:type="paragraph" w:customStyle="1" w:styleId="xl219">
    <w:name w:val="xl219"/>
    <w:basedOn w:val="Normal"/>
    <w:rsid w:val="00A368F6"/>
    <w:pPr>
      <w:pBdr>
        <w:top w:val="single" w:sz="8" w:space="0" w:color="auto"/>
        <w:left w:val="single" w:sz="8" w:space="0" w:color="auto"/>
      </w:pBdr>
      <w:spacing w:before="100" w:beforeAutospacing="1" w:after="100" w:afterAutospacing="1"/>
      <w:textAlignment w:val="top"/>
    </w:pPr>
    <w:rPr>
      <w:rFonts w:cs="Arial"/>
      <w:b/>
      <w:bCs/>
      <w:color w:val="000000"/>
      <w:sz w:val="14"/>
      <w:szCs w:val="14"/>
      <w:lang w:val="es-MX" w:eastAsia="es-MX"/>
    </w:rPr>
  </w:style>
  <w:style w:type="paragraph" w:customStyle="1" w:styleId="xl220">
    <w:name w:val="xl220"/>
    <w:basedOn w:val="Normal"/>
    <w:rsid w:val="00A368F6"/>
    <w:pPr>
      <w:pBdr>
        <w:left w:val="single" w:sz="8" w:space="0" w:color="auto"/>
      </w:pBdr>
      <w:spacing w:before="100" w:beforeAutospacing="1" w:after="100" w:afterAutospacing="1"/>
      <w:textAlignment w:val="top"/>
    </w:pPr>
    <w:rPr>
      <w:rFonts w:cs="Arial"/>
      <w:b/>
      <w:bCs/>
      <w:color w:val="000000"/>
      <w:sz w:val="14"/>
      <w:szCs w:val="14"/>
      <w:lang w:val="es-MX" w:eastAsia="es-MX"/>
    </w:rPr>
  </w:style>
  <w:style w:type="paragraph" w:customStyle="1" w:styleId="xl221">
    <w:name w:val="xl221"/>
    <w:basedOn w:val="Normal"/>
    <w:rsid w:val="00A368F6"/>
    <w:pPr>
      <w:pBdr>
        <w:top w:val="single" w:sz="4" w:space="0" w:color="auto"/>
        <w:left w:val="single" w:sz="8" w:space="0" w:color="auto"/>
        <w:right w:val="single" w:sz="4" w:space="0" w:color="auto"/>
      </w:pBdr>
      <w:spacing w:before="100" w:beforeAutospacing="1" w:after="100" w:afterAutospacing="1"/>
      <w:jc w:val="center"/>
      <w:textAlignment w:val="top"/>
    </w:pPr>
    <w:rPr>
      <w:rFonts w:cs="Arial"/>
      <w:b/>
      <w:bCs/>
      <w:color w:val="000000"/>
      <w:sz w:val="14"/>
      <w:szCs w:val="14"/>
      <w:lang w:val="es-MX" w:eastAsia="es-MX"/>
    </w:rPr>
  </w:style>
  <w:style w:type="paragraph" w:customStyle="1" w:styleId="xl222">
    <w:name w:val="xl222"/>
    <w:basedOn w:val="Normal"/>
    <w:rsid w:val="00A368F6"/>
    <w:pPr>
      <w:pBdr>
        <w:top w:val="single" w:sz="4" w:space="0" w:color="auto"/>
        <w:left w:val="single" w:sz="4" w:space="0" w:color="auto"/>
        <w:right w:val="single" w:sz="4" w:space="0" w:color="auto"/>
      </w:pBdr>
      <w:spacing w:before="100" w:beforeAutospacing="1" w:after="100" w:afterAutospacing="1"/>
      <w:jc w:val="center"/>
      <w:textAlignment w:val="top"/>
    </w:pPr>
    <w:rPr>
      <w:rFonts w:cs="Arial"/>
      <w:b/>
      <w:bCs/>
      <w:color w:val="000000"/>
      <w:sz w:val="14"/>
      <w:szCs w:val="14"/>
      <w:lang w:val="es-MX" w:eastAsia="es-MX"/>
    </w:rPr>
  </w:style>
  <w:style w:type="paragraph" w:customStyle="1" w:styleId="xl223">
    <w:name w:val="xl223"/>
    <w:basedOn w:val="Normal"/>
    <w:rsid w:val="00A368F6"/>
    <w:pPr>
      <w:pBdr>
        <w:top w:val="single" w:sz="4" w:space="0" w:color="auto"/>
        <w:left w:val="single" w:sz="4" w:space="0" w:color="auto"/>
        <w:right w:val="single" w:sz="8" w:space="0" w:color="auto"/>
      </w:pBdr>
      <w:spacing w:before="100" w:beforeAutospacing="1" w:after="100" w:afterAutospacing="1"/>
      <w:jc w:val="center"/>
      <w:textAlignment w:val="top"/>
    </w:pPr>
    <w:rPr>
      <w:rFonts w:cs="Arial"/>
      <w:b/>
      <w:bCs/>
      <w:color w:val="000000"/>
      <w:sz w:val="14"/>
      <w:szCs w:val="14"/>
      <w:lang w:val="es-MX" w:eastAsia="es-MX"/>
    </w:rPr>
  </w:style>
  <w:style w:type="paragraph" w:customStyle="1" w:styleId="xl224">
    <w:name w:val="xl224"/>
    <w:basedOn w:val="Normal"/>
    <w:rsid w:val="00A368F6"/>
    <w:pPr>
      <w:pBdr>
        <w:top w:val="single" w:sz="4" w:space="0" w:color="auto"/>
      </w:pBdr>
      <w:spacing w:before="100" w:beforeAutospacing="1" w:after="100" w:afterAutospacing="1"/>
      <w:jc w:val="center"/>
      <w:textAlignment w:val="top"/>
    </w:pPr>
    <w:rPr>
      <w:rFonts w:cs="Arial"/>
      <w:color w:val="000000"/>
      <w:sz w:val="14"/>
      <w:szCs w:val="14"/>
      <w:lang w:val="es-MX" w:eastAsia="es-MX"/>
    </w:rPr>
  </w:style>
  <w:style w:type="paragraph" w:customStyle="1" w:styleId="xl225">
    <w:name w:val="xl225"/>
    <w:basedOn w:val="Normal"/>
    <w:rsid w:val="00A368F6"/>
    <w:pPr>
      <w:pBdr>
        <w:left w:val="single" w:sz="4" w:space="0" w:color="auto"/>
        <w:bottom w:val="single" w:sz="4" w:space="0" w:color="auto"/>
        <w:right w:val="single" w:sz="8" w:space="0" w:color="auto"/>
      </w:pBdr>
      <w:spacing w:before="100" w:beforeAutospacing="1" w:after="100" w:afterAutospacing="1"/>
    </w:pPr>
    <w:rPr>
      <w:rFonts w:cs="Arial"/>
      <w:sz w:val="14"/>
      <w:szCs w:val="14"/>
      <w:lang w:val="es-MX" w:eastAsia="es-MX"/>
    </w:rPr>
  </w:style>
  <w:style w:type="paragraph" w:customStyle="1" w:styleId="xl226">
    <w:name w:val="xl226"/>
    <w:basedOn w:val="Normal"/>
    <w:rsid w:val="00A368F6"/>
    <w:pPr>
      <w:pBdr>
        <w:left w:val="single" w:sz="8" w:space="0" w:color="auto"/>
        <w:bottom w:val="single" w:sz="4" w:space="0" w:color="auto"/>
      </w:pBdr>
      <w:spacing w:before="100" w:beforeAutospacing="1" w:after="100" w:afterAutospacing="1"/>
      <w:textAlignment w:val="top"/>
    </w:pPr>
    <w:rPr>
      <w:rFonts w:cs="Arial"/>
      <w:sz w:val="14"/>
      <w:szCs w:val="14"/>
      <w:lang w:val="es-MX" w:eastAsia="es-MX"/>
    </w:rPr>
  </w:style>
  <w:style w:type="paragraph" w:customStyle="1" w:styleId="xl227">
    <w:name w:val="xl227"/>
    <w:basedOn w:val="Normal"/>
    <w:rsid w:val="00A368F6"/>
    <w:pPr>
      <w:pBdr>
        <w:top w:val="single" w:sz="4" w:space="0" w:color="auto"/>
        <w:left w:val="single" w:sz="8" w:space="0" w:color="auto"/>
        <w:bottom w:val="single" w:sz="4" w:space="0" w:color="auto"/>
      </w:pBdr>
      <w:spacing w:before="100" w:beforeAutospacing="1" w:after="100" w:afterAutospacing="1"/>
    </w:pPr>
    <w:rPr>
      <w:rFonts w:cs="Arial"/>
      <w:sz w:val="14"/>
      <w:szCs w:val="14"/>
      <w:lang w:val="es-MX" w:eastAsia="es-MX"/>
    </w:rPr>
  </w:style>
  <w:style w:type="paragraph" w:customStyle="1" w:styleId="xl228">
    <w:name w:val="xl228"/>
    <w:basedOn w:val="Normal"/>
    <w:rsid w:val="00A368F6"/>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4"/>
      <w:szCs w:val="14"/>
      <w:lang w:val="es-MX" w:eastAsia="es-MX"/>
    </w:rPr>
  </w:style>
  <w:style w:type="paragraph" w:customStyle="1" w:styleId="xl229">
    <w:name w:val="xl229"/>
    <w:basedOn w:val="Normal"/>
    <w:rsid w:val="00A368F6"/>
    <w:pPr>
      <w:spacing w:before="100" w:beforeAutospacing="1" w:after="100" w:afterAutospacing="1"/>
      <w:jc w:val="center"/>
    </w:pPr>
    <w:rPr>
      <w:rFonts w:cs="Arial"/>
      <w:b/>
      <w:bCs/>
      <w:sz w:val="24"/>
      <w:lang w:val="es-MX" w:eastAsia="es-MX"/>
    </w:rPr>
  </w:style>
  <w:style w:type="paragraph" w:customStyle="1" w:styleId="xl230">
    <w:name w:val="xl230"/>
    <w:basedOn w:val="Normal"/>
    <w:rsid w:val="00A368F6"/>
    <w:pPr>
      <w:spacing w:before="100" w:beforeAutospacing="1" w:after="100" w:afterAutospacing="1"/>
      <w:jc w:val="center"/>
      <w:textAlignment w:val="center"/>
    </w:pPr>
    <w:rPr>
      <w:rFonts w:cs="Arial"/>
      <w:b/>
      <w:bCs/>
      <w:sz w:val="24"/>
      <w:lang w:val="es-MX" w:eastAsia="es-MX"/>
    </w:rPr>
  </w:style>
  <w:style w:type="paragraph" w:customStyle="1" w:styleId="xl231">
    <w:name w:val="xl231"/>
    <w:basedOn w:val="Normal"/>
    <w:rsid w:val="00A368F6"/>
    <w:pPr>
      <w:pBdr>
        <w:top w:val="single" w:sz="4" w:space="0" w:color="auto"/>
        <w:bottom w:val="single" w:sz="4" w:space="0" w:color="auto"/>
      </w:pBdr>
      <w:spacing w:before="100" w:beforeAutospacing="1" w:after="100" w:afterAutospacing="1"/>
      <w:jc w:val="center"/>
    </w:pPr>
    <w:rPr>
      <w:rFonts w:cs="Arial"/>
      <w:b/>
      <w:bCs/>
      <w:sz w:val="14"/>
      <w:szCs w:val="14"/>
      <w:lang w:val="es-MX" w:eastAsia="es-MX"/>
    </w:rPr>
  </w:style>
  <w:style w:type="paragraph" w:customStyle="1" w:styleId="xl232">
    <w:name w:val="xl232"/>
    <w:basedOn w:val="Normal"/>
    <w:rsid w:val="00A368F6"/>
    <w:pPr>
      <w:pBdr>
        <w:top w:val="single" w:sz="4" w:space="0" w:color="auto"/>
        <w:bottom w:val="single" w:sz="4" w:space="0" w:color="auto"/>
        <w:right w:val="single" w:sz="8" w:space="0" w:color="auto"/>
      </w:pBdr>
      <w:spacing w:before="100" w:beforeAutospacing="1" w:after="100" w:afterAutospacing="1"/>
      <w:jc w:val="center"/>
    </w:pPr>
    <w:rPr>
      <w:rFonts w:cs="Arial"/>
      <w:b/>
      <w:bCs/>
      <w:sz w:val="14"/>
      <w:szCs w:val="14"/>
      <w:lang w:val="es-MX" w:eastAsia="es-MX"/>
    </w:rPr>
  </w:style>
  <w:style w:type="paragraph" w:customStyle="1" w:styleId="xl233">
    <w:name w:val="xl233"/>
    <w:basedOn w:val="Normal"/>
    <w:rsid w:val="00A368F6"/>
    <w:pPr>
      <w:pBdr>
        <w:top w:val="single" w:sz="8" w:space="0" w:color="auto"/>
        <w:bottom w:val="single" w:sz="4" w:space="0" w:color="auto"/>
      </w:pBdr>
      <w:spacing w:before="100" w:beforeAutospacing="1" w:after="100" w:afterAutospacing="1"/>
      <w:jc w:val="center"/>
      <w:textAlignment w:val="top"/>
    </w:pPr>
    <w:rPr>
      <w:rFonts w:cs="Arial"/>
      <w:b/>
      <w:bCs/>
      <w:color w:val="000000"/>
      <w:sz w:val="14"/>
      <w:szCs w:val="14"/>
      <w:lang w:val="es-MX" w:eastAsia="es-MX"/>
    </w:rPr>
  </w:style>
  <w:style w:type="paragraph" w:customStyle="1" w:styleId="xl234">
    <w:name w:val="xl234"/>
    <w:basedOn w:val="Normal"/>
    <w:rsid w:val="00A368F6"/>
    <w:pPr>
      <w:pBdr>
        <w:top w:val="single" w:sz="8" w:space="0" w:color="auto"/>
        <w:bottom w:val="single" w:sz="4" w:space="0" w:color="auto"/>
        <w:right w:val="single" w:sz="8" w:space="0" w:color="auto"/>
      </w:pBdr>
      <w:spacing w:before="100" w:beforeAutospacing="1" w:after="100" w:afterAutospacing="1"/>
      <w:jc w:val="center"/>
      <w:textAlignment w:val="top"/>
    </w:pPr>
    <w:rPr>
      <w:rFonts w:cs="Arial"/>
      <w:b/>
      <w:bCs/>
      <w:color w:val="000000"/>
      <w:sz w:val="14"/>
      <w:szCs w:val="14"/>
      <w:lang w:val="es-MX" w:eastAsia="es-MX"/>
    </w:rPr>
  </w:style>
  <w:style w:type="paragraph" w:customStyle="1" w:styleId="xl235">
    <w:name w:val="xl235"/>
    <w:basedOn w:val="Normal"/>
    <w:rsid w:val="00A368F6"/>
    <w:pPr>
      <w:pBdr>
        <w:top w:val="single" w:sz="8" w:space="0" w:color="auto"/>
        <w:left w:val="single" w:sz="8" w:space="0" w:color="auto"/>
        <w:bottom w:val="single" w:sz="4" w:space="0" w:color="auto"/>
      </w:pBdr>
      <w:spacing w:before="100" w:beforeAutospacing="1" w:after="100" w:afterAutospacing="1"/>
      <w:jc w:val="center"/>
      <w:textAlignment w:val="top"/>
    </w:pPr>
    <w:rPr>
      <w:rFonts w:cs="Arial"/>
      <w:b/>
      <w:bCs/>
      <w:color w:val="000000"/>
      <w:sz w:val="14"/>
      <w:szCs w:val="14"/>
      <w:lang w:val="es-MX" w:eastAsia="es-MX"/>
    </w:rPr>
  </w:style>
  <w:style w:type="paragraph" w:customStyle="1" w:styleId="xl236">
    <w:name w:val="xl236"/>
    <w:basedOn w:val="Normal"/>
    <w:rsid w:val="00A368F6"/>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4"/>
      <w:szCs w:val="14"/>
      <w:lang w:val="es-MX" w:eastAsia="es-MX"/>
    </w:rPr>
  </w:style>
  <w:style w:type="paragraph" w:customStyle="1" w:styleId="xl237">
    <w:name w:val="xl237"/>
    <w:basedOn w:val="Normal"/>
    <w:rsid w:val="00A368F6"/>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cs="Arial"/>
      <w:sz w:val="14"/>
      <w:szCs w:val="14"/>
      <w:lang w:val="es-MX" w:eastAsia="es-MX"/>
    </w:rPr>
  </w:style>
  <w:style w:type="paragraph" w:customStyle="1" w:styleId="xl238">
    <w:name w:val="xl238"/>
    <w:basedOn w:val="Normal"/>
    <w:rsid w:val="00A368F6"/>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cs="Arial"/>
      <w:sz w:val="14"/>
      <w:szCs w:val="14"/>
      <w:lang w:val="es-MX" w:eastAsia="es-MX"/>
    </w:rPr>
  </w:style>
  <w:style w:type="paragraph" w:customStyle="1" w:styleId="xl239">
    <w:name w:val="xl239"/>
    <w:basedOn w:val="Normal"/>
    <w:rsid w:val="00A368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4"/>
      <w:szCs w:val="14"/>
      <w:lang w:val="es-MX" w:eastAsia="es-MX"/>
    </w:rPr>
  </w:style>
  <w:style w:type="character" w:customStyle="1" w:styleId="fontstyle01">
    <w:name w:val="fontstyle01"/>
    <w:basedOn w:val="Fuentedeprrafopredeter"/>
    <w:rsid w:val="00480033"/>
    <w:rPr>
      <w:rFonts w:ascii="ArialMT" w:hAnsi="ArialMT" w:hint="default"/>
      <w:b w:val="0"/>
      <w:bCs w:val="0"/>
      <w:i w:val="0"/>
      <w:iCs w:val="0"/>
      <w:color w:val="231F20"/>
      <w:sz w:val="18"/>
      <w:szCs w:val="18"/>
    </w:rPr>
  </w:style>
  <w:style w:type="character" w:customStyle="1" w:styleId="fontstyle21">
    <w:name w:val="fontstyle21"/>
    <w:basedOn w:val="Fuentedeprrafopredeter"/>
    <w:rsid w:val="00480033"/>
    <w:rPr>
      <w:rFonts w:ascii="Arial-BoldMT" w:hAnsi="Arial-BoldMT" w:hint="default"/>
      <w:b/>
      <w:bCs/>
      <w:i w:val="0"/>
      <w:iCs w:val="0"/>
      <w:color w:val="231F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102">
      <w:bodyDiv w:val="1"/>
      <w:marLeft w:val="0"/>
      <w:marRight w:val="0"/>
      <w:marTop w:val="0"/>
      <w:marBottom w:val="0"/>
      <w:divBdr>
        <w:top w:val="none" w:sz="0" w:space="0" w:color="auto"/>
        <w:left w:val="none" w:sz="0" w:space="0" w:color="auto"/>
        <w:bottom w:val="none" w:sz="0" w:space="0" w:color="auto"/>
        <w:right w:val="none" w:sz="0" w:space="0" w:color="auto"/>
      </w:divBdr>
    </w:div>
    <w:div w:id="44528073">
      <w:bodyDiv w:val="1"/>
      <w:marLeft w:val="0"/>
      <w:marRight w:val="0"/>
      <w:marTop w:val="0"/>
      <w:marBottom w:val="0"/>
      <w:divBdr>
        <w:top w:val="none" w:sz="0" w:space="0" w:color="auto"/>
        <w:left w:val="none" w:sz="0" w:space="0" w:color="auto"/>
        <w:bottom w:val="none" w:sz="0" w:space="0" w:color="auto"/>
        <w:right w:val="none" w:sz="0" w:space="0" w:color="auto"/>
      </w:divBdr>
    </w:div>
    <w:div w:id="134807722">
      <w:bodyDiv w:val="1"/>
      <w:marLeft w:val="0"/>
      <w:marRight w:val="0"/>
      <w:marTop w:val="0"/>
      <w:marBottom w:val="0"/>
      <w:divBdr>
        <w:top w:val="none" w:sz="0" w:space="0" w:color="auto"/>
        <w:left w:val="none" w:sz="0" w:space="0" w:color="auto"/>
        <w:bottom w:val="none" w:sz="0" w:space="0" w:color="auto"/>
        <w:right w:val="none" w:sz="0" w:space="0" w:color="auto"/>
      </w:divBdr>
    </w:div>
    <w:div w:id="146555912">
      <w:bodyDiv w:val="1"/>
      <w:marLeft w:val="0"/>
      <w:marRight w:val="0"/>
      <w:marTop w:val="0"/>
      <w:marBottom w:val="0"/>
      <w:divBdr>
        <w:top w:val="none" w:sz="0" w:space="0" w:color="auto"/>
        <w:left w:val="none" w:sz="0" w:space="0" w:color="auto"/>
        <w:bottom w:val="none" w:sz="0" w:space="0" w:color="auto"/>
        <w:right w:val="none" w:sz="0" w:space="0" w:color="auto"/>
      </w:divBdr>
    </w:div>
    <w:div w:id="166483178">
      <w:bodyDiv w:val="1"/>
      <w:marLeft w:val="0"/>
      <w:marRight w:val="0"/>
      <w:marTop w:val="0"/>
      <w:marBottom w:val="0"/>
      <w:divBdr>
        <w:top w:val="none" w:sz="0" w:space="0" w:color="auto"/>
        <w:left w:val="none" w:sz="0" w:space="0" w:color="auto"/>
        <w:bottom w:val="none" w:sz="0" w:space="0" w:color="auto"/>
        <w:right w:val="none" w:sz="0" w:space="0" w:color="auto"/>
      </w:divBdr>
    </w:div>
    <w:div w:id="326904242">
      <w:bodyDiv w:val="1"/>
      <w:marLeft w:val="0"/>
      <w:marRight w:val="0"/>
      <w:marTop w:val="0"/>
      <w:marBottom w:val="0"/>
      <w:divBdr>
        <w:top w:val="none" w:sz="0" w:space="0" w:color="auto"/>
        <w:left w:val="none" w:sz="0" w:space="0" w:color="auto"/>
        <w:bottom w:val="none" w:sz="0" w:space="0" w:color="auto"/>
        <w:right w:val="none" w:sz="0" w:space="0" w:color="auto"/>
      </w:divBdr>
    </w:div>
    <w:div w:id="403917124">
      <w:bodyDiv w:val="1"/>
      <w:marLeft w:val="0"/>
      <w:marRight w:val="0"/>
      <w:marTop w:val="0"/>
      <w:marBottom w:val="0"/>
      <w:divBdr>
        <w:top w:val="none" w:sz="0" w:space="0" w:color="auto"/>
        <w:left w:val="none" w:sz="0" w:space="0" w:color="auto"/>
        <w:bottom w:val="none" w:sz="0" w:space="0" w:color="auto"/>
        <w:right w:val="none" w:sz="0" w:space="0" w:color="auto"/>
      </w:divBdr>
    </w:div>
    <w:div w:id="482354642">
      <w:bodyDiv w:val="1"/>
      <w:marLeft w:val="0"/>
      <w:marRight w:val="0"/>
      <w:marTop w:val="0"/>
      <w:marBottom w:val="0"/>
      <w:divBdr>
        <w:top w:val="none" w:sz="0" w:space="0" w:color="auto"/>
        <w:left w:val="none" w:sz="0" w:space="0" w:color="auto"/>
        <w:bottom w:val="none" w:sz="0" w:space="0" w:color="auto"/>
        <w:right w:val="none" w:sz="0" w:space="0" w:color="auto"/>
      </w:divBdr>
    </w:div>
    <w:div w:id="616260523">
      <w:bodyDiv w:val="1"/>
      <w:marLeft w:val="0"/>
      <w:marRight w:val="0"/>
      <w:marTop w:val="0"/>
      <w:marBottom w:val="0"/>
      <w:divBdr>
        <w:top w:val="none" w:sz="0" w:space="0" w:color="auto"/>
        <w:left w:val="none" w:sz="0" w:space="0" w:color="auto"/>
        <w:bottom w:val="none" w:sz="0" w:space="0" w:color="auto"/>
        <w:right w:val="none" w:sz="0" w:space="0" w:color="auto"/>
      </w:divBdr>
    </w:div>
    <w:div w:id="638267922">
      <w:bodyDiv w:val="1"/>
      <w:marLeft w:val="0"/>
      <w:marRight w:val="0"/>
      <w:marTop w:val="0"/>
      <w:marBottom w:val="0"/>
      <w:divBdr>
        <w:top w:val="none" w:sz="0" w:space="0" w:color="auto"/>
        <w:left w:val="none" w:sz="0" w:space="0" w:color="auto"/>
        <w:bottom w:val="none" w:sz="0" w:space="0" w:color="auto"/>
        <w:right w:val="none" w:sz="0" w:space="0" w:color="auto"/>
      </w:divBdr>
    </w:div>
    <w:div w:id="650017208">
      <w:bodyDiv w:val="1"/>
      <w:marLeft w:val="0"/>
      <w:marRight w:val="0"/>
      <w:marTop w:val="0"/>
      <w:marBottom w:val="0"/>
      <w:divBdr>
        <w:top w:val="none" w:sz="0" w:space="0" w:color="auto"/>
        <w:left w:val="none" w:sz="0" w:space="0" w:color="auto"/>
        <w:bottom w:val="none" w:sz="0" w:space="0" w:color="auto"/>
        <w:right w:val="none" w:sz="0" w:space="0" w:color="auto"/>
      </w:divBdr>
    </w:div>
    <w:div w:id="674696039">
      <w:bodyDiv w:val="1"/>
      <w:marLeft w:val="0"/>
      <w:marRight w:val="0"/>
      <w:marTop w:val="0"/>
      <w:marBottom w:val="0"/>
      <w:divBdr>
        <w:top w:val="none" w:sz="0" w:space="0" w:color="auto"/>
        <w:left w:val="none" w:sz="0" w:space="0" w:color="auto"/>
        <w:bottom w:val="none" w:sz="0" w:space="0" w:color="auto"/>
        <w:right w:val="none" w:sz="0" w:space="0" w:color="auto"/>
      </w:divBdr>
    </w:div>
    <w:div w:id="729228278">
      <w:bodyDiv w:val="1"/>
      <w:marLeft w:val="0"/>
      <w:marRight w:val="0"/>
      <w:marTop w:val="0"/>
      <w:marBottom w:val="0"/>
      <w:divBdr>
        <w:top w:val="none" w:sz="0" w:space="0" w:color="auto"/>
        <w:left w:val="none" w:sz="0" w:space="0" w:color="auto"/>
        <w:bottom w:val="none" w:sz="0" w:space="0" w:color="auto"/>
        <w:right w:val="none" w:sz="0" w:space="0" w:color="auto"/>
      </w:divBdr>
    </w:div>
    <w:div w:id="752631337">
      <w:bodyDiv w:val="1"/>
      <w:marLeft w:val="0"/>
      <w:marRight w:val="0"/>
      <w:marTop w:val="0"/>
      <w:marBottom w:val="0"/>
      <w:divBdr>
        <w:top w:val="none" w:sz="0" w:space="0" w:color="auto"/>
        <w:left w:val="none" w:sz="0" w:space="0" w:color="auto"/>
        <w:bottom w:val="none" w:sz="0" w:space="0" w:color="auto"/>
        <w:right w:val="none" w:sz="0" w:space="0" w:color="auto"/>
      </w:divBdr>
    </w:div>
    <w:div w:id="872426770">
      <w:bodyDiv w:val="1"/>
      <w:marLeft w:val="0"/>
      <w:marRight w:val="0"/>
      <w:marTop w:val="0"/>
      <w:marBottom w:val="0"/>
      <w:divBdr>
        <w:top w:val="none" w:sz="0" w:space="0" w:color="auto"/>
        <w:left w:val="none" w:sz="0" w:space="0" w:color="auto"/>
        <w:bottom w:val="none" w:sz="0" w:space="0" w:color="auto"/>
        <w:right w:val="none" w:sz="0" w:space="0" w:color="auto"/>
      </w:divBdr>
    </w:div>
    <w:div w:id="920066366">
      <w:bodyDiv w:val="1"/>
      <w:marLeft w:val="0"/>
      <w:marRight w:val="0"/>
      <w:marTop w:val="0"/>
      <w:marBottom w:val="0"/>
      <w:divBdr>
        <w:top w:val="none" w:sz="0" w:space="0" w:color="auto"/>
        <w:left w:val="none" w:sz="0" w:space="0" w:color="auto"/>
        <w:bottom w:val="none" w:sz="0" w:space="0" w:color="auto"/>
        <w:right w:val="none" w:sz="0" w:space="0" w:color="auto"/>
      </w:divBdr>
    </w:div>
    <w:div w:id="1002508572">
      <w:bodyDiv w:val="1"/>
      <w:marLeft w:val="0"/>
      <w:marRight w:val="0"/>
      <w:marTop w:val="0"/>
      <w:marBottom w:val="0"/>
      <w:divBdr>
        <w:top w:val="none" w:sz="0" w:space="0" w:color="auto"/>
        <w:left w:val="none" w:sz="0" w:space="0" w:color="auto"/>
        <w:bottom w:val="none" w:sz="0" w:space="0" w:color="auto"/>
        <w:right w:val="none" w:sz="0" w:space="0" w:color="auto"/>
      </w:divBdr>
    </w:div>
    <w:div w:id="1130628267">
      <w:bodyDiv w:val="1"/>
      <w:marLeft w:val="0"/>
      <w:marRight w:val="0"/>
      <w:marTop w:val="0"/>
      <w:marBottom w:val="0"/>
      <w:divBdr>
        <w:top w:val="none" w:sz="0" w:space="0" w:color="auto"/>
        <w:left w:val="none" w:sz="0" w:space="0" w:color="auto"/>
        <w:bottom w:val="none" w:sz="0" w:space="0" w:color="auto"/>
        <w:right w:val="none" w:sz="0" w:space="0" w:color="auto"/>
      </w:divBdr>
    </w:div>
    <w:div w:id="1197305705">
      <w:bodyDiv w:val="1"/>
      <w:marLeft w:val="0"/>
      <w:marRight w:val="0"/>
      <w:marTop w:val="0"/>
      <w:marBottom w:val="0"/>
      <w:divBdr>
        <w:top w:val="none" w:sz="0" w:space="0" w:color="auto"/>
        <w:left w:val="none" w:sz="0" w:space="0" w:color="auto"/>
        <w:bottom w:val="none" w:sz="0" w:space="0" w:color="auto"/>
        <w:right w:val="none" w:sz="0" w:space="0" w:color="auto"/>
      </w:divBdr>
    </w:div>
    <w:div w:id="1252548093">
      <w:bodyDiv w:val="1"/>
      <w:marLeft w:val="0"/>
      <w:marRight w:val="0"/>
      <w:marTop w:val="0"/>
      <w:marBottom w:val="0"/>
      <w:divBdr>
        <w:top w:val="none" w:sz="0" w:space="0" w:color="auto"/>
        <w:left w:val="none" w:sz="0" w:space="0" w:color="auto"/>
        <w:bottom w:val="none" w:sz="0" w:space="0" w:color="auto"/>
        <w:right w:val="none" w:sz="0" w:space="0" w:color="auto"/>
      </w:divBdr>
    </w:div>
    <w:div w:id="1317222177">
      <w:bodyDiv w:val="1"/>
      <w:marLeft w:val="0"/>
      <w:marRight w:val="0"/>
      <w:marTop w:val="0"/>
      <w:marBottom w:val="0"/>
      <w:divBdr>
        <w:top w:val="none" w:sz="0" w:space="0" w:color="auto"/>
        <w:left w:val="none" w:sz="0" w:space="0" w:color="auto"/>
        <w:bottom w:val="none" w:sz="0" w:space="0" w:color="auto"/>
        <w:right w:val="none" w:sz="0" w:space="0" w:color="auto"/>
      </w:divBdr>
    </w:div>
    <w:div w:id="1345596708">
      <w:bodyDiv w:val="1"/>
      <w:marLeft w:val="0"/>
      <w:marRight w:val="0"/>
      <w:marTop w:val="0"/>
      <w:marBottom w:val="0"/>
      <w:divBdr>
        <w:top w:val="none" w:sz="0" w:space="0" w:color="auto"/>
        <w:left w:val="none" w:sz="0" w:space="0" w:color="auto"/>
        <w:bottom w:val="none" w:sz="0" w:space="0" w:color="auto"/>
        <w:right w:val="none" w:sz="0" w:space="0" w:color="auto"/>
      </w:divBdr>
    </w:div>
    <w:div w:id="1510212945">
      <w:bodyDiv w:val="1"/>
      <w:marLeft w:val="0"/>
      <w:marRight w:val="0"/>
      <w:marTop w:val="0"/>
      <w:marBottom w:val="0"/>
      <w:divBdr>
        <w:top w:val="none" w:sz="0" w:space="0" w:color="auto"/>
        <w:left w:val="none" w:sz="0" w:space="0" w:color="auto"/>
        <w:bottom w:val="none" w:sz="0" w:space="0" w:color="auto"/>
        <w:right w:val="none" w:sz="0" w:space="0" w:color="auto"/>
      </w:divBdr>
      <w:divsChild>
        <w:div w:id="165170867">
          <w:marLeft w:val="0"/>
          <w:marRight w:val="0"/>
          <w:marTop w:val="0"/>
          <w:marBottom w:val="0"/>
          <w:divBdr>
            <w:top w:val="none" w:sz="0" w:space="0" w:color="auto"/>
            <w:left w:val="none" w:sz="0" w:space="0" w:color="auto"/>
            <w:bottom w:val="none" w:sz="0" w:space="0" w:color="auto"/>
            <w:right w:val="none" w:sz="0" w:space="0" w:color="auto"/>
          </w:divBdr>
          <w:divsChild>
            <w:div w:id="1116827486">
              <w:marLeft w:val="0"/>
              <w:marRight w:val="0"/>
              <w:marTop w:val="0"/>
              <w:marBottom w:val="0"/>
              <w:divBdr>
                <w:top w:val="none" w:sz="0" w:space="0" w:color="auto"/>
                <w:left w:val="none" w:sz="0" w:space="0" w:color="auto"/>
                <w:bottom w:val="none" w:sz="0" w:space="0" w:color="auto"/>
                <w:right w:val="none" w:sz="0" w:space="0" w:color="auto"/>
              </w:divBdr>
              <w:divsChild>
                <w:div w:id="1912999535">
                  <w:marLeft w:val="0"/>
                  <w:marRight w:val="0"/>
                  <w:marTop w:val="0"/>
                  <w:marBottom w:val="0"/>
                  <w:divBdr>
                    <w:top w:val="none" w:sz="0" w:space="0" w:color="auto"/>
                    <w:left w:val="none" w:sz="0" w:space="0" w:color="auto"/>
                    <w:bottom w:val="none" w:sz="0" w:space="0" w:color="auto"/>
                    <w:right w:val="none" w:sz="0" w:space="0" w:color="auto"/>
                  </w:divBdr>
                  <w:divsChild>
                    <w:div w:id="523324237">
                      <w:marLeft w:val="0"/>
                      <w:marRight w:val="0"/>
                      <w:marTop w:val="0"/>
                      <w:marBottom w:val="0"/>
                      <w:divBdr>
                        <w:top w:val="none" w:sz="0" w:space="0" w:color="auto"/>
                        <w:left w:val="none" w:sz="0" w:space="0" w:color="auto"/>
                        <w:bottom w:val="none" w:sz="0" w:space="0" w:color="auto"/>
                        <w:right w:val="none" w:sz="0" w:space="0" w:color="auto"/>
                      </w:divBdr>
                      <w:divsChild>
                        <w:div w:id="209716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537109">
      <w:bodyDiv w:val="1"/>
      <w:marLeft w:val="0"/>
      <w:marRight w:val="0"/>
      <w:marTop w:val="0"/>
      <w:marBottom w:val="0"/>
      <w:divBdr>
        <w:top w:val="none" w:sz="0" w:space="0" w:color="auto"/>
        <w:left w:val="none" w:sz="0" w:space="0" w:color="auto"/>
        <w:bottom w:val="none" w:sz="0" w:space="0" w:color="auto"/>
        <w:right w:val="none" w:sz="0" w:space="0" w:color="auto"/>
      </w:divBdr>
    </w:div>
    <w:div w:id="1653563137">
      <w:bodyDiv w:val="1"/>
      <w:marLeft w:val="0"/>
      <w:marRight w:val="0"/>
      <w:marTop w:val="0"/>
      <w:marBottom w:val="0"/>
      <w:divBdr>
        <w:top w:val="none" w:sz="0" w:space="0" w:color="auto"/>
        <w:left w:val="none" w:sz="0" w:space="0" w:color="auto"/>
        <w:bottom w:val="none" w:sz="0" w:space="0" w:color="auto"/>
        <w:right w:val="none" w:sz="0" w:space="0" w:color="auto"/>
      </w:divBdr>
    </w:div>
    <w:div w:id="1855922247">
      <w:bodyDiv w:val="1"/>
      <w:marLeft w:val="0"/>
      <w:marRight w:val="0"/>
      <w:marTop w:val="0"/>
      <w:marBottom w:val="0"/>
      <w:divBdr>
        <w:top w:val="none" w:sz="0" w:space="0" w:color="auto"/>
        <w:left w:val="none" w:sz="0" w:space="0" w:color="auto"/>
        <w:bottom w:val="none" w:sz="0" w:space="0" w:color="auto"/>
        <w:right w:val="none" w:sz="0" w:space="0" w:color="auto"/>
      </w:divBdr>
    </w:div>
    <w:div w:id="1936091426">
      <w:bodyDiv w:val="1"/>
      <w:marLeft w:val="0"/>
      <w:marRight w:val="0"/>
      <w:marTop w:val="0"/>
      <w:marBottom w:val="0"/>
      <w:divBdr>
        <w:top w:val="none" w:sz="0" w:space="0" w:color="auto"/>
        <w:left w:val="none" w:sz="0" w:space="0" w:color="auto"/>
        <w:bottom w:val="none" w:sz="0" w:space="0" w:color="auto"/>
        <w:right w:val="none" w:sz="0" w:space="0" w:color="auto"/>
      </w:divBdr>
    </w:div>
    <w:div w:id="1997998440">
      <w:bodyDiv w:val="1"/>
      <w:marLeft w:val="0"/>
      <w:marRight w:val="0"/>
      <w:marTop w:val="0"/>
      <w:marBottom w:val="0"/>
      <w:divBdr>
        <w:top w:val="none" w:sz="0" w:space="0" w:color="auto"/>
        <w:left w:val="none" w:sz="0" w:space="0" w:color="auto"/>
        <w:bottom w:val="none" w:sz="0" w:space="0" w:color="auto"/>
        <w:right w:val="none" w:sz="0" w:space="0" w:color="auto"/>
      </w:divBdr>
    </w:div>
    <w:div w:id="2085644410">
      <w:bodyDiv w:val="1"/>
      <w:marLeft w:val="0"/>
      <w:marRight w:val="0"/>
      <w:marTop w:val="0"/>
      <w:marBottom w:val="0"/>
      <w:divBdr>
        <w:top w:val="none" w:sz="0" w:space="0" w:color="auto"/>
        <w:left w:val="none" w:sz="0" w:space="0" w:color="auto"/>
        <w:bottom w:val="none" w:sz="0" w:space="0" w:color="auto"/>
        <w:right w:val="none" w:sz="0" w:space="0" w:color="auto"/>
      </w:divBdr>
    </w:div>
    <w:div w:id="214121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86828-57F2-472B-9511-6D04DDF9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16065</TotalTime>
  <Pages>1</Pages>
  <Words>20408</Words>
  <Characters>112246</Characters>
  <Application>Microsoft Office Word</Application>
  <DocSecurity>0</DocSecurity>
  <Lines>935</Lines>
  <Paragraphs>264</Paragraphs>
  <ScaleCrop>false</ScaleCrop>
  <HeadingPairs>
    <vt:vector size="2" baseType="variant">
      <vt:variant>
        <vt:lpstr>Título</vt:lpstr>
      </vt:variant>
      <vt:variant>
        <vt:i4>1</vt:i4>
      </vt:variant>
    </vt:vector>
  </HeadingPairs>
  <TitlesOfParts>
    <vt:vector size="1" baseType="lpstr">
      <vt:lpstr>La Ley de Ingresos del Municipio de MATEHUALA, S</vt:lpstr>
    </vt:vector>
  </TitlesOfParts>
  <Company>CONGRESO DEL ESTADO</Company>
  <LinksUpToDate>false</LinksUpToDate>
  <CharactersWithSpaces>132390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Ley de Ingresos del Municipio de MATEHUALA, S</dc:title>
  <dc:creator>INSTITUTO DE INVESTIGACIONES</dc:creator>
  <cp:lastModifiedBy>Juan Jimenez De Santiago</cp:lastModifiedBy>
  <cp:revision>407</cp:revision>
  <cp:lastPrinted>2025-11-20T19:18:00Z</cp:lastPrinted>
  <dcterms:created xsi:type="dcterms:W3CDTF">2018-12-07T16:20:00Z</dcterms:created>
  <dcterms:modified xsi:type="dcterms:W3CDTF">2025-11-25T16:04:00Z</dcterms:modified>
</cp:coreProperties>
</file>